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C9BB" w14:textId="0719EE3F" w:rsidR="009E6889" w:rsidRDefault="009E6889" w:rsidP="00D84634">
      <w:pPr>
        <w:spacing w:line="276" w:lineRule="auto"/>
        <w:ind w:right="-330"/>
        <w:jc w:val="left"/>
        <w:rPr>
          <w:bCs/>
          <w:sz w:val="22"/>
          <w:szCs w:val="22"/>
        </w:rPr>
      </w:pPr>
    </w:p>
    <w:p w14:paraId="08D5A1EF" w14:textId="77777777" w:rsidR="00C80098" w:rsidRDefault="00C80098" w:rsidP="00D84634">
      <w:pPr>
        <w:spacing w:line="276" w:lineRule="auto"/>
        <w:ind w:right="-330"/>
        <w:jc w:val="left"/>
        <w:rPr>
          <w:bCs/>
          <w:sz w:val="22"/>
          <w:szCs w:val="22"/>
        </w:rPr>
      </w:pPr>
    </w:p>
    <w:p w14:paraId="2A6DD3AF" w14:textId="77777777" w:rsidR="00971915" w:rsidRDefault="00971915" w:rsidP="00D84634">
      <w:pPr>
        <w:spacing w:line="276" w:lineRule="auto"/>
        <w:ind w:right="-330"/>
        <w:jc w:val="left"/>
        <w:rPr>
          <w:bCs/>
          <w:sz w:val="22"/>
          <w:szCs w:val="22"/>
        </w:rPr>
      </w:pPr>
    </w:p>
    <w:p w14:paraId="0E60A8B4" w14:textId="77777777" w:rsidR="00104358" w:rsidRPr="00104358" w:rsidRDefault="00104358" w:rsidP="00D84634">
      <w:pPr>
        <w:spacing w:line="276" w:lineRule="auto"/>
        <w:ind w:right="-330"/>
        <w:jc w:val="left"/>
        <w:rPr>
          <w:bCs/>
          <w:sz w:val="22"/>
          <w:szCs w:val="22"/>
        </w:rPr>
      </w:pPr>
    </w:p>
    <w:p w14:paraId="7C8CF614" w14:textId="62767BA3" w:rsidR="009E6889" w:rsidRPr="00104358" w:rsidRDefault="00104358" w:rsidP="00104358">
      <w:pPr>
        <w:spacing w:line="276" w:lineRule="auto"/>
        <w:ind w:right="-330"/>
        <w:jc w:val="center"/>
        <w:rPr>
          <w:bCs/>
          <w:sz w:val="22"/>
          <w:szCs w:val="22"/>
        </w:rPr>
      </w:pPr>
      <w:r w:rsidRPr="001020F3">
        <w:rPr>
          <w:b/>
          <w:noProof/>
          <w:sz w:val="36"/>
          <w:szCs w:val="36"/>
          <w14:ligatures w14:val="standardContextual"/>
        </w:rPr>
        <w:drawing>
          <wp:inline distT="0" distB="0" distL="0" distR="0" wp14:anchorId="76720D6E" wp14:editId="05BAE473">
            <wp:extent cx="4278914" cy="1937505"/>
            <wp:effectExtent l="0" t="0" r="127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0694" cy="1951895"/>
                    </a:xfrm>
                    <a:prstGeom prst="rect">
                      <a:avLst/>
                    </a:prstGeom>
                  </pic:spPr>
                </pic:pic>
              </a:graphicData>
            </a:graphic>
          </wp:inline>
        </w:drawing>
      </w:r>
    </w:p>
    <w:p w14:paraId="054675F6" w14:textId="27DF7F8E" w:rsidR="009E6889" w:rsidRDefault="009E6889" w:rsidP="00C80098">
      <w:pPr>
        <w:spacing w:line="276" w:lineRule="auto"/>
        <w:jc w:val="left"/>
        <w:rPr>
          <w:bCs/>
          <w:sz w:val="22"/>
          <w:szCs w:val="22"/>
        </w:rPr>
      </w:pPr>
    </w:p>
    <w:p w14:paraId="442D3E0E" w14:textId="16B28644" w:rsidR="00971915" w:rsidRDefault="00971915" w:rsidP="00C80098">
      <w:pPr>
        <w:spacing w:line="276" w:lineRule="auto"/>
        <w:jc w:val="left"/>
        <w:rPr>
          <w:bCs/>
          <w:sz w:val="22"/>
          <w:szCs w:val="22"/>
        </w:rPr>
      </w:pPr>
    </w:p>
    <w:p w14:paraId="59D596C0" w14:textId="77777777" w:rsidR="00971915" w:rsidRPr="00104358" w:rsidRDefault="00971915" w:rsidP="00C80098">
      <w:pPr>
        <w:spacing w:line="276" w:lineRule="auto"/>
        <w:jc w:val="left"/>
        <w:rPr>
          <w:bCs/>
          <w:sz w:val="22"/>
          <w:szCs w:val="22"/>
        </w:rPr>
      </w:pPr>
    </w:p>
    <w:p w14:paraId="7B281EE1" w14:textId="16E0B43C" w:rsidR="009E6889" w:rsidRPr="00104358" w:rsidRDefault="009E6889" w:rsidP="00C80098">
      <w:pPr>
        <w:tabs>
          <w:tab w:val="left" w:pos="2304"/>
        </w:tabs>
        <w:spacing w:line="276" w:lineRule="auto"/>
        <w:jc w:val="left"/>
        <w:rPr>
          <w:bCs/>
          <w:sz w:val="22"/>
          <w:szCs w:val="22"/>
        </w:rPr>
      </w:pPr>
    </w:p>
    <w:p w14:paraId="2FC9014E" w14:textId="77777777" w:rsidR="00C80098" w:rsidRPr="00C80098" w:rsidRDefault="00C80098" w:rsidP="00C80098">
      <w:pPr>
        <w:pStyle w:val="Heading1"/>
        <w:spacing w:before="0" w:line="276" w:lineRule="auto"/>
        <w:jc w:val="center"/>
        <w:rPr>
          <w:rFonts w:ascii="Arial" w:hAnsi="Arial" w:cs="Arial"/>
          <w:bCs/>
          <w:color w:val="004479"/>
          <w:sz w:val="40"/>
          <w:szCs w:val="40"/>
          <w:u w:val="none"/>
        </w:rPr>
      </w:pPr>
      <w:bookmarkStart w:id="0" w:name="_Toc509920820"/>
      <w:bookmarkStart w:id="1" w:name="_Toc510523707"/>
      <w:bookmarkStart w:id="2" w:name="_Toc512603437"/>
      <w:bookmarkStart w:id="3" w:name="_Toc512604443"/>
      <w:bookmarkStart w:id="4" w:name="_Toc32420641"/>
      <w:bookmarkStart w:id="5" w:name="_Toc32738096"/>
      <w:bookmarkStart w:id="6" w:name="_Toc32738158"/>
      <w:bookmarkStart w:id="7" w:name="_Toc32757935"/>
      <w:bookmarkStart w:id="8" w:name="_Toc32759976"/>
      <w:bookmarkStart w:id="9" w:name="_Toc61349413"/>
      <w:bookmarkStart w:id="10" w:name="_Toc74498188"/>
      <w:bookmarkStart w:id="11" w:name="_Toc168402185"/>
      <w:r w:rsidRPr="00C80098">
        <w:rPr>
          <w:rFonts w:ascii="Arial" w:hAnsi="Arial" w:cs="Arial"/>
          <w:bCs/>
          <w:color w:val="004479"/>
          <w:sz w:val="40"/>
          <w:szCs w:val="40"/>
          <w:u w:val="none"/>
        </w:rPr>
        <w:t>WOMEN WITH DISABILITIES AUSTRALIA (WWDA)</w:t>
      </w:r>
      <w:bookmarkEnd w:id="0"/>
      <w:bookmarkEnd w:id="1"/>
      <w:bookmarkEnd w:id="2"/>
      <w:bookmarkEnd w:id="3"/>
      <w:bookmarkEnd w:id="4"/>
      <w:bookmarkEnd w:id="5"/>
      <w:bookmarkEnd w:id="6"/>
      <w:bookmarkEnd w:id="7"/>
      <w:bookmarkEnd w:id="8"/>
      <w:bookmarkEnd w:id="9"/>
      <w:bookmarkEnd w:id="10"/>
      <w:bookmarkEnd w:id="11"/>
    </w:p>
    <w:p w14:paraId="1ECCD81A" w14:textId="02D36F81" w:rsidR="009E6889" w:rsidRDefault="009E6889" w:rsidP="00C80098">
      <w:pPr>
        <w:spacing w:line="276" w:lineRule="auto"/>
        <w:jc w:val="center"/>
        <w:rPr>
          <w:bCs/>
          <w:sz w:val="22"/>
          <w:szCs w:val="22"/>
        </w:rPr>
      </w:pPr>
    </w:p>
    <w:p w14:paraId="0469514D" w14:textId="77777777" w:rsidR="00C80098" w:rsidRPr="00104358" w:rsidRDefault="00C80098" w:rsidP="00C80098">
      <w:pPr>
        <w:spacing w:line="276" w:lineRule="auto"/>
        <w:jc w:val="center"/>
        <w:rPr>
          <w:bCs/>
          <w:sz w:val="22"/>
          <w:szCs w:val="22"/>
        </w:rPr>
      </w:pPr>
    </w:p>
    <w:p w14:paraId="3BA8BCB8" w14:textId="535CA367" w:rsidR="00C80098" w:rsidRPr="00C80098" w:rsidRDefault="00C80098" w:rsidP="00C80098">
      <w:pPr>
        <w:pBdr>
          <w:top w:val="single" w:sz="12" w:space="1" w:color="auto"/>
          <w:bottom w:val="single" w:sz="12" w:space="1" w:color="auto"/>
        </w:pBdr>
        <w:spacing w:line="276" w:lineRule="auto"/>
        <w:jc w:val="center"/>
        <w:rPr>
          <w:bCs/>
        </w:rPr>
      </w:pPr>
    </w:p>
    <w:p w14:paraId="23F587FA" w14:textId="77777777" w:rsidR="00C80098" w:rsidRPr="00C80098" w:rsidRDefault="00C80098" w:rsidP="00C80098">
      <w:pPr>
        <w:pBdr>
          <w:top w:val="single" w:sz="12" w:space="1" w:color="auto"/>
          <w:bottom w:val="single" w:sz="12" w:space="1" w:color="auto"/>
        </w:pBdr>
        <w:spacing w:line="276" w:lineRule="auto"/>
        <w:jc w:val="center"/>
        <w:rPr>
          <w:bCs/>
        </w:rPr>
      </w:pPr>
    </w:p>
    <w:p w14:paraId="5A62D4D1" w14:textId="6657CCDA" w:rsidR="009E6889" w:rsidRPr="00876F8F" w:rsidRDefault="002D3BB8" w:rsidP="00C80098">
      <w:pPr>
        <w:pBdr>
          <w:top w:val="single" w:sz="12" w:space="1" w:color="auto"/>
          <w:bottom w:val="single" w:sz="12" w:space="1" w:color="auto"/>
        </w:pBdr>
        <w:spacing w:line="276" w:lineRule="auto"/>
        <w:jc w:val="center"/>
        <w:rPr>
          <w:b/>
          <w:color w:val="823889"/>
          <w:sz w:val="40"/>
          <w:szCs w:val="40"/>
        </w:rPr>
      </w:pPr>
      <w:r>
        <w:rPr>
          <w:b/>
          <w:color w:val="823889"/>
          <w:sz w:val="40"/>
          <w:szCs w:val="40"/>
        </w:rPr>
        <w:t>17</w:t>
      </w:r>
      <w:r w:rsidRPr="002D3BB8">
        <w:rPr>
          <w:b/>
          <w:color w:val="823889"/>
          <w:sz w:val="40"/>
          <w:szCs w:val="40"/>
          <w:vertAlign w:val="superscript"/>
        </w:rPr>
        <w:t>th</w:t>
      </w:r>
      <w:r>
        <w:rPr>
          <w:b/>
          <w:color w:val="823889"/>
          <w:sz w:val="40"/>
          <w:szCs w:val="40"/>
        </w:rPr>
        <w:t xml:space="preserve"> Session of the Conference of States Parties</w:t>
      </w:r>
    </w:p>
    <w:p w14:paraId="3D247AFE" w14:textId="3B8F324C" w:rsidR="00C80098" w:rsidRPr="00C80098" w:rsidRDefault="00C80098" w:rsidP="00C80098">
      <w:pPr>
        <w:pBdr>
          <w:top w:val="single" w:sz="12" w:space="1" w:color="auto"/>
          <w:bottom w:val="single" w:sz="12" w:space="1" w:color="auto"/>
        </w:pBdr>
        <w:spacing w:line="276" w:lineRule="auto"/>
        <w:jc w:val="center"/>
        <w:rPr>
          <w:bCs/>
        </w:rPr>
      </w:pPr>
    </w:p>
    <w:p w14:paraId="3A0A7EE4" w14:textId="77777777" w:rsidR="00C80098" w:rsidRPr="00C80098" w:rsidRDefault="00C80098" w:rsidP="00C80098">
      <w:pPr>
        <w:pBdr>
          <w:top w:val="single" w:sz="12" w:space="1" w:color="auto"/>
          <w:bottom w:val="single" w:sz="12" w:space="1" w:color="auto"/>
        </w:pBdr>
        <w:spacing w:line="276" w:lineRule="auto"/>
        <w:jc w:val="center"/>
        <w:rPr>
          <w:bCs/>
        </w:rPr>
      </w:pPr>
    </w:p>
    <w:p w14:paraId="273AAFC2" w14:textId="77777777" w:rsidR="009E6889" w:rsidRPr="00C80098" w:rsidRDefault="009E6889" w:rsidP="00C80098">
      <w:pPr>
        <w:spacing w:line="276" w:lineRule="auto"/>
        <w:jc w:val="center"/>
        <w:rPr>
          <w:bCs/>
        </w:rPr>
      </w:pPr>
    </w:p>
    <w:p w14:paraId="117573B4" w14:textId="20045A8C" w:rsidR="009E6889" w:rsidRPr="00C80098" w:rsidRDefault="009E6889" w:rsidP="00C80098">
      <w:pPr>
        <w:spacing w:line="276" w:lineRule="auto"/>
        <w:jc w:val="center"/>
        <w:rPr>
          <w:rFonts w:eastAsia="Calibri"/>
          <w:b/>
          <w:bCs/>
          <w:color w:val="004479"/>
          <w:sz w:val="40"/>
          <w:szCs w:val="40"/>
          <w:lang w:eastAsia="en-US"/>
        </w:rPr>
      </w:pPr>
      <w:r w:rsidRPr="00C80098">
        <w:rPr>
          <w:rFonts w:eastAsia="Calibri"/>
          <w:b/>
          <w:bCs/>
          <w:color w:val="004479"/>
          <w:sz w:val="40"/>
          <w:szCs w:val="40"/>
          <w:lang w:eastAsia="en-US"/>
        </w:rPr>
        <w:t>Post-Event Report</w:t>
      </w:r>
    </w:p>
    <w:p w14:paraId="621281C0" w14:textId="77777777" w:rsidR="00C80098" w:rsidRPr="00C80098" w:rsidRDefault="00C80098" w:rsidP="00C80098">
      <w:pPr>
        <w:spacing w:line="276" w:lineRule="auto"/>
        <w:jc w:val="center"/>
        <w:rPr>
          <w:rFonts w:eastAsia="Calibri"/>
          <w:color w:val="004479"/>
          <w:lang w:eastAsia="en-US"/>
        </w:rPr>
      </w:pPr>
    </w:p>
    <w:p w14:paraId="61E48C24" w14:textId="4BA58931" w:rsidR="009E6889" w:rsidRPr="00C80098" w:rsidRDefault="002D3BB8" w:rsidP="00C80098">
      <w:pPr>
        <w:spacing w:line="276" w:lineRule="auto"/>
        <w:jc w:val="center"/>
        <w:rPr>
          <w:b/>
          <w:color w:val="004479"/>
          <w:sz w:val="40"/>
          <w:szCs w:val="40"/>
        </w:rPr>
      </w:pPr>
      <w:r>
        <w:rPr>
          <w:b/>
          <w:color w:val="004479"/>
          <w:sz w:val="40"/>
          <w:szCs w:val="40"/>
        </w:rPr>
        <w:t>July</w:t>
      </w:r>
      <w:r w:rsidR="009E6889" w:rsidRPr="00C80098">
        <w:rPr>
          <w:b/>
          <w:color w:val="004479"/>
          <w:sz w:val="40"/>
          <w:szCs w:val="40"/>
        </w:rPr>
        <w:t xml:space="preserve"> 202</w:t>
      </w:r>
      <w:r w:rsidR="00967ACF">
        <w:rPr>
          <w:b/>
          <w:color w:val="004479"/>
          <w:sz w:val="40"/>
          <w:szCs w:val="40"/>
        </w:rPr>
        <w:t>4</w:t>
      </w:r>
    </w:p>
    <w:p w14:paraId="17E1336C" w14:textId="77777777" w:rsidR="009E6889" w:rsidRPr="00104358" w:rsidRDefault="009E6889" w:rsidP="00C80098">
      <w:pPr>
        <w:spacing w:line="276" w:lineRule="auto"/>
        <w:jc w:val="left"/>
        <w:rPr>
          <w:bCs/>
          <w:sz w:val="22"/>
          <w:szCs w:val="22"/>
        </w:rPr>
      </w:pPr>
    </w:p>
    <w:p w14:paraId="357E70C1" w14:textId="77777777" w:rsidR="009E6889" w:rsidRPr="00104358" w:rsidRDefault="009E6889" w:rsidP="00C80098">
      <w:pPr>
        <w:spacing w:line="276" w:lineRule="auto"/>
        <w:jc w:val="left"/>
        <w:rPr>
          <w:bCs/>
          <w:sz w:val="22"/>
          <w:szCs w:val="22"/>
        </w:rPr>
      </w:pPr>
    </w:p>
    <w:p w14:paraId="610E2A78" w14:textId="5D0BD614" w:rsidR="006B5C0E" w:rsidRPr="001020F3" w:rsidRDefault="006B5C0E" w:rsidP="00C80098">
      <w:pPr>
        <w:spacing w:line="276" w:lineRule="auto"/>
        <w:jc w:val="both"/>
        <w:rPr>
          <w:highlight w:val="yellow"/>
        </w:rPr>
      </w:pPr>
    </w:p>
    <w:p w14:paraId="3D32C4F1" w14:textId="77777777" w:rsidR="006B5C0E" w:rsidRPr="001020F3" w:rsidRDefault="006B5C0E" w:rsidP="00BB268A">
      <w:pPr>
        <w:spacing w:line="276" w:lineRule="auto"/>
        <w:jc w:val="left"/>
        <w:rPr>
          <w:b/>
          <w:sz w:val="28"/>
          <w:szCs w:val="28"/>
          <w:u w:val="single"/>
        </w:rPr>
      </w:pPr>
      <w:r w:rsidRPr="001020F3">
        <w:br w:type="page"/>
      </w:r>
    </w:p>
    <w:p w14:paraId="259DD263" w14:textId="1368F95B" w:rsidR="006B5C0E" w:rsidRPr="00876F8F" w:rsidRDefault="006B5C0E" w:rsidP="00795C3C">
      <w:pPr>
        <w:pStyle w:val="Heading1"/>
        <w:spacing w:before="0" w:line="276" w:lineRule="auto"/>
        <w:rPr>
          <w:rFonts w:ascii="Arial" w:hAnsi="Arial" w:cs="Arial"/>
          <w:color w:val="823889"/>
          <w:u w:val="none"/>
        </w:rPr>
      </w:pPr>
      <w:bookmarkStart w:id="12" w:name="_Toc168402186"/>
      <w:r w:rsidRPr="00876F8F">
        <w:rPr>
          <w:rFonts w:ascii="Arial" w:hAnsi="Arial" w:cs="Arial"/>
          <w:color w:val="823889"/>
          <w:u w:val="none"/>
        </w:rPr>
        <w:lastRenderedPageBreak/>
        <w:t>PUBLISHING INFORMATION</w:t>
      </w:r>
      <w:bookmarkEnd w:id="12"/>
    </w:p>
    <w:p w14:paraId="329CF1CA" w14:textId="77777777" w:rsidR="006B5C0E" w:rsidRPr="001020F3" w:rsidRDefault="006B5C0E" w:rsidP="00795C3C">
      <w:pPr>
        <w:spacing w:line="276" w:lineRule="auto"/>
        <w:jc w:val="both"/>
        <w:rPr>
          <w:sz w:val="22"/>
          <w:szCs w:val="22"/>
        </w:rPr>
      </w:pPr>
    </w:p>
    <w:p w14:paraId="49F49358" w14:textId="4A5A188F" w:rsidR="006B5C0E" w:rsidRPr="001020F3" w:rsidRDefault="006B5C0E" w:rsidP="00795C3C">
      <w:pPr>
        <w:spacing w:line="276" w:lineRule="auto"/>
        <w:jc w:val="left"/>
        <w:rPr>
          <w:b/>
          <w:color w:val="FF0000"/>
          <w:sz w:val="20"/>
          <w:szCs w:val="20"/>
        </w:rPr>
      </w:pPr>
      <w:r w:rsidRPr="001020F3">
        <w:rPr>
          <w:sz w:val="20"/>
          <w:szCs w:val="20"/>
        </w:rPr>
        <w:t>Women With Disabilities Australia (WWD</w:t>
      </w:r>
      <w:r w:rsidRPr="001020F3">
        <w:rPr>
          <w:color w:val="000000" w:themeColor="text1"/>
          <w:sz w:val="20"/>
          <w:szCs w:val="20"/>
        </w:rPr>
        <w:t>A) (202</w:t>
      </w:r>
      <w:r w:rsidR="00201FFB">
        <w:rPr>
          <w:color w:val="000000" w:themeColor="text1"/>
          <w:sz w:val="20"/>
          <w:szCs w:val="20"/>
        </w:rPr>
        <w:t>4</w:t>
      </w:r>
      <w:r w:rsidRPr="001020F3">
        <w:rPr>
          <w:color w:val="000000" w:themeColor="text1"/>
          <w:sz w:val="20"/>
          <w:szCs w:val="20"/>
        </w:rPr>
        <w:t xml:space="preserve">). </w:t>
      </w:r>
      <w:r w:rsidRPr="002A1383">
        <w:rPr>
          <w:i/>
          <w:iCs/>
          <w:color w:val="000000" w:themeColor="text1"/>
          <w:sz w:val="20"/>
          <w:szCs w:val="20"/>
        </w:rPr>
        <w:t xml:space="preserve">‘Report from the </w:t>
      </w:r>
      <w:r w:rsidR="002D3BB8">
        <w:rPr>
          <w:i/>
          <w:iCs/>
          <w:color w:val="000000" w:themeColor="text1"/>
          <w:sz w:val="20"/>
          <w:szCs w:val="20"/>
        </w:rPr>
        <w:t>17</w:t>
      </w:r>
      <w:r w:rsidRPr="002A1383">
        <w:rPr>
          <w:i/>
          <w:iCs/>
          <w:color w:val="000000" w:themeColor="text1"/>
          <w:sz w:val="20"/>
          <w:szCs w:val="20"/>
        </w:rPr>
        <w:t xml:space="preserve">th Session of the </w:t>
      </w:r>
      <w:r w:rsidR="002D3BB8">
        <w:rPr>
          <w:i/>
          <w:iCs/>
          <w:color w:val="000000" w:themeColor="text1"/>
          <w:sz w:val="20"/>
          <w:szCs w:val="20"/>
        </w:rPr>
        <w:t>Conference of States Parties</w:t>
      </w:r>
      <w:r w:rsidRPr="002A1383">
        <w:rPr>
          <w:i/>
          <w:iCs/>
          <w:color w:val="000000" w:themeColor="text1"/>
          <w:sz w:val="20"/>
          <w:szCs w:val="20"/>
        </w:rPr>
        <w:t>.’</w:t>
      </w:r>
      <w:r w:rsidRPr="001020F3">
        <w:rPr>
          <w:color w:val="000000" w:themeColor="text1"/>
          <w:sz w:val="20"/>
          <w:szCs w:val="20"/>
        </w:rPr>
        <w:t xml:space="preserve"> </w:t>
      </w:r>
      <w:r w:rsidR="002D3BB8">
        <w:rPr>
          <w:color w:val="000000" w:themeColor="text1"/>
          <w:sz w:val="20"/>
          <w:szCs w:val="20"/>
        </w:rPr>
        <w:t>July</w:t>
      </w:r>
      <w:r w:rsidRPr="001020F3">
        <w:rPr>
          <w:color w:val="000000" w:themeColor="text1"/>
          <w:sz w:val="20"/>
          <w:szCs w:val="20"/>
        </w:rPr>
        <w:t xml:space="preserve"> 202</w:t>
      </w:r>
      <w:r w:rsidR="00201FFB">
        <w:rPr>
          <w:color w:val="000000" w:themeColor="text1"/>
          <w:sz w:val="20"/>
          <w:szCs w:val="20"/>
        </w:rPr>
        <w:t>4</w:t>
      </w:r>
      <w:r w:rsidRPr="001020F3">
        <w:rPr>
          <w:color w:val="000000" w:themeColor="text1"/>
          <w:sz w:val="20"/>
          <w:szCs w:val="20"/>
        </w:rPr>
        <w:t>. WWDA: Hobart, Tasmania.</w:t>
      </w:r>
    </w:p>
    <w:p w14:paraId="46C58351" w14:textId="77777777" w:rsidR="006B5C0E" w:rsidRPr="001020F3" w:rsidRDefault="006B5C0E" w:rsidP="00795C3C">
      <w:pPr>
        <w:spacing w:line="276" w:lineRule="auto"/>
        <w:jc w:val="left"/>
        <w:rPr>
          <w:sz w:val="22"/>
          <w:szCs w:val="22"/>
        </w:rPr>
      </w:pPr>
    </w:p>
    <w:p w14:paraId="224B86EE" w14:textId="77777777" w:rsidR="006B5C0E" w:rsidRPr="001020F3" w:rsidRDefault="006B5C0E" w:rsidP="00BB268A">
      <w:pPr>
        <w:pStyle w:val="Heading2"/>
        <w:spacing w:line="276" w:lineRule="auto"/>
        <w:jc w:val="left"/>
        <w:rPr>
          <w:rFonts w:ascii="Arial" w:hAnsi="Arial" w:cs="Arial"/>
          <w:b/>
          <w:bCs/>
          <w:sz w:val="24"/>
          <w:szCs w:val="24"/>
        </w:rPr>
      </w:pPr>
      <w:bookmarkStart w:id="13" w:name="_Toc509920824"/>
      <w:bookmarkStart w:id="14" w:name="_Toc510523711"/>
      <w:bookmarkStart w:id="15" w:name="_Toc512603441"/>
      <w:bookmarkStart w:id="16" w:name="_Toc512604447"/>
      <w:bookmarkStart w:id="17" w:name="_Toc32738100"/>
      <w:bookmarkStart w:id="18" w:name="_Toc32757939"/>
      <w:bookmarkStart w:id="19" w:name="_Toc32759980"/>
      <w:bookmarkStart w:id="20" w:name="_Toc68678150"/>
      <w:bookmarkStart w:id="21" w:name="_Toc69216069"/>
      <w:bookmarkStart w:id="22" w:name="_Toc69216324"/>
      <w:bookmarkStart w:id="23" w:name="_Toc69216555"/>
      <w:bookmarkStart w:id="24" w:name="_Toc168402187"/>
      <w:r w:rsidRPr="001020F3">
        <w:rPr>
          <w:rFonts w:ascii="Arial" w:hAnsi="Arial" w:cs="Arial"/>
          <w:b/>
          <w:bCs/>
          <w:sz w:val="24"/>
          <w:szCs w:val="24"/>
        </w:rPr>
        <w:t>Acknowledgments</w:t>
      </w:r>
      <w:bookmarkEnd w:id="13"/>
      <w:bookmarkEnd w:id="14"/>
      <w:bookmarkEnd w:id="15"/>
      <w:bookmarkEnd w:id="16"/>
      <w:bookmarkEnd w:id="17"/>
      <w:bookmarkEnd w:id="18"/>
      <w:bookmarkEnd w:id="19"/>
      <w:bookmarkEnd w:id="20"/>
      <w:bookmarkEnd w:id="21"/>
      <w:bookmarkEnd w:id="22"/>
      <w:bookmarkEnd w:id="23"/>
      <w:bookmarkEnd w:id="24"/>
    </w:p>
    <w:p w14:paraId="46841D65" w14:textId="77777777" w:rsidR="006B5C0E" w:rsidRPr="001020F3" w:rsidRDefault="006B5C0E" w:rsidP="00BB268A">
      <w:pPr>
        <w:spacing w:line="276" w:lineRule="auto"/>
        <w:jc w:val="left"/>
        <w:rPr>
          <w:sz w:val="20"/>
          <w:szCs w:val="20"/>
        </w:rPr>
      </w:pPr>
    </w:p>
    <w:p w14:paraId="556889BA" w14:textId="77777777" w:rsidR="006B5C0E" w:rsidRPr="001020F3" w:rsidRDefault="006B5C0E" w:rsidP="00BB268A">
      <w:pPr>
        <w:spacing w:line="276" w:lineRule="auto"/>
        <w:jc w:val="left"/>
        <w:rPr>
          <w:sz w:val="20"/>
          <w:szCs w:val="20"/>
        </w:rPr>
      </w:pPr>
      <w:r w:rsidRPr="001020F3">
        <w:rPr>
          <w:sz w:val="20"/>
          <w:szCs w:val="20"/>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26787CD6" w14:textId="77777777" w:rsidR="006B5C0E" w:rsidRPr="001020F3" w:rsidRDefault="006B5C0E" w:rsidP="00BB268A">
      <w:pPr>
        <w:spacing w:line="276" w:lineRule="auto"/>
        <w:jc w:val="left"/>
        <w:rPr>
          <w:sz w:val="20"/>
          <w:szCs w:val="20"/>
        </w:rPr>
      </w:pPr>
    </w:p>
    <w:p w14:paraId="7759F687" w14:textId="22CA9ADF" w:rsidR="006B5C0E" w:rsidRPr="001020F3" w:rsidRDefault="006B5C0E" w:rsidP="00BB268A">
      <w:pPr>
        <w:spacing w:line="276" w:lineRule="auto"/>
        <w:jc w:val="left"/>
        <w:rPr>
          <w:sz w:val="20"/>
          <w:szCs w:val="20"/>
        </w:rPr>
      </w:pPr>
      <w:r w:rsidRPr="001020F3">
        <w:rPr>
          <w:sz w:val="20"/>
          <w:szCs w:val="20"/>
        </w:rPr>
        <w:t xml:space="preserve">This document was </w:t>
      </w:r>
      <w:r w:rsidRPr="001020F3">
        <w:rPr>
          <w:color w:val="000000" w:themeColor="text1"/>
          <w:sz w:val="20"/>
          <w:szCs w:val="20"/>
        </w:rPr>
        <w:t xml:space="preserve">written by </w:t>
      </w:r>
      <w:r w:rsidR="00201FFB">
        <w:rPr>
          <w:color w:val="000000" w:themeColor="text1"/>
          <w:sz w:val="20"/>
          <w:szCs w:val="20"/>
        </w:rPr>
        <w:t>Clare Gibellini</w:t>
      </w:r>
      <w:r w:rsidRPr="001020F3">
        <w:rPr>
          <w:color w:val="000000" w:themeColor="text1"/>
          <w:sz w:val="20"/>
          <w:szCs w:val="20"/>
        </w:rPr>
        <w:t xml:space="preserve">, </w:t>
      </w:r>
      <w:r w:rsidRPr="001020F3">
        <w:rPr>
          <w:sz w:val="20"/>
          <w:szCs w:val="20"/>
        </w:rPr>
        <w:t>for and on behalf of Women With Disabilities Australia (WWDA)</w:t>
      </w:r>
      <w:r w:rsidR="00201FFB">
        <w:rPr>
          <w:sz w:val="20"/>
          <w:szCs w:val="20"/>
        </w:rPr>
        <w:t>.</w:t>
      </w:r>
    </w:p>
    <w:p w14:paraId="5153A29C" w14:textId="77777777" w:rsidR="006B5C0E" w:rsidRPr="001020F3" w:rsidRDefault="006B5C0E" w:rsidP="00BB268A">
      <w:pPr>
        <w:spacing w:line="276" w:lineRule="auto"/>
        <w:jc w:val="left"/>
        <w:rPr>
          <w:sz w:val="20"/>
          <w:szCs w:val="20"/>
        </w:rPr>
      </w:pPr>
    </w:p>
    <w:p w14:paraId="10922765" w14:textId="674DD2D2" w:rsidR="006B5C0E" w:rsidRPr="001020F3" w:rsidRDefault="006B5C0E" w:rsidP="00BB268A">
      <w:pPr>
        <w:spacing w:line="276" w:lineRule="auto"/>
        <w:jc w:val="left"/>
        <w:rPr>
          <w:sz w:val="20"/>
          <w:szCs w:val="20"/>
        </w:rPr>
      </w:pPr>
      <w:r w:rsidRPr="001020F3">
        <w:rPr>
          <w:sz w:val="20"/>
          <w:szCs w:val="20"/>
        </w:rPr>
        <w:t xml:space="preserve">Women with Disabilities Australia (WWDA) receives part of its funding from the Australian Government, Department of Social Services (DSS) and the Office for Women (OFW). WWDA acknowledges and thanks DSS and the OFW for its support. </w:t>
      </w:r>
    </w:p>
    <w:p w14:paraId="51FE16AC" w14:textId="77777777" w:rsidR="006B5C0E" w:rsidRPr="001020F3" w:rsidRDefault="006B5C0E" w:rsidP="00BB268A">
      <w:pPr>
        <w:spacing w:line="276" w:lineRule="auto"/>
        <w:jc w:val="left"/>
        <w:rPr>
          <w:sz w:val="22"/>
          <w:szCs w:val="22"/>
        </w:rPr>
      </w:pPr>
    </w:p>
    <w:p w14:paraId="1BB89B2E" w14:textId="77777777" w:rsidR="006B5C0E" w:rsidRPr="001020F3" w:rsidRDefault="006B5C0E" w:rsidP="00BB268A">
      <w:pPr>
        <w:pStyle w:val="Heading2"/>
        <w:spacing w:line="276" w:lineRule="auto"/>
        <w:jc w:val="left"/>
        <w:rPr>
          <w:rFonts w:ascii="Arial" w:hAnsi="Arial" w:cs="Arial"/>
          <w:b/>
          <w:bCs/>
          <w:sz w:val="24"/>
          <w:szCs w:val="24"/>
        </w:rPr>
      </w:pPr>
      <w:bookmarkStart w:id="25" w:name="_Toc468803765"/>
      <w:bookmarkStart w:id="26" w:name="_Toc350082564"/>
      <w:bookmarkStart w:id="27" w:name="_Toc501535863"/>
      <w:bookmarkStart w:id="28" w:name="_Toc501535945"/>
      <w:bookmarkStart w:id="29" w:name="_Toc501537208"/>
      <w:bookmarkStart w:id="30" w:name="_Toc501537272"/>
      <w:bookmarkStart w:id="31" w:name="_Toc501542223"/>
      <w:bookmarkStart w:id="32" w:name="_Toc501542265"/>
      <w:bookmarkStart w:id="33" w:name="_Toc509920825"/>
      <w:bookmarkStart w:id="34" w:name="_Toc510523712"/>
      <w:bookmarkStart w:id="35" w:name="_Toc512603442"/>
      <w:bookmarkStart w:id="36" w:name="_Toc512604448"/>
      <w:bookmarkStart w:id="37" w:name="_Toc32738101"/>
      <w:bookmarkStart w:id="38" w:name="_Toc32738163"/>
      <w:bookmarkStart w:id="39" w:name="_Toc32757940"/>
      <w:bookmarkStart w:id="40" w:name="_Toc32759981"/>
      <w:bookmarkStart w:id="41" w:name="_Toc68678151"/>
      <w:bookmarkStart w:id="42" w:name="_Toc69216070"/>
      <w:bookmarkStart w:id="43" w:name="_Toc69216325"/>
      <w:bookmarkStart w:id="44" w:name="_Toc69216556"/>
      <w:bookmarkStart w:id="45" w:name="_Toc168402188"/>
      <w:r w:rsidRPr="001020F3">
        <w:rPr>
          <w:rFonts w:ascii="Arial" w:hAnsi="Arial" w:cs="Arial"/>
          <w:b/>
          <w:bCs/>
          <w:sz w:val="24"/>
          <w:szCs w:val="24"/>
        </w:rPr>
        <w:t>Contact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020F3">
        <w:rPr>
          <w:rFonts w:ascii="Arial" w:hAnsi="Arial" w:cs="Arial"/>
          <w:b/>
          <w:bCs/>
          <w:sz w:val="24"/>
          <w:szCs w:val="24"/>
        </w:rPr>
        <w:t xml:space="preserve"> </w:t>
      </w:r>
    </w:p>
    <w:p w14:paraId="1425ED42" w14:textId="77777777" w:rsidR="006B5C0E" w:rsidRPr="001020F3" w:rsidRDefault="006B5C0E" w:rsidP="00BB268A">
      <w:pPr>
        <w:spacing w:line="276" w:lineRule="auto"/>
        <w:jc w:val="left"/>
        <w:rPr>
          <w:sz w:val="20"/>
          <w:szCs w:val="20"/>
        </w:rPr>
      </w:pPr>
    </w:p>
    <w:p w14:paraId="0E0BC3A3" w14:textId="77777777" w:rsidR="006B5C0E" w:rsidRPr="001020F3" w:rsidRDefault="006B5C0E" w:rsidP="00BB268A">
      <w:pPr>
        <w:spacing w:line="276" w:lineRule="auto"/>
        <w:jc w:val="left"/>
        <w:rPr>
          <w:sz w:val="20"/>
          <w:szCs w:val="20"/>
        </w:rPr>
      </w:pPr>
      <w:r w:rsidRPr="001020F3">
        <w:rPr>
          <w:sz w:val="20"/>
          <w:szCs w:val="20"/>
        </w:rPr>
        <w:t>Women with Disabilities Australia (WWDA)</w:t>
      </w:r>
    </w:p>
    <w:p w14:paraId="2F3D9FF7" w14:textId="77777777" w:rsidR="006B5C0E" w:rsidRPr="001020F3" w:rsidRDefault="006B5C0E" w:rsidP="00BB268A">
      <w:pPr>
        <w:spacing w:line="276" w:lineRule="auto"/>
        <w:jc w:val="left"/>
        <w:rPr>
          <w:sz w:val="20"/>
          <w:szCs w:val="20"/>
        </w:rPr>
      </w:pPr>
      <w:r w:rsidRPr="001020F3">
        <w:rPr>
          <w:sz w:val="20"/>
          <w:szCs w:val="20"/>
        </w:rPr>
        <w:t>PO Box 407, Lenah Valley, 7008 Tasmania, Australia</w:t>
      </w:r>
    </w:p>
    <w:p w14:paraId="6A2E81D9" w14:textId="77777777" w:rsidR="006B5C0E" w:rsidRPr="001020F3" w:rsidRDefault="006B5C0E" w:rsidP="00BB268A">
      <w:pPr>
        <w:spacing w:line="276" w:lineRule="auto"/>
        <w:jc w:val="left"/>
        <w:rPr>
          <w:sz w:val="20"/>
          <w:szCs w:val="20"/>
        </w:rPr>
      </w:pPr>
      <w:r w:rsidRPr="001020F3">
        <w:rPr>
          <w:sz w:val="20"/>
          <w:szCs w:val="20"/>
        </w:rPr>
        <w:t>Phone: +61 438 535 123</w:t>
      </w:r>
    </w:p>
    <w:p w14:paraId="2B24D256" w14:textId="77777777" w:rsidR="006B5C0E" w:rsidRPr="001020F3" w:rsidRDefault="006B5C0E" w:rsidP="00BB268A">
      <w:pPr>
        <w:spacing w:line="276" w:lineRule="auto"/>
        <w:jc w:val="left"/>
        <w:rPr>
          <w:sz w:val="20"/>
          <w:szCs w:val="20"/>
        </w:rPr>
      </w:pPr>
      <w:r w:rsidRPr="001020F3">
        <w:rPr>
          <w:sz w:val="20"/>
          <w:szCs w:val="20"/>
        </w:rPr>
        <w:t xml:space="preserve">Email: </w:t>
      </w:r>
      <w:hyperlink r:id="rId9" w:history="1">
        <w:r w:rsidRPr="001020F3">
          <w:rPr>
            <w:rStyle w:val="Hyperlink"/>
            <w:sz w:val="20"/>
            <w:szCs w:val="20"/>
          </w:rPr>
          <w:t>officeadmin@wwda.org.au</w:t>
        </w:r>
      </w:hyperlink>
    </w:p>
    <w:p w14:paraId="3EA5FB51" w14:textId="77777777" w:rsidR="006B5C0E" w:rsidRPr="001020F3" w:rsidRDefault="006B5C0E" w:rsidP="00BB268A">
      <w:pPr>
        <w:spacing w:line="276" w:lineRule="auto"/>
        <w:jc w:val="left"/>
        <w:rPr>
          <w:sz w:val="20"/>
          <w:szCs w:val="20"/>
          <w:u w:val="single"/>
        </w:rPr>
      </w:pPr>
      <w:r w:rsidRPr="001020F3">
        <w:rPr>
          <w:sz w:val="20"/>
          <w:szCs w:val="20"/>
        </w:rPr>
        <w:t xml:space="preserve">Web: </w:t>
      </w:r>
      <w:hyperlink r:id="rId10" w:history="1">
        <w:r w:rsidRPr="001020F3">
          <w:rPr>
            <w:rStyle w:val="Hyperlink"/>
            <w:sz w:val="20"/>
            <w:szCs w:val="20"/>
          </w:rPr>
          <w:t>www.wwda.org.au</w:t>
        </w:r>
      </w:hyperlink>
    </w:p>
    <w:p w14:paraId="00A7369C" w14:textId="2993C7D0" w:rsidR="006B5C0E" w:rsidRPr="001020F3" w:rsidRDefault="006B5C0E" w:rsidP="00BB268A">
      <w:pPr>
        <w:spacing w:line="276" w:lineRule="auto"/>
        <w:jc w:val="left"/>
        <w:rPr>
          <w:sz w:val="20"/>
          <w:szCs w:val="20"/>
          <w:lang w:val="en-US"/>
        </w:rPr>
      </w:pPr>
      <w:r w:rsidRPr="001020F3">
        <w:rPr>
          <w:sz w:val="20"/>
          <w:szCs w:val="20"/>
          <w:lang w:val="en-US"/>
        </w:rPr>
        <w:t>Facebook:</w:t>
      </w:r>
      <w:r w:rsidR="005C1461">
        <w:rPr>
          <w:sz w:val="20"/>
          <w:szCs w:val="20"/>
          <w:lang w:val="en-US"/>
        </w:rPr>
        <w:t xml:space="preserve"> </w:t>
      </w:r>
      <w:hyperlink r:id="rId11" w:history="1">
        <w:r w:rsidR="005C1461" w:rsidRPr="001A1CF3">
          <w:rPr>
            <w:rStyle w:val="Hyperlink"/>
            <w:sz w:val="20"/>
            <w:szCs w:val="20"/>
            <w:lang w:val="en-US"/>
          </w:rPr>
          <w:t>www.facebook.com/WWDA.Australia</w:t>
        </w:r>
      </w:hyperlink>
    </w:p>
    <w:p w14:paraId="29E6AC88" w14:textId="29ABD18D" w:rsidR="006B5C0E" w:rsidRPr="001020F3" w:rsidRDefault="006B5C0E" w:rsidP="00BB268A">
      <w:pPr>
        <w:spacing w:line="276" w:lineRule="auto"/>
        <w:jc w:val="left"/>
        <w:rPr>
          <w:sz w:val="20"/>
          <w:szCs w:val="20"/>
        </w:rPr>
      </w:pPr>
      <w:r w:rsidRPr="001020F3">
        <w:rPr>
          <w:sz w:val="20"/>
          <w:szCs w:val="20"/>
          <w:lang w:val="en-US"/>
        </w:rPr>
        <w:t>Twitter:</w:t>
      </w:r>
      <w:r w:rsidR="005C1461">
        <w:rPr>
          <w:sz w:val="20"/>
          <w:szCs w:val="20"/>
          <w:lang w:val="en-US"/>
        </w:rPr>
        <w:t xml:space="preserve"> </w:t>
      </w:r>
      <w:hyperlink r:id="rId12" w:history="1">
        <w:r w:rsidR="005C1461" w:rsidRPr="001A1CF3">
          <w:rPr>
            <w:rStyle w:val="Hyperlink"/>
            <w:sz w:val="20"/>
            <w:szCs w:val="20"/>
            <w:lang w:val="en-US"/>
          </w:rPr>
          <w:t>www.twitter.com/WWDA_AU</w:t>
        </w:r>
      </w:hyperlink>
    </w:p>
    <w:p w14:paraId="1175972E" w14:textId="77777777" w:rsidR="006B5C0E" w:rsidRPr="001020F3" w:rsidRDefault="006B5C0E" w:rsidP="00BB268A">
      <w:pPr>
        <w:spacing w:line="276" w:lineRule="auto"/>
        <w:jc w:val="left"/>
        <w:rPr>
          <w:sz w:val="16"/>
          <w:szCs w:val="16"/>
        </w:rPr>
      </w:pPr>
    </w:p>
    <w:p w14:paraId="67358069" w14:textId="77777777" w:rsidR="006B5C0E" w:rsidRPr="001020F3" w:rsidRDefault="006B5C0E" w:rsidP="00BB268A">
      <w:pPr>
        <w:pStyle w:val="Heading2"/>
        <w:spacing w:line="276" w:lineRule="auto"/>
        <w:jc w:val="left"/>
        <w:rPr>
          <w:rFonts w:ascii="Arial" w:hAnsi="Arial" w:cs="Arial"/>
          <w:b/>
          <w:bCs/>
          <w:sz w:val="24"/>
          <w:szCs w:val="24"/>
        </w:rPr>
      </w:pPr>
      <w:bookmarkStart w:id="46" w:name="_Toc68678152"/>
      <w:bookmarkStart w:id="47" w:name="_Toc69216071"/>
      <w:bookmarkStart w:id="48" w:name="_Toc69216326"/>
      <w:bookmarkStart w:id="49" w:name="_Toc69216557"/>
      <w:bookmarkStart w:id="50" w:name="_Toc168402189"/>
      <w:r w:rsidRPr="001020F3">
        <w:rPr>
          <w:rFonts w:ascii="Arial" w:hAnsi="Arial" w:cs="Arial"/>
          <w:b/>
          <w:bCs/>
          <w:sz w:val="24"/>
          <w:szCs w:val="24"/>
        </w:rPr>
        <w:t>Disclaimer</w:t>
      </w:r>
      <w:bookmarkEnd w:id="46"/>
      <w:bookmarkEnd w:id="47"/>
      <w:bookmarkEnd w:id="48"/>
      <w:bookmarkEnd w:id="49"/>
      <w:bookmarkEnd w:id="50"/>
    </w:p>
    <w:p w14:paraId="11DB0FF2" w14:textId="4AFDA10D" w:rsidR="006B5C0E" w:rsidRPr="001020F3" w:rsidRDefault="006B5C0E" w:rsidP="00BB268A">
      <w:pPr>
        <w:spacing w:line="276" w:lineRule="auto"/>
        <w:jc w:val="left"/>
        <w:rPr>
          <w:sz w:val="20"/>
          <w:szCs w:val="20"/>
        </w:rPr>
      </w:pPr>
      <w:r w:rsidRPr="001020F3">
        <w:rPr>
          <w:sz w:val="20"/>
          <w:szCs w:val="20"/>
        </w:rPr>
        <w:t xml:space="preserve">The views and opinions expressed in this publication are those of Women with Disabilities Australia (WWDA) and not necessarily those of our funding bodies or the Australian Government. </w:t>
      </w:r>
    </w:p>
    <w:p w14:paraId="7F184224" w14:textId="77777777" w:rsidR="006B5C0E" w:rsidRPr="001020F3" w:rsidRDefault="006B5C0E" w:rsidP="00BB268A">
      <w:pPr>
        <w:spacing w:line="276" w:lineRule="auto"/>
        <w:jc w:val="left"/>
        <w:rPr>
          <w:sz w:val="20"/>
          <w:szCs w:val="20"/>
        </w:rPr>
      </w:pPr>
      <w:r w:rsidRPr="001020F3">
        <w:rPr>
          <w:sz w:val="20"/>
          <w:szCs w:val="20"/>
        </w:rPr>
        <w:br w:type="page"/>
      </w:r>
    </w:p>
    <w:p w14:paraId="3581AE04" w14:textId="77777777" w:rsidR="000110F3" w:rsidRPr="001020F3" w:rsidRDefault="000110F3" w:rsidP="00BB268A">
      <w:pPr>
        <w:spacing w:line="276" w:lineRule="auto"/>
        <w:jc w:val="left"/>
        <w:rPr>
          <w:highlight w:val="yellow"/>
        </w:rPr>
      </w:pPr>
    </w:p>
    <w:sdt>
      <w:sdtPr>
        <w:rPr>
          <w:rFonts w:ascii="Arial" w:eastAsia="Times New Roman" w:hAnsi="Arial" w:cs="Arial"/>
          <w:b w:val="0"/>
          <w:bCs w:val="0"/>
          <w:color w:val="auto"/>
          <w:sz w:val="24"/>
          <w:szCs w:val="24"/>
          <w:lang w:val="en-AU" w:eastAsia="en-AU"/>
        </w:rPr>
        <w:id w:val="-2008288509"/>
        <w:docPartObj>
          <w:docPartGallery w:val="Table of Contents"/>
          <w:docPartUnique/>
        </w:docPartObj>
      </w:sdtPr>
      <w:sdtEndPr>
        <w:rPr>
          <w:noProof/>
        </w:rPr>
      </w:sdtEndPr>
      <w:sdtContent>
        <w:p w14:paraId="344C8CA1" w14:textId="1A92B0B7" w:rsidR="00713E96" w:rsidRPr="001020F3" w:rsidRDefault="006B5C0E" w:rsidP="00201FFB">
          <w:pPr>
            <w:pStyle w:val="TOCHeading"/>
            <w:rPr>
              <w:rFonts w:ascii="Arial" w:hAnsi="Arial" w:cs="Arial"/>
              <w:color w:val="823889"/>
            </w:rPr>
          </w:pPr>
          <w:r w:rsidRPr="001020F3">
            <w:rPr>
              <w:rFonts w:ascii="Arial" w:hAnsi="Arial" w:cs="Arial"/>
              <w:color w:val="823889"/>
            </w:rPr>
            <w:t>CONTENTS</w:t>
          </w:r>
        </w:p>
        <w:p w14:paraId="65F516F4" w14:textId="3577E800" w:rsidR="00201FFB" w:rsidRDefault="00713E96">
          <w:pPr>
            <w:pStyle w:val="TOC1"/>
            <w:rPr>
              <w:rFonts w:eastAsiaTheme="minorEastAsia" w:cstheme="minorBidi"/>
              <w:b w:val="0"/>
              <w:bCs w:val="0"/>
              <w:i w:val="0"/>
              <w:iCs w:val="0"/>
              <w:noProof/>
              <w:kern w:val="2"/>
              <w:lang w:eastAsia="zh-CN"/>
              <w14:ligatures w14:val="standardContextual"/>
            </w:rPr>
          </w:pPr>
          <w:r w:rsidRPr="001020F3">
            <w:rPr>
              <w:rFonts w:ascii="Arial" w:hAnsi="Arial" w:cs="Arial"/>
            </w:rPr>
            <w:fldChar w:fldCharType="begin"/>
          </w:r>
          <w:r w:rsidRPr="001020F3">
            <w:rPr>
              <w:rFonts w:ascii="Arial" w:hAnsi="Arial" w:cs="Arial"/>
            </w:rPr>
            <w:instrText xml:space="preserve"> TOC \o "1-3" \h \z \u </w:instrText>
          </w:r>
          <w:r w:rsidRPr="001020F3">
            <w:rPr>
              <w:rFonts w:ascii="Arial" w:hAnsi="Arial" w:cs="Arial"/>
            </w:rPr>
            <w:fldChar w:fldCharType="separate"/>
          </w:r>
          <w:hyperlink w:anchor="_Toc168402185" w:history="1">
            <w:r w:rsidR="00201FFB" w:rsidRPr="0052724A">
              <w:rPr>
                <w:rStyle w:val="Hyperlink"/>
                <w:rFonts w:ascii="Arial" w:hAnsi="Arial" w:cs="Arial"/>
                <w:noProof/>
              </w:rPr>
              <w:t>WOMEN WITH DISABILITIES AUSTRALIA (WWDA)</w:t>
            </w:r>
            <w:r w:rsidR="00201FFB">
              <w:rPr>
                <w:noProof/>
                <w:webHidden/>
              </w:rPr>
              <w:tab/>
            </w:r>
            <w:r w:rsidR="00201FFB">
              <w:rPr>
                <w:noProof/>
                <w:webHidden/>
              </w:rPr>
              <w:fldChar w:fldCharType="begin"/>
            </w:r>
            <w:r w:rsidR="00201FFB">
              <w:rPr>
                <w:noProof/>
                <w:webHidden/>
              </w:rPr>
              <w:instrText xml:space="preserve"> PAGEREF _Toc168402185 \h </w:instrText>
            </w:r>
            <w:r w:rsidR="00201FFB">
              <w:rPr>
                <w:noProof/>
                <w:webHidden/>
              </w:rPr>
            </w:r>
            <w:r w:rsidR="00201FFB">
              <w:rPr>
                <w:noProof/>
                <w:webHidden/>
              </w:rPr>
              <w:fldChar w:fldCharType="separate"/>
            </w:r>
            <w:r w:rsidR="00201FFB">
              <w:rPr>
                <w:noProof/>
                <w:webHidden/>
              </w:rPr>
              <w:t>1</w:t>
            </w:r>
            <w:r w:rsidR="00201FFB">
              <w:rPr>
                <w:noProof/>
                <w:webHidden/>
              </w:rPr>
              <w:fldChar w:fldCharType="end"/>
            </w:r>
          </w:hyperlink>
        </w:p>
        <w:p w14:paraId="067E89FA" w14:textId="0FB11D36" w:rsidR="00201FFB" w:rsidRDefault="00000000">
          <w:pPr>
            <w:pStyle w:val="TOC1"/>
            <w:rPr>
              <w:rFonts w:eastAsiaTheme="minorEastAsia" w:cstheme="minorBidi"/>
              <w:b w:val="0"/>
              <w:bCs w:val="0"/>
              <w:i w:val="0"/>
              <w:iCs w:val="0"/>
              <w:noProof/>
              <w:kern w:val="2"/>
              <w:lang w:eastAsia="zh-CN"/>
              <w14:ligatures w14:val="standardContextual"/>
            </w:rPr>
          </w:pPr>
          <w:hyperlink w:anchor="_Toc168402186" w:history="1">
            <w:r w:rsidR="00201FFB" w:rsidRPr="0052724A">
              <w:rPr>
                <w:rStyle w:val="Hyperlink"/>
                <w:rFonts w:ascii="Arial" w:hAnsi="Arial" w:cs="Arial"/>
                <w:noProof/>
              </w:rPr>
              <w:t>PUBLISHING INFORMATION</w:t>
            </w:r>
            <w:r w:rsidR="00201FFB">
              <w:rPr>
                <w:noProof/>
                <w:webHidden/>
              </w:rPr>
              <w:tab/>
            </w:r>
            <w:r w:rsidR="00201FFB">
              <w:rPr>
                <w:noProof/>
                <w:webHidden/>
              </w:rPr>
              <w:fldChar w:fldCharType="begin"/>
            </w:r>
            <w:r w:rsidR="00201FFB">
              <w:rPr>
                <w:noProof/>
                <w:webHidden/>
              </w:rPr>
              <w:instrText xml:space="preserve"> PAGEREF _Toc168402186 \h </w:instrText>
            </w:r>
            <w:r w:rsidR="00201FFB">
              <w:rPr>
                <w:noProof/>
                <w:webHidden/>
              </w:rPr>
            </w:r>
            <w:r w:rsidR="00201FFB">
              <w:rPr>
                <w:noProof/>
                <w:webHidden/>
              </w:rPr>
              <w:fldChar w:fldCharType="separate"/>
            </w:r>
            <w:r w:rsidR="00201FFB">
              <w:rPr>
                <w:noProof/>
                <w:webHidden/>
              </w:rPr>
              <w:t>2</w:t>
            </w:r>
            <w:r w:rsidR="00201FFB">
              <w:rPr>
                <w:noProof/>
                <w:webHidden/>
              </w:rPr>
              <w:fldChar w:fldCharType="end"/>
            </w:r>
          </w:hyperlink>
        </w:p>
        <w:p w14:paraId="3F7FEE8C" w14:textId="72207A39"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7" w:history="1">
            <w:r w:rsidR="00201FFB" w:rsidRPr="0052724A">
              <w:rPr>
                <w:rStyle w:val="Hyperlink"/>
                <w:rFonts w:ascii="Arial" w:hAnsi="Arial" w:cs="Arial"/>
                <w:noProof/>
              </w:rPr>
              <w:t>Acknowledgments</w:t>
            </w:r>
            <w:r w:rsidR="00201FFB">
              <w:rPr>
                <w:noProof/>
                <w:webHidden/>
              </w:rPr>
              <w:tab/>
            </w:r>
            <w:r w:rsidR="00201FFB">
              <w:rPr>
                <w:noProof/>
                <w:webHidden/>
              </w:rPr>
              <w:fldChar w:fldCharType="begin"/>
            </w:r>
            <w:r w:rsidR="00201FFB">
              <w:rPr>
                <w:noProof/>
                <w:webHidden/>
              </w:rPr>
              <w:instrText xml:space="preserve"> PAGEREF _Toc168402187 \h </w:instrText>
            </w:r>
            <w:r w:rsidR="00201FFB">
              <w:rPr>
                <w:noProof/>
                <w:webHidden/>
              </w:rPr>
            </w:r>
            <w:r w:rsidR="00201FFB">
              <w:rPr>
                <w:noProof/>
                <w:webHidden/>
              </w:rPr>
              <w:fldChar w:fldCharType="separate"/>
            </w:r>
            <w:r w:rsidR="00201FFB">
              <w:rPr>
                <w:noProof/>
                <w:webHidden/>
              </w:rPr>
              <w:t>2</w:t>
            </w:r>
            <w:r w:rsidR="00201FFB">
              <w:rPr>
                <w:noProof/>
                <w:webHidden/>
              </w:rPr>
              <w:fldChar w:fldCharType="end"/>
            </w:r>
          </w:hyperlink>
        </w:p>
        <w:p w14:paraId="29EF4993" w14:textId="17D74042"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8" w:history="1">
            <w:r w:rsidR="00201FFB" w:rsidRPr="0052724A">
              <w:rPr>
                <w:rStyle w:val="Hyperlink"/>
                <w:rFonts w:ascii="Arial" w:hAnsi="Arial" w:cs="Arial"/>
                <w:noProof/>
              </w:rPr>
              <w:t>Contact</w:t>
            </w:r>
            <w:r w:rsidR="00201FFB">
              <w:rPr>
                <w:noProof/>
                <w:webHidden/>
              </w:rPr>
              <w:tab/>
            </w:r>
            <w:r w:rsidR="00201FFB">
              <w:rPr>
                <w:noProof/>
                <w:webHidden/>
              </w:rPr>
              <w:fldChar w:fldCharType="begin"/>
            </w:r>
            <w:r w:rsidR="00201FFB">
              <w:rPr>
                <w:noProof/>
                <w:webHidden/>
              </w:rPr>
              <w:instrText xml:space="preserve"> PAGEREF _Toc168402188 \h </w:instrText>
            </w:r>
            <w:r w:rsidR="00201FFB">
              <w:rPr>
                <w:noProof/>
                <w:webHidden/>
              </w:rPr>
            </w:r>
            <w:r w:rsidR="00201FFB">
              <w:rPr>
                <w:noProof/>
                <w:webHidden/>
              </w:rPr>
              <w:fldChar w:fldCharType="separate"/>
            </w:r>
            <w:r w:rsidR="00201FFB">
              <w:rPr>
                <w:noProof/>
                <w:webHidden/>
              </w:rPr>
              <w:t>2</w:t>
            </w:r>
            <w:r w:rsidR="00201FFB">
              <w:rPr>
                <w:noProof/>
                <w:webHidden/>
              </w:rPr>
              <w:fldChar w:fldCharType="end"/>
            </w:r>
          </w:hyperlink>
        </w:p>
        <w:p w14:paraId="5BE668A3" w14:textId="1095872D"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9" w:history="1">
            <w:r w:rsidR="00201FFB" w:rsidRPr="0052724A">
              <w:rPr>
                <w:rStyle w:val="Hyperlink"/>
                <w:rFonts w:ascii="Arial" w:hAnsi="Arial" w:cs="Arial"/>
                <w:noProof/>
              </w:rPr>
              <w:t>Disclaimer</w:t>
            </w:r>
            <w:r w:rsidR="00201FFB">
              <w:rPr>
                <w:noProof/>
                <w:webHidden/>
              </w:rPr>
              <w:tab/>
            </w:r>
            <w:r w:rsidR="00201FFB">
              <w:rPr>
                <w:noProof/>
                <w:webHidden/>
              </w:rPr>
              <w:fldChar w:fldCharType="begin"/>
            </w:r>
            <w:r w:rsidR="00201FFB">
              <w:rPr>
                <w:noProof/>
                <w:webHidden/>
              </w:rPr>
              <w:instrText xml:space="preserve"> PAGEREF _Toc168402189 \h </w:instrText>
            </w:r>
            <w:r w:rsidR="00201FFB">
              <w:rPr>
                <w:noProof/>
                <w:webHidden/>
              </w:rPr>
            </w:r>
            <w:r w:rsidR="00201FFB">
              <w:rPr>
                <w:noProof/>
                <w:webHidden/>
              </w:rPr>
              <w:fldChar w:fldCharType="separate"/>
            </w:r>
            <w:r w:rsidR="00201FFB">
              <w:rPr>
                <w:noProof/>
                <w:webHidden/>
              </w:rPr>
              <w:t>2</w:t>
            </w:r>
            <w:r w:rsidR="00201FFB">
              <w:rPr>
                <w:noProof/>
                <w:webHidden/>
              </w:rPr>
              <w:fldChar w:fldCharType="end"/>
            </w:r>
          </w:hyperlink>
        </w:p>
        <w:p w14:paraId="3149260F" w14:textId="54901595" w:rsidR="00201FFB" w:rsidRDefault="00000000">
          <w:pPr>
            <w:pStyle w:val="TOC1"/>
            <w:rPr>
              <w:rFonts w:eastAsiaTheme="minorEastAsia" w:cstheme="minorBidi"/>
              <w:b w:val="0"/>
              <w:bCs w:val="0"/>
              <w:i w:val="0"/>
              <w:iCs w:val="0"/>
              <w:noProof/>
              <w:kern w:val="2"/>
              <w:lang w:eastAsia="zh-CN"/>
              <w14:ligatures w14:val="standardContextual"/>
            </w:rPr>
          </w:pPr>
          <w:hyperlink w:anchor="_Toc168402190" w:history="1">
            <w:r w:rsidR="00201FFB" w:rsidRPr="0052724A">
              <w:rPr>
                <w:rStyle w:val="Hyperlink"/>
                <w:rFonts w:ascii="Arial" w:hAnsi="Arial" w:cs="Arial"/>
                <w:noProof/>
              </w:rPr>
              <w:t>INTRODUCTION</w:t>
            </w:r>
            <w:r w:rsidR="00201FFB">
              <w:rPr>
                <w:noProof/>
                <w:webHidden/>
              </w:rPr>
              <w:tab/>
            </w:r>
            <w:r w:rsidR="00201FFB">
              <w:rPr>
                <w:noProof/>
                <w:webHidden/>
              </w:rPr>
              <w:fldChar w:fldCharType="begin"/>
            </w:r>
            <w:r w:rsidR="00201FFB">
              <w:rPr>
                <w:noProof/>
                <w:webHidden/>
              </w:rPr>
              <w:instrText xml:space="preserve"> PAGEREF _Toc168402190 \h </w:instrText>
            </w:r>
            <w:r w:rsidR="00201FFB">
              <w:rPr>
                <w:noProof/>
                <w:webHidden/>
              </w:rPr>
            </w:r>
            <w:r w:rsidR="00201FFB">
              <w:rPr>
                <w:noProof/>
                <w:webHidden/>
              </w:rPr>
              <w:fldChar w:fldCharType="separate"/>
            </w:r>
            <w:r w:rsidR="00201FFB">
              <w:rPr>
                <w:noProof/>
                <w:webHidden/>
              </w:rPr>
              <w:t>4</w:t>
            </w:r>
            <w:r w:rsidR="00201FFB">
              <w:rPr>
                <w:noProof/>
                <w:webHidden/>
              </w:rPr>
              <w:fldChar w:fldCharType="end"/>
            </w:r>
          </w:hyperlink>
        </w:p>
        <w:p w14:paraId="5E45D60E" w14:textId="3BBE58C8" w:rsidR="00201FFB" w:rsidRDefault="00000000">
          <w:pPr>
            <w:pStyle w:val="TOC1"/>
            <w:rPr>
              <w:rFonts w:eastAsiaTheme="minorEastAsia" w:cstheme="minorBidi"/>
              <w:b w:val="0"/>
              <w:bCs w:val="0"/>
              <w:i w:val="0"/>
              <w:iCs w:val="0"/>
              <w:noProof/>
              <w:kern w:val="2"/>
              <w:lang w:eastAsia="zh-CN"/>
              <w14:ligatures w14:val="standardContextual"/>
            </w:rPr>
          </w:pPr>
          <w:hyperlink w:anchor="_Toc168402191" w:history="1">
            <w:r w:rsidR="00201FFB" w:rsidRPr="0052724A">
              <w:rPr>
                <w:rStyle w:val="Hyperlink"/>
                <w:rFonts w:ascii="Arial" w:hAnsi="Arial" w:cs="Arial"/>
                <w:noProof/>
              </w:rPr>
              <w:t>KEY ACTIVITIES</w:t>
            </w:r>
            <w:r w:rsidR="00201FFB">
              <w:rPr>
                <w:noProof/>
                <w:webHidden/>
              </w:rPr>
              <w:tab/>
            </w:r>
            <w:r w:rsidR="00201FFB">
              <w:rPr>
                <w:noProof/>
                <w:webHidden/>
              </w:rPr>
              <w:fldChar w:fldCharType="begin"/>
            </w:r>
            <w:r w:rsidR="00201FFB">
              <w:rPr>
                <w:noProof/>
                <w:webHidden/>
              </w:rPr>
              <w:instrText xml:space="preserve"> PAGEREF _Toc168402191 \h </w:instrText>
            </w:r>
            <w:r w:rsidR="00201FFB">
              <w:rPr>
                <w:noProof/>
                <w:webHidden/>
              </w:rPr>
            </w:r>
            <w:r w:rsidR="00201FFB">
              <w:rPr>
                <w:noProof/>
                <w:webHidden/>
              </w:rPr>
              <w:fldChar w:fldCharType="separate"/>
            </w:r>
            <w:r w:rsidR="00201FFB">
              <w:rPr>
                <w:noProof/>
                <w:webHidden/>
              </w:rPr>
              <w:t>6</w:t>
            </w:r>
            <w:r w:rsidR="00201FFB">
              <w:rPr>
                <w:noProof/>
                <w:webHidden/>
              </w:rPr>
              <w:fldChar w:fldCharType="end"/>
            </w:r>
          </w:hyperlink>
        </w:p>
        <w:p w14:paraId="3831B14D" w14:textId="36F5307C"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2" w:history="1">
            <w:r w:rsidR="00201FFB" w:rsidRPr="0052724A">
              <w:rPr>
                <w:rStyle w:val="Hyperlink"/>
                <w:noProof/>
              </w:rPr>
              <w:t>1. Preparatory activities, meetings, and webinar</w:t>
            </w:r>
            <w:r w:rsidR="00201FFB">
              <w:rPr>
                <w:noProof/>
                <w:webHidden/>
              </w:rPr>
              <w:tab/>
            </w:r>
            <w:r w:rsidR="00201FFB">
              <w:rPr>
                <w:noProof/>
                <w:webHidden/>
              </w:rPr>
              <w:fldChar w:fldCharType="begin"/>
            </w:r>
            <w:r w:rsidR="00201FFB">
              <w:rPr>
                <w:noProof/>
                <w:webHidden/>
              </w:rPr>
              <w:instrText xml:space="preserve"> PAGEREF _Toc168402192 \h </w:instrText>
            </w:r>
            <w:r w:rsidR="00201FFB">
              <w:rPr>
                <w:noProof/>
                <w:webHidden/>
              </w:rPr>
            </w:r>
            <w:r w:rsidR="00201FFB">
              <w:rPr>
                <w:noProof/>
                <w:webHidden/>
              </w:rPr>
              <w:fldChar w:fldCharType="separate"/>
            </w:r>
            <w:r w:rsidR="00201FFB">
              <w:rPr>
                <w:noProof/>
                <w:webHidden/>
              </w:rPr>
              <w:t>7</w:t>
            </w:r>
            <w:r w:rsidR="00201FFB">
              <w:rPr>
                <w:noProof/>
                <w:webHidden/>
              </w:rPr>
              <w:fldChar w:fldCharType="end"/>
            </w:r>
          </w:hyperlink>
        </w:p>
        <w:p w14:paraId="656BA51F" w14:textId="5EF5AD7F"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3" w:history="1">
            <w:r w:rsidR="00201FFB" w:rsidRPr="0052724A">
              <w:rPr>
                <w:rStyle w:val="Hyperlink"/>
                <w:noProof/>
              </w:rPr>
              <w:t>2. Official program and related activities</w:t>
            </w:r>
            <w:r w:rsidR="00201FFB">
              <w:rPr>
                <w:noProof/>
                <w:webHidden/>
              </w:rPr>
              <w:tab/>
            </w:r>
            <w:r w:rsidR="00201FFB">
              <w:rPr>
                <w:noProof/>
                <w:webHidden/>
              </w:rPr>
              <w:fldChar w:fldCharType="begin"/>
            </w:r>
            <w:r w:rsidR="00201FFB">
              <w:rPr>
                <w:noProof/>
                <w:webHidden/>
              </w:rPr>
              <w:instrText xml:space="preserve"> PAGEREF _Toc168402193 \h </w:instrText>
            </w:r>
            <w:r w:rsidR="00201FFB">
              <w:rPr>
                <w:noProof/>
                <w:webHidden/>
              </w:rPr>
            </w:r>
            <w:r w:rsidR="00201FFB">
              <w:rPr>
                <w:noProof/>
                <w:webHidden/>
              </w:rPr>
              <w:fldChar w:fldCharType="separate"/>
            </w:r>
            <w:r w:rsidR="00201FFB">
              <w:rPr>
                <w:noProof/>
                <w:webHidden/>
              </w:rPr>
              <w:t>8</w:t>
            </w:r>
            <w:r w:rsidR="00201FFB">
              <w:rPr>
                <w:noProof/>
                <w:webHidden/>
              </w:rPr>
              <w:fldChar w:fldCharType="end"/>
            </w:r>
          </w:hyperlink>
        </w:p>
        <w:p w14:paraId="6DAA8168" w14:textId="5C829F27"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4" w:history="1">
            <w:r w:rsidR="00201FFB" w:rsidRPr="0052724A">
              <w:rPr>
                <w:rStyle w:val="Hyperlink"/>
                <w:noProof/>
              </w:rPr>
              <w:t>3. Attendance at parallel and side events</w:t>
            </w:r>
            <w:r w:rsidR="00201FFB">
              <w:rPr>
                <w:noProof/>
                <w:webHidden/>
              </w:rPr>
              <w:tab/>
            </w:r>
            <w:r w:rsidR="00201FFB">
              <w:rPr>
                <w:noProof/>
                <w:webHidden/>
              </w:rPr>
              <w:fldChar w:fldCharType="begin"/>
            </w:r>
            <w:r w:rsidR="00201FFB">
              <w:rPr>
                <w:noProof/>
                <w:webHidden/>
              </w:rPr>
              <w:instrText xml:space="preserve"> PAGEREF _Toc168402194 \h </w:instrText>
            </w:r>
            <w:r w:rsidR="00201FFB">
              <w:rPr>
                <w:noProof/>
                <w:webHidden/>
              </w:rPr>
            </w:r>
            <w:r w:rsidR="00201FFB">
              <w:rPr>
                <w:noProof/>
                <w:webHidden/>
              </w:rPr>
              <w:fldChar w:fldCharType="separate"/>
            </w:r>
            <w:r w:rsidR="00201FFB">
              <w:rPr>
                <w:noProof/>
                <w:webHidden/>
              </w:rPr>
              <w:t>12</w:t>
            </w:r>
            <w:r w:rsidR="00201FFB">
              <w:rPr>
                <w:noProof/>
                <w:webHidden/>
              </w:rPr>
              <w:fldChar w:fldCharType="end"/>
            </w:r>
          </w:hyperlink>
        </w:p>
        <w:p w14:paraId="4133693E" w14:textId="7A677A53" w:rsidR="00201FFB" w:rsidRDefault="00000000">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5" w:history="1">
            <w:r w:rsidR="00201FFB" w:rsidRPr="0052724A">
              <w:rPr>
                <w:rStyle w:val="Hyperlink"/>
                <w:noProof/>
              </w:rPr>
              <w:t>5. Other Activities</w:t>
            </w:r>
            <w:r w:rsidR="00201FFB">
              <w:rPr>
                <w:noProof/>
                <w:webHidden/>
              </w:rPr>
              <w:tab/>
            </w:r>
            <w:r w:rsidR="00201FFB">
              <w:rPr>
                <w:noProof/>
                <w:webHidden/>
              </w:rPr>
              <w:fldChar w:fldCharType="begin"/>
            </w:r>
            <w:r w:rsidR="00201FFB">
              <w:rPr>
                <w:noProof/>
                <w:webHidden/>
              </w:rPr>
              <w:instrText xml:space="preserve"> PAGEREF _Toc168402195 \h </w:instrText>
            </w:r>
            <w:r w:rsidR="00201FFB">
              <w:rPr>
                <w:noProof/>
                <w:webHidden/>
              </w:rPr>
            </w:r>
            <w:r w:rsidR="00201FFB">
              <w:rPr>
                <w:noProof/>
                <w:webHidden/>
              </w:rPr>
              <w:fldChar w:fldCharType="separate"/>
            </w:r>
            <w:r w:rsidR="00201FFB">
              <w:rPr>
                <w:noProof/>
                <w:webHidden/>
              </w:rPr>
              <w:t>16</w:t>
            </w:r>
            <w:r w:rsidR="00201FFB">
              <w:rPr>
                <w:noProof/>
                <w:webHidden/>
              </w:rPr>
              <w:fldChar w:fldCharType="end"/>
            </w:r>
          </w:hyperlink>
        </w:p>
        <w:p w14:paraId="6C59501B" w14:textId="7E0BDA7C" w:rsidR="00201FFB" w:rsidRDefault="00000000">
          <w:pPr>
            <w:pStyle w:val="TOC1"/>
            <w:rPr>
              <w:rFonts w:eastAsiaTheme="minorEastAsia" w:cstheme="minorBidi"/>
              <w:b w:val="0"/>
              <w:bCs w:val="0"/>
              <w:i w:val="0"/>
              <w:iCs w:val="0"/>
              <w:noProof/>
              <w:kern w:val="2"/>
              <w:lang w:eastAsia="zh-CN"/>
              <w14:ligatures w14:val="standardContextual"/>
            </w:rPr>
          </w:pPr>
          <w:hyperlink w:anchor="_Toc168402196" w:history="1">
            <w:r w:rsidR="00201FFB" w:rsidRPr="0052724A">
              <w:rPr>
                <w:rStyle w:val="Hyperlink"/>
                <w:rFonts w:ascii="Arial" w:hAnsi="Arial" w:cs="Arial"/>
                <w:noProof/>
              </w:rPr>
              <w:t>Conclusion: Key Outcomes and Benefits</w:t>
            </w:r>
            <w:r w:rsidR="00201FFB">
              <w:rPr>
                <w:noProof/>
                <w:webHidden/>
              </w:rPr>
              <w:tab/>
            </w:r>
            <w:r w:rsidR="00201FFB">
              <w:rPr>
                <w:noProof/>
                <w:webHidden/>
              </w:rPr>
              <w:fldChar w:fldCharType="begin"/>
            </w:r>
            <w:r w:rsidR="00201FFB">
              <w:rPr>
                <w:noProof/>
                <w:webHidden/>
              </w:rPr>
              <w:instrText xml:space="preserve"> PAGEREF _Toc168402196 \h </w:instrText>
            </w:r>
            <w:r w:rsidR="00201FFB">
              <w:rPr>
                <w:noProof/>
                <w:webHidden/>
              </w:rPr>
            </w:r>
            <w:r w:rsidR="00201FFB">
              <w:rPr>
                <w:noProof/>
                <w:webHidden/>
              </w:rPr>
              <w:fldChar w:fldCharType="separate"/>
            </w:r>
            <w:r w:rsidR="00201FFB">
              <w:rPr>
                <w:noProof/>
                <w:webHidden/>
              </w:rPr>
              <w:t>18</w:t>
            </w:r>
            <w:r w:rsidR="00201FFB">
              <w:rPr>
                <w:noProof/>
                <w:webHidden/>
              </w:rPr>
              <w:fldChar w:fldCharType="end"/>
            </w:r>
          </w:hyperlink>
        </w:p>
        <w:p w14:paraId="77BBD846" w14:textId="3962FAD2" w:rsidR="00713E96" w:rsidRPr="001020F3" w:rsidRDefault="00713E96" w:rsidP="00BB268A">
          <w:pPr>
            <w:spacing w:line="276" w:lineRule="auto"/>
            <w:jc w:val="both"/>
          </w:pPr>
          <w:r w:rsidRPr="001020F3">
            <w:rPr>
              <w:b/>
              <w:bCs/>
              <w:noProof/>
            </w:rPr>
            <w:fldChar w:fldCharType="end"/>
          </w:r>
        </w:p>
      </w:sdtContent>
    </w:sdt>
    <w:p w14:paraId="5AFF4302" w14:textId="343A6C07" w:rsidR="0062599F" w:rsidRDefault="0062599F">
      <w:pPr>
        <w:jc w:val="left"/>
        <w:rPr>
          <w:bCs/>
        </w:rPr>
      </w:pPr>
      <w:r>
        <w:rPr>
          <w:b/>
          <w:bCs/>
        </w:rPr>
        <w:br w:type="page"/>
      </w:r>
    </w:p>
    <w:p w14:paraId="12424F11" w14:textId="6B586AE9" w:rsidR="009E6889" w:rsidRPr="001020F3" w:rsidRDefault="006B5C0E" w:rsidP="00BB268A">
      <w:pPr>
        <w:pStyle w:val="Heading1"/>
        <w:spacing w:line="276" w:lineRule="auto"/>
        <w:rPr>
          <w:rFonts w:ascii="Arial" w:hAnsi="Arial" w:cs="Arial"/>
          <w:color w:val="823889"/>
          <w:u w:val="none"/>
        </w:rPr>
      </w:pPr>
      <w:bookmarkStart w:id="51" w:name="_Toc130929421"/>
      <w:bookmarkStart w:id="52" w:name="_Toc168402190"/>
      <w:r w:rsidRPr="001020F3">
        <w:rPr>
          <w:rFonts w:ascii="Arial" w:hAnsi="Arial" w:cs="Arial"/>
          <w:color w:val="823889"/>
          <w:u w:val="none"/>
        </w:rPr>
        <w:lastRenderedPageBreak/>
        <w:t>INTRODUCTION</w:t>
      </w:r>
      <w:bookmarkEnd w:id="51"/>
      <w:bookmarkEnd w:id="52"/>
    </w:p>
    <w:p w14:paraId="55013452" w14:textId="77777777" w:rsidR="009E6889" w:rsidRPr="001020F3" w:rsidRDefault="009E6889" w:rsidP="0062599F">
      <w:pPr>
        <w:spacing w:line="276" w:lineRule="auto"/>
        <w:jc w:val="left"/>
      </w:pPr>
    </w:p>
    <w:p w14:paraId="1BC01DCF" w14:textId="10651A24" w:rsidR="009E6889" w:rsidRPr="00201FFB" w:rsidRDefault="009E6889" w:rsidP="00201FFB">
      <w:pPr>
        <w:spacing w:line="276" w:lineRule="auto"/>
        <w:jc w:val="left"/>
        <w:rPr>
          <w:sz w:val="22"/>
          <w:szCs w:val="22"/>
        </w:rPr>
      </w:pPr>
      <w:r w:rsidRPr="00201FFB">
        <w:rPr>
          <w:sz w:val="22"/>
          <w:szCs w:val="22"/>
        </w:rPr>
        <w:t>In March 202</w:t>
      </w:r>
      <w:r w:rsidR="00E70362" w:rsidRPr="00201FFB">
        <w:rPr>
          <w:sz w:val="22"/>
          <w:szCs w:val="22"/>
        </w:rPr>
        <w:t>4</w:t>
      </w:r>
      <w:r w:rsidRPr="00201FFB">
        <w:rPr>
          <w:sz w:val="22"/>
          <w:szCs w:val="22"/>
        </w:rPr>
        <w:t>, W</w:t>
      </w:r>
      <w:r w:rsidR="00BE5FC4" w:rsidRPr="00201FFB">
        <w:rPr>
          <w:sz w:val="22"/>
          <w:szCs w:val="22"/>
        </w:rPr>
        <w:t xml:space="preserve">omen </w:t>
      </w:r>
      <w:r w:rsidR="00CE4F7F" w:rsidRPr="00201FFB">
        <w:rPr>
          <w:sz w:val="22"/>
          <w:szCs w:val="22"/>
        </w:rPr>
        <w:t>with</w:t>
      </w:r>
      <w:r w:rsidR="00BE5FC4" w:rsidRPr="00201FFB">
        <w:rPr>
          <w:sz w:val="22"/>
          <w:szCs w:val="22"/>
        </w:rPr>
        <w:t xml:space="preserve"> Disabilities Australia (WWDA) </w:t>
      </w:r>
      <w:r w:rsidR="00A67C5E" w:rsidRPr="00201FFB">
        <w:rPr>
          <w:sz w:val="22"/>
          <w:szCs w:val="22"/>
        </w:rPr>
        <w:t>s</w:t>
      </w:r>
      <w:r w:rsidRPr="00201FFB">
        <w:rPr>
          <w:sz w:val="22"/>
          <w:szCs w:val="22"/>
        </w:rPr>
        <w:t xml:space="preserve">taff </w:t>
      </w:r>
      <w:r w:rsidR="00A67C5E" w:rsidRPr="00201FFB">
        <w:rPr>
          <w:sz w:val="22"/>
          <w:szCs w:val="22"/>
        </w:rPr>
        <w:t>m</w:t>
      </w:r>
      <w:r w:rsidRPr="00201FFB">
        <w:rPr>
          <w:sz w:val="22"/>
          <w:szCs w:val="22"/>
        </w:rPr>
        <w:t>ember</w:t>
      </w:r>
      <w:r w:rsidR="00E70362" w:rsidRPr="00201FFB">
        <w:rPr>
          <w:sz w:val="22"/>
          <w:szCs w:val="22"/>
        </w:rPr>
        <w:t xml:space="preserve"> Clare Gibellini</w:t>
      </w:r>
      <w:r w:rsidR="00BE5FC4" w:rsidRPr="00201FFB">
        <w:rPr>
          <w:sz w:val="22"/>
          <w:szCs w:val="22"/>
        </w:rPr>
        <w:t xml:space="preserve"> attended the </w:t>
      </w:r>
      <w:r w:rsidR="002D3BB8">
        <w:rPr>
          <w:sz w:val="22"/>
          <w:szCs w:val="22"/>
        </w:rPr>
        <w:t>17</w:t>
      </w:r>
      <w:r w:rsidR="00BE5FC4" w:rsidRPr="00201FFB">
        <w:rPr>
          <w:sz w:val="22"/>
          <w:szCs w:val="22"/>
          <w:vertAlign w:val="superscript"/>
        </w:rPr>
        <w:t>th</w:t>
      </w:r>
      <w:r w:rsidR="00BE5FC4" w:rsidRPr="00201FFB">
        <w:rPr>
          <w:sz w:val="22"/>
          <w:szCs w:val="22"/>
        </w:rPr>
        <w:t xml:space="preserve"> Session o</w:t>
      </w:r>
      <w:r w:rsidR="002D3BB8">
        <w:rPr>
          <w:sz w:val="22"/>
          <w:szCs w:val="22"/>
        </w:rPr>
        <w:t>f</w:t>
      </w:r>
      <w:r w:rsidR="00BE5FC4" w:rsidRPr="00201FFB">
        <w:rPr>
          <w:sz w:val="22"/>
          <w:szCs w:val="22"/>
        </w:rPr>
        <w:t xml:space="preserve"> the </w:t>
      </w:r>
      <w:r w:rsidR="002D3BB8">
        <w:rPr>
          <w:sz w:val="22"/>
          <w:szCs w:val="22"/>
        </w:rPr>
        <w:t>Conference of States Parties</w:t>
      </w:r>
      <w:r w:rsidR="00BE5FC4" w:rsidRPr="00201FFB">
        <w:rPr>
          <w:sz w:val="22"/>
          <w:szCs w:val="22"/>
        </w:rPr>
        <w:t xml:space="preserve"> (C</w:t>
      </w:r>
      <w:r w:rsidR="002D3BB8">
        <w:rPr>
          <w:sz w:val="22"/>
          <w:szCs w:val="22"/>
        </w:rPr>
        <w:t>oSP17</w:t>
      </w:r>
      <w:r w:rsidR="00BE5FC4" w:rsidRPr="00201FFB">
        <w:rPr>
          <w:sz w:val="22"/>
          <w:szCs w:val="22"/>
        </w:rPr>
        <w:t xml:space="preserve">) held at the United Nations in New York from the </w:t>
      </w:r>
      <w:r w:rsidR="00E70362" w:rsidRPr="00201FFB">
        <w:rPr>
          <w:sz w:val="22"/>
          <w:szCs w:val="22"/>
        </w:rPr>
        <w:t>11</w:t>
      </w:r>
      <w:r w:rsidR="00BE5FC4" w:rsidRPr="00201FFB">
        <w:rPr>
          <w:sz w:val="22"/>
          <w:szCs w:val="22"/>
          <w:vertAlign w:val="superscript"/>
        </w:rPr>
        <w:t>th</w:t>
      </w:r>
      <w:r w:rsidR="00BE5FC4" w:rsidRPr="00201FFB">
        <w:rPr>
          <w:sz w:val="22"/>
          <w:szCs w:val="22"/>
        </w:rPr>
        <w:t xml:space="preserve"> to </w:t>
      </w:r>
      <w:r w:rsidR="002D3BB8">
        <w:rPr>
          <w:sz w:val="22"/>
          <w:szCs w:val="22"/>
        </w:rPr>
        <w:t>13th</w:t>
      </w:r>
      <w:r w:rsidR="00BE5FC4" w:rsidRPr="00201FFB">
        <w:rPr>
          <w:sz w:val="22"/>
          <w:szCs w:val="22"/>
        </w:rPr>
        <w:t xml:space="preserve"> of </w:t>
      </w:r>
      <w:r w:rsidR="002D3BB8">
        <w:rPr>
          <w:sz w:val="22"/>
          <w:szCs w:val="22"/>
        </w:rPr>
        <w:t>June</w:t>
      </w:r>
      <w:r w:rsidR="00BE5FC4" w:rsidRPr="00201FFB">
        <w:rPr>
          <w:sz w:val="22"/>
          <w:szCs w:val="22"/>
        </w:rPr>
        <w:t xml:space="preserve">, as </w:t>
      </w:r>
      <w:r w:rsidR="002D3BB8">
        <w:rPr>
          <w:sz w:val="22"/>
          <w:szCs w:val="22"/>
        </w:rPr>
        <w:t xml:space="preserve">a </w:t>
      </w:r>
      <w:r w:rsidR="00BE5FC4" w:rsidRPr="00201FFB">
        <w:rPr>
          <w:sz w:val="22"/>
          <w:szCs w:val="22"/>
        </w:rPr>
        <w:t xml:space="preserve">delegate on behalf of WWDA. </w:t>
      </w:r>
    </w:p>
    <w:p w14:paraId="363B3D8B" w14:textId="77777777" w:rsidR="00427E7D" w:rsidRPr="00201FFB" w:rsidRDefault="00427E7D" w:rsidP="00201FFB">
      <w:pPr>
        <w:spacing w:line="276" w:lineRule="auto"/>
        <w:jc w:val="left"/>
        <w:rPr>
          <w:sz w:val="22"/>
          <w:szCs w:val="22"/>
        </w:rPr>
      </w:pPr>
    </w:p>
    <w:p w14:paraId="3429ADF3" w14:textId="71F62562" w:rsidR="002D3BB8" w:rsidRDefault="002D3BB8" w:rsidP="00201FFB">
      <w:pPr>
        <w:spacing w:line="276" w:lineRule="auto"/>
        <w:jc w:val="left"/>
        <w:rPr>
          <w:sz w:val="22"/>
          <w:szCs w:val="22"/>
          <w:lang w:val="en-US"/>
        </w:rPr>
      </w:pPr>
      <w:r>
        <w:rPr>
          <w:sz w:val="22"/>
          <w:szCs w:val="22"/>
          <w:lang w:val="en-US"/>
        </w:rPr>
        <w:t xml:space="preserve">The </w:t>
      </w:r>
      <w:hyperlink r:id="rId13" w:history="1">
        <w:r w:rsidRPr="002D3BB8">
          <w:rPr>
            <w:rStyle w:val="Hyperlink"/>
            <w:sz w:val="22"/>
            <w:szCs w:val="22"/>
            <w:lang w:val="en-US"/>
          </w:rPr>
          <w:t>Conference of States Parties</w:t>
        </w:r>
      </w:hyperlink>
      <w:r>
        <w:rPr>
          <w:sz w:val="22"/>
          <w:szCs w:val="22"/>
          <w:lang w:val="en-US"/>
        </w:rPr>
        <w:t xml:space="preserve"> (CoSP17)</w:t>
      </w:r>
      <w:r w:rsidR="001A0D42" w:rsidRPr="00201FFB">
        <w:rPr>
          <w:sz w:val="22"/>
          <w:szCs w:val="22"/>
          <w:lang w:val="en-US"/>
        </w:rPr>
        <w:t xml:space="preserve"> is the principal global </w:t>
      </w:r>
      <w:r>
        <w:rPr>
          <w:sz w:val="22"/>
          <w:szCs w:val="22"/>
          <w:lang w:val="en-US"/>
        </w:rPr>
        <w:t>conference</w:t>
      </w:r>
      <w:r w:rsidR="001A0D42" w:rsidRPr="00201FFB">
        <w:rPr>
          <w:sz w:val="22"/>
          <w:szCs w:val="22"/>
          <w:lang w:val="en-US"/>
        </w:rPr>
        <w:t xml:space="preserve"> exclusively dedicated to the promotion of </w:t>
      </w:r>
      <w:r>
        <w:rPr>
          <w:sz w:val="22"/>
          <w:szCs w:val="22"/>
          <w:lang w:val="en-US"/>
        </w:rPr>
        <w:t>the rights of persons with disabilities</w:t>
      </w:r>
      <w:r w:rsidR="001A0D42" w:rsidRPr="00201FFB">
        <w:rPr>
          <w:sz w:val="22"/>
          <w:szCs w:val="22"/>
          <w:lang w:val="en-US"/>
        </w:rPr>
        <w:t xml:space="preserve">. </w:t>
      </w:r>
      <w:r>
        <w:rPr>
          <w:sz w:val="22"/>
          <w:szCs w:val="22"/>
          <w:lang w:val="en-US"/>
        </w:rPr>
        <w:t>CoSP</w:t>
      </w:r>
      <w:r w:rsidR="001A0D42" w:rsidRPr="00201FFB">
        <w:rPr>
          <w:sz w:val="22"/>
          <w:szCs w:val="22"/>
          <w:lang w:val="en-US"/>
        </w:rPr>
        <w:t xml:space="preserve"> is instrumental in promoting </w:t>
      </w:r>
      <w:r>
        <w:rPr>
          <w:sz w:val="22"/>
          <w:szCs w:val="22"/>
          <w:lang w:val="en-US"/>
        </w:rPr>
        <w:t>disability</w:t>
      </w:r>
      <w:r w:rsidR="001A0D42" w:rsidRPr="00201FFB">
        <w:rPr>
          <w:sz w:val="22"/>
          <w:szCs w:val="22"/>
          <w:lang w:val="en-US"/>
        </w:rPr>
        <w:t xml:space="preserve"> rights, documenting the reality of</w:t>
      </w:r>
      <w:r w:rsidR="00D71B5F">
        <w:rPr>
          <w:sz w:val="22"/>
          <w:szCs w:val="22"/>
          <w:lang w:val="en-US"/>
        </w:rPr>
        <w:t xml:space="preserve"> the lives of people </w:t>
      </w:r>
      <w:r>
        <w:rPr>
          <w:sz w:val="22"/>
          <w:szCs w:val="22"/>
          <w:lang w:val="en-US"/>
        </w:rPr>
        <w:t>with disabilities</w:t>
      </w:r>
      <w:r w:rsidR="001A0D42" w:rsidRPr="00201FFB">
        <w:rPr>
          <w:sz w:val="22"/>
          <w:szCs w:val="22"/>
          <w:lang w:val="en-US"/>
        </w:rPr>
        <w:t xml:space="preserve"> lives throughout the world, and shaping global standards on equality and the empowerment of </w:t>
      </w:r>
      <w:r w:rsidR="00D71B5F">
        <w:rPr>
          <w:sz w:val="22"/>
          <w:szCs w:val="22"/>
          <w:lang w:val="en-US"/>
        </w:rPr>
        <w:t xml:space="preserve">people </w:t>
      </w:r>
      <w:r>
        <w:rPr>
          <w:sz w:val="22"/>
          <w:szCs w:val="22"/>
          <w:lang w:val="en-US"/>
        </w:rPr>
        <w:t>with disabilities.</w:t>
      </w:r>
    </w:p>
    <w:p w14:paraId="6CA3C582" w14:textId="3A5EEC1B" w:rsidR="002D3BB8" w:rsidRPr="002D3BB8" w:rsidRDefault="002D3BB8" w:rsidP="002D3BB8">
      <w:pPr>
        <w:pStyle w:val="NormalWeb"/>
        <w:shd w:val="clear" w:color="auto" w:fill="FFFFFF"/>
        <w:spacing w:before="240" w:beforeAutospacing="0" w:after="240" w:afterAutospacing="0"/>
        <w:rPr>
          <w:rFonts w:ascii="Arial" w:hAnsi="Arial" w:cs="Arial"/>
          <w:color w:val="2C2A29"/>
          <w:sz w:val="22"/>
          <w:szCs w:val="22"/>
        </w:rPr>
      </w:pPr>
      <w:r w:rsidRPr="002D3BB8">
        <w:rPr>
          <w:rFonts w:ascii="Arial" w:hAnsi="Arial" w:cs="Arial"/>
          <w:color w:val="2C2A29"/>
          <w:sz w:val="22"/>
          <w:szCs w:val="22"/>
        </w:rPr>
        <w:t xml:space="preserve">COSP17 </w:t>
      </w:r>
      <w:r w:rsidR="00D71B5F">
        <w:rPr>
          <w:rFonts w:ascii="Arial" w:hAnsi="Arial" w:cs="Arial"/>
          <w:color w:val="2C2A29"/>
          <w:sz w:val="22"/>
          <w:szCs w:val="22"/>
        </w:rPr>
        <w:t>wa</w:t>
      </w:r>
      <w:r w:rsidRPr="002D3BB8">
        <w:rPr>
          <w:rFonts w:ascii="Arial" w:hAnsi="Arial" w:cs="Arial"/>
          <w:color w:val="2C2A29"/>
          <w:sz w:val="22"/>
          <w:szCs w:val="22"/>
        </w:rPr>
        <w:t>s held at the U</w:t>
      </w:r>
      <w:r w:rsidR="00D71B5F">
        <w:rPr>
          <w:rFonts w:ascii="Arial" w:hAnsi="Arial" w:cs="Arial"/>
          <w:color w:val="2C2A29"/>
          <w:sz w:val="22"/>
          <w:szCs w:val="22"/>
        </w:rPr>
        <w:t>nited Nations (UN)</w:t>
      </w:r>
      <w:r w:rsidRPr="002D3BB8">
        <w:rPr>
          <w:rFonts w:ascii="Arial" w:hAnsi="Arial" w:cs="Arial"/>
          <w:color w:val="2C2A29"/>
          <w:sz w:val="22"/>
          <w:szCs w:val="22"/>
        </w:rPr>
        <w:t xml:space="preserve"> Headquarters from 11 to 13 June 2024. It is one of the most important meetings of people with disability in the world. It brings together organisations to discuss the </w:t>
      </w:r>
      <w:r w:rsidR="00D71B5F">
        <w:rPr>
          <w:rFonts w:ascii="Arial" w:hAnsi="Arial" w:cs="Arial"/>
          <w:color w:val="2C2A29"/>
          <w:sz w:val="22"/>
          <w:szCs w:val="22"/>
        </w:rPr>
        <w:t>UN Convention on the Rights of Persons with Disabilities</w:t>
      </w:r>
      <w:r w:rsidRPr="002D3BB8">
        <w:rPr>
          <w:rFonts w:ascii="Arial" w:hAnsi="Arial" w:cs="Arial"/>
          <w:color w:val="2C2A29"/>
          <w:sz w:val="22"/>
          <w:szCs w:val="22"/>
        </w:rPr>
        <w:t>, including:</w:t>
      </w:r>
    </w:p>
    <w:p w14:paraId="61DCFECA" w14:textId="77777777" w:rsidR="002D3BB8" w:rsidRPr="002D3BB8" w:rsidRDefault="002D3BB8" w:rsidP="002D3BB8">
      <w:pPr>
        <w:numPr>
          <w:ilvl w:val="0"/>
          <w:numId w:val="15"/>
        </w:numPr>
        <w:shd w:val="clear" w:color="auto" w:fill="FFFFFF"/>
        <w:ind w:left="1020"/>
        <w:jc w:val="left"/>
        <w:rPr>
          <w:color w:val="2C2A29"/>
          <w:sz w:val="22"/>
          <w:szCs w:val="22"/>
          <w:lang w:eastAsia="zh-CN"/>
        </w:rPr>
      </w:pPr>
      <w:r w:rsidRPr="002D3BB8">
        <w:rPr>
          <w:color w:val="2C2A29"/>
          <w:sz w:val="22"/>
          <w:szCs w:val="22"/>
          <w:lang w:eastAsia="zh-CN"/>
        </w:rPr>
        <w:t>governments</w:t>
      </w:r>
    </w:p>
    <w:p w14:paraId="7627813E" w14:textId="77777777" w:rsidR="002D3BB8" w:rsidRPr="002D3BB8" w:rsidRDefault="002D3BB8" w:rsidP="002D3BB8">
      <w:pPr>
        <w:numPr>
          <w:ilvl w:val="0"/>
          <w:numId w:val="15"/>
        </w:numPr>
        <w:shd w:val="clear" w:color="auto" w:fill="FFFFFF"/>
        <w:ind w:left="1020"/>
        <w:jc w:val="left"/>
        <w:rPr>
          <w:color w:val="2C2A29"/>
          <w:sz w:val="22"/>
          <w:szCs w:val="22"/>
          <w:lang w:eastAsia="zh-CN"/>
        </w:rPr>
      </w:pPr>
      <w:r w:rsidRPr="002D3BB8">
        <w:rPr>
          <w:color w:val="2C2A29"/>
          <w:sz w:val="22"/>
          <w:szCs w:val="22"/>
          <w:lang w:eastAsia="zh-CN"/>
        </w:rPr>
        <w:t>human rights institutions</w:t>
      </w:r>
    </w:p>
    <w:p w14:paraId="64961D02" w14:textId="77777777" w:rsidR="002D3BB8" w:rsidRPr="002D3BB8" w:rsidRDefault="002D3BB8" w:rsidP="002D3BB8">
      <w:pPr>
        <w:numPr>
          <w:ilvl w:val="0"/>
          <w:numId w:val="15"/>
        </w:numPr>
        <w:shd w:val="clear" w:color="auto" w:fill="FFFFFF"/>
        <w:ind w:left="1020"/>
        <w:jc w:val="left"/>
        <w:rPr>
          <w:color w:val="2C2A29"/>
          <w:sz w:val="22"/>
          <w:szCs w:val="22"/>
          <w:lang w:eastAsia="zh-CN"/>
        </w:rPr>
      </w:pPr>
      <w:r w:rsidRPr="002D3BB8">
        <w:rPr>
          <w:color w:val="2C2A29"/>
          <w:sz w:val="22"/>
          <w:szCs w:val="22"/>
          <w:lang w:eastAsia="zh-CN"/>
        </w:rPr>
        <w:t>disability and civil society organisations.</w:t>
      </w:r>
    </w:p>
    <w:p w14:paraId="6DE3CEBC" w14:textId="18A63CC4" w:rsidR="002D3BB8" w:rsidRPr="002D3BB8" w:rsidRDefault="002D3BB8" w:rsidP="002D3BB8">
      <w:pPr>
        <w:shd w:val="clear" w:color="auto" w:fill="FFFFFF"/>
        <w:spacing w:before="240" w:after="240"/>
        <w:jc w:val="left"/>
        <w:rPr>
          <w:color w:val="2C2A29"/>
          <w:sz w:val="22"/>
          <w:szCs w:val="22"/>
          <w:lang w:eastAsia="zh-CN"/>
        </w:rPr>
      </w:pPr>
      <w:r w:rsidRPr="002D3BB8">
        <w:rPr>
          <w:color w:val="2C2A29"/>
          <w:sz w:val="22"/>
          <w:szCs w:val="22"/>
          <w:lang w:eastAsia="zh-CN"/>
        </w:rPr>
        <w:t xml:space="preserve">The civil society delegates </w:t>
      </w:r>
      <w:r>
        <w:rPr>
          <w:color w:val="2C2A29"/>
          <w:sz w:val="22"/>
          <w:szCs w:val="22"/>
          <w:lang w:eastAsia="zh-CN"/>
        </w:rPr>
        <w:t>who represent their various countries</w:t>
      </w:r>
      <w:r w:rsidRPr="002D3BB8">
        <w:rPr>
          <w:color w:val="2C2A29"/>
          <w:sz w:val="22"/>
          <w:szCs w:val="22"/>
          <w:lang w:eastAsia="zh-CN"/>
        </w:rPr>
        <w:t xml:space="preserve"> are independent from government and business sectors. They bring their unique stories of lived experience to the world stage.</w:t>
      </w:r>
    </w:p>
    <w:p w14:paraId="3E1E3040" w14:textId="6C0D9160" w:rsidR="002D3BB8" w:rsidRPr="002D3BB8" w:rsidRDefault="006C7E25" w:rsidP="00201FFB">
      <w:pPr>
        <w:spacing w:line="276" w:lineRule="auto"/>
        <w:jc w:val="left"/>
        <w:rPr>
          <w:sz w:val="22"/>
          <w:szCs w:val="22"/>
        </w:rPr>
      </w:pPr>
      <w:r w:rsidRPr="002D3BB8">
        <w:rPr>
          <w:sz w:val="22"/>
          <w:szCs w:val="22"/>
        </w:rPr>
        <w:t>This year’s theme was “</w:t>
      </w:r>
      <w:r w:rsidR="002D3BB8" w:rsidRPr="002D3BB8">
        <w:rPr>
          <w:color w:val="333333"/>
          <w:sz w:val="22"/>
          <w:szCs w:val="22"/>
          <w:shd w:val="clear" w:color="auto" w:fill="FFFFFF"/>
        </w:rPr>
        <w:t>Rethinking disability inclusion in the current international juncture and ahead of the Summit of the Future</w:t>
      </w:r>
      <w:r w:rsidR="002D3BB8" w:rsidRPr="002D3BB8">
        <w:rPr>
          <w:sz w:val="22"/>
          <w:szCs w:val="22"/>
        </w:rPr>
        <w:t>”. There were</w:t>
      </w:r>
      <w:r w:rsidR="00D71B5F">
        <w:rPr>
          <w:sz w:val="22"/>
          <w:szCs w:val="22"/>
        </w:rPr>
        <w:t xml:space="preserve"> </w:t>
      </w:r>
      <w:r w:rsidR="002D3BB8" w:rsidRPr="002D3BB8">
        <w:rPr>
          <w:sz w:val="22"/>
          <w:szCs w:val="22"/>
        </w:rPr>
        <w:t>three subthemes</w:t>
      </w:r>
      <w:r w:rsidR="00D71B5F">
        <w:rPr>
          <w:sz w:val="22"/>
          <w:szCs w:val="22"/>
        </w:rPr>
        <w:t>:</w:t>
      </w:r>
    </w:p>
    <w:p w14:paraId="33E700D3" w14:textId="5A734235" w:rsidR="002D3BB8" w:rsidRPr="002D3BB8" w:rsidRDefault="002D3BB8" w:rsidP="002D3BB8">
      <w:pPr>
        <w:pStyle w:val="ListParagraph"/>
        <w:numPr>
          <w:ilvl w:val="0"/>
          <w:numId w:val="16"/>
        </w:numPr>
        <w:spacing w:line="276" w:lineRule="auto"/>
        <w:jc w:val="left"/>
        <w:rPr>
          <w:sz w:val="22"/>
          <w:szCs w:val="22"/>
        </w:rPr>
      </w:pPr>
      <w:r w:rsidRPr="002D3BB8">
        <w:rPr>
          <w:rStyle w:val="Strong"/>
          <w:color w:val="333333"/>
          <w:sz w:val="22"/>
          <w:szCs w:val="22"/>
          <w:shd w:val="clear" w:color="auto" w:fill="FFFFFF"/>
        </w:rPr>
        <w:t>Sub theme 1</w:t>
      </w:r>
      <w:r w:rsidRPr="002D3BB8">
        <w:rPr>
          <w:color w:val="333333"/>
          <w:sz w:val="22"/>
          <w:szCs w:val="22"/>
          <w:shd w:val="clear" w:color="auto" w:fill="FFFFFF"/>
        </w:rPr>
        <w:t>: International cooperation to promote technology innovations and transfer for an inclusive future, which was co-chaired by:  Sri Lanka Vice President of the bureau and a civil society representative</w:t>
      </w:r>
      <w:r w:rsidRPr="002D3BB8">
        <w:rPr>
          <w:color w:val="333333"/>
          <w:sz w:val="22"/>
          <w:szCs w:val="22"/>
        </w:rPr>
        <w:br/>
      </w:r>
      <w:r w:rsidRPr="002D3BB8">
        <w:rPr>
          <w:rStyle w:val="Strong"/>
          <w:color w:val="333333"/>
          <w:sz w:val="22"/>
          <w:szCs w:val="22"/>
          <w:shd w:val="clear" w:color="auto" w:fill="FFFFFF"/>
        </w:rPr>
        <w:t>Sub theme 2</w:t>
      </w:r>
      <w:r w:rsidRPr="002D3BB8">
        <w:rPr>
          <w:color w:val="333333"/>
          <w:sz w:val="22"/>
          <w:szCs w:val="22"/>
          <w:shd w:val="clear" w:color="auto" w:fill="FFFFFF"/>
        </w:rPr>
        <w:t>: Persons with disabilities in situations of risk and humanitarian emergencies, which was co-chaired by: Georgia Vice President of the bureau and a civil society representative</w:t>
      </w:r>
      <w:r w:rsidRPr="002D3BB8">
        <w:rPr>
          <w:color w:val="333333"/>
          <w:sz w:val="22"/>
          <w:szCs w:val="22"/>
        </w:rPr>
        <w:br/>
      </w:r>
      <w:r w:rsidRPr="002D3BB8">
        <w:rPr>
          <w:rStyle w:val="Strong"/>
          <w:color w:val="333333"/>
          <w:sz w:val="22"/>
          <w:szCs w:val="22"/>
          <w:shd w:val="clear" w:color="auto" w:fill="FFFFFF"/>
        </w:rPr>
        <w:t>Sub theme 3</w:t>
      </w:r>
      <w:r w:rsidRPr="002D3BB8">
        <w:rPr>
          <w:color w:val="333333"/>
          <w:sz w:val="22"/>
          <w:szCs w:val="22"/>
          <w:shd w:val="clear" w:color="auto" w:fill="FFFFFF"/>
        </w:rPr>
        <w:t>: Promoting the rights of persons with disabilities to decent work and sustainable livelihood, which was co-chaired by:  Greece Vice President of the bureau and a civil society representative</w:t>
      </w:r>
    </w:p>
    <w:p w14:paraId="249452E0" w14:textId="77777777" w:rsidR="002D3BB8" w:rsidRDefault="002D3BB8" w:rsidP="00201FFB">
      <w:pPr>
        <w:spacing w:line="276" w:lineRule="auto"/>
        <w:jc w:val="left"/>
        <w:rPr>
          <w:sz w:val="22"/>
          <w:szCs w:val="22"/>
        </w:rPr>
      </w:pPr>
    </w:p>
    <w:p w14:paraId="4A81E6BB" w14:textId="272DD6C0" w:rsidR="00427E7D" w:rsidRPr="00201FFB" w:rsidRDefault="008E63DC" w:rsidP="00201FFB">
      <w:pPr>
        <w:spacing w:line="276" w:lineRule="auto"/>
        <w:jc w:val="left"/>
        <w:rPr>
          <w:sz w:val="22"/>
          <w:szCs w:val="22"/>
        </w:rPr>
      </w:pPr>
      <w:r w:rsidRPr="00201FFB">
        <w:rPr>
          <w:sz w:val="22"/>
          <w:szCs w:val="22"/>
        </w:rPr>
        <w:t xml:space="preserve">This session of the conference </w:t>
      </w:r>
      <w:r w:rsidR="00E70362" w:rsidRPr="00201FFB">
        <w:rPr>
          <w:sz w:val="22"/>
          <w:szCs w:val="22"/>
        </w:rPr>
        <w:t>was heavily impacted by austerity measures implemented due to the UN liquidity crisis</w:t>
      </w:r>
      <w:r w:rsidR="008B3485" w:rsidRPr="00201FFB">
        <w:rPr>
          <w:sz w:val="22"/>
          <w:szCs w:val="22"/>
        </w:rPr>
        <w:t xml:space="preserve"> and</w:t>
      </w:r>
      <w:r w:rsidRPr="00201FFB">
        <w:rPr>
          <w:sz w:val="22"/>
          <w:szCs w:val="22"/>
        </w:rPr>
        <w:t xml:space="preserve"> had an estimated </w:t>
      </w:r>
      <w:r w:rsidR="00E70362" w:rsidRPr="00201FFB">
        <w:rPr>
          <w:sz w:val="22"/>
          <w:szCs w:val="22"/>
        </w:rPr>
        <w:t>14,000</w:t>
      </w:r>
      <w:r w:rsidRPr="00201FFB">
        <w:rPr>
          <w:sz w:val="22"/>
          <w:szCs w:val="22"/>
        </w:rPr>
        <w:t xml:space="preserve"> people </w:t>
      </w:r>
      <w:r w:rsidR="00605EC2" w:rsidRPr="00201FFB">
        <w:rPr>
          <w:sz w:val="22"/>
          <w:szCs w:val="22"/>
        </w:rPr>
        <w:t xml:space="preserve">attend </w:t>
      </w:r>
      <w:r w:rsidRPr="00201FFB">
        <w:rPr>
          <w:sz w:val="22"/>
          <w:szCs w:val="22"/>
        </w:rPr>
        <w:t xml:space="preserve">throughout the two weeks. </w:t>
      </w:r>
    </w:p>
    <w:p w14:paraId="07095EC2" w14:textId="77777777" w:rsidR="00F67F60" w:rsidRPr="00201FFB" w:rsidRDefault="00F67F60" w:rsidP="00201FFB">
      <w:pPr>
        <w:spacing w:line="276" w:lineRule="auto"/>
        <w:jc w:val="left"/>
        <w:rPr>
          <w:sz w:val="22"/>
          <w:szCs w:val="22"/>
        </w:rPr>
      </w:pPr>
    </w:p>
    <w:p w14:paraId="77AE1A30" w14:textId="02970308" w:rsidR="00F67F60" w:rsidRPr="00201FFB" w:rsidRDefault="00F67F60" w:rsidP="00201FFB">
      <w:pPr>
        <w:spacing w:line="276" w:lineRule="auto"/>
        <w:jc w:val="left"/>
        <w:rPr>
          <w:sz w:val="22"/>
          <w:szCs w:val="22"/>
        </w:rPr>
      </w:pPr>
      <w:r w:rsidRPr="00201FFB">
        <w:rPr>
          <w:sz w:val="22"/>
          <w:szCs w:val="22"/>
        </w:rPr>
        <w:t>For many years, WWDA, alongside other organisations representing people with disabilit</w:t>
      </w:r>
      <w:r w:rsidR="00605EC2" w:rsidRPr="00201FFB">
        <w:rPr>
          <w:sz w:val="22"/>
          <w:szCs w:val="22"/>
        </w:rPr>
        <w:t>y</w:t>
      </w:r>
      <w:r w:rsidRPr="00201FFB">
        <w:rPr>
          <w:sz w:val="22"/>
          <w:szCs w:val="22"/>
        </w:rPr>
        <w:t xml:space="preserve">, has engaged in the work of the Australian government and the United Nations on the </w:t>
      </w:r>
      <w:r w:rsidR="002D3BB8">
        <w:rPr>
          <w:sz w:val="22"/>
          <w:szCs w:val="22"/>
        </w:rPr>
        <w:t xml:space="preserve">CRPD, </w:t>
      </w:r>
      <w:r w:rsidRPr="00201FFB">
        <w:rPr>
          <w:sz w:val="22"/>
          <w:szCs w:val="22"/>
        </w:rPr>
        <w:t xml:space="preserve">the </w:t>
      </w:r>
      <w:r w:rsidR="002D3BB8">
        <w:rPr>
          <w:sz w:val="22"/>
          <w:szCs w:val="22"/>
        </w:rPr>
        <w:t>Sustainable</w:t>
      </w:r>
      <w:r w:rsidRPr="00201FFB">
        <w:rPr>
          <w:sz w:val="22"/>
          <w:szCs w:val="22"/>
        </w:rPr>
        <w:t xml:space="preserve"> Development Goals (</w:t>
      </w:r>
      <w:r w:rsidR="002D3BB8">
        <w:rPr>
          <w:sz w:val="22"/>
          <w:szCs w:val="22"/>
        </w:rPr>
        <w:t>S</w:t>
      </w:r>
      <w:r w:rsidRPr="00201FFB">
        <w:rPr>
          <w:sz w:val="22"/>
          <w:szCs w:val="22"/>
        </w:rPr>
        <w:t xml:space="preserve">DGs) and past </w:t>
      </w:r>
      <w:r w:rsidR="00605EC2" w:rsidRPr="00201FFB">
        <w:rPr>
          <w:sz w:val="22"/>
          <w:szCs w:val="22"/>
        </w:rPr>
        <w:t xml:space="preserve">annual sessions of the </w:t>
      </w:r>
      <w:r w:rsidR="002D3BB8">
        <w:rPr>
          <w:sz w:val="22"/>
          <w:szCs w:val="22"/>
        </w:rPr>
        <w:t>Conference of States Parties</w:t>
      </w:r>
      <w:r w:rsidR="00D71B5F">
        <w:rPr>
          <w:sz w:val="22"/>
          <w:szCs w:val="22"/>
        </w:rPr>
        <w:t xml:space="preserve">. </w:t>
      </w:r>
    </w:p>
    <w:p w14:paraId="571ACE65" w14:textId="77777777" w:rsidR="00F67F60" w:rsidRPr="00201FFB" w:rsidRDefault="00F67F60" w:rsidP="00201FFB">
      <w:pPr>
        <w:spacing w:line="276" w:lineRule="auto"/>
        <w:jc w:val="left"/>
        <w:rPr>
          <w:sz w:val="22"/>
          <w:szCs w:val="22"/>
        </w:rPr>
      </w:pPr>
    </w:p>
    <w:p w14:paraId="7EA13CDF" w14:textId="3B5488DC" w:rsidR="00F67F60" w:rsidRPr="00201FFB" w:rsidRDefault="00F67F60" w:rsidP="00201FFB">
      <w:pPr>
        <w:spacing w:line="276" w:lineRule="auto"/>
        <w:jc w:val="left"/>
        <w:rPr>
          <w:sz w:val="22"/>
          <w:szCs w:val="22"/>
        </w:rPr>
      </w:pPr>
      <w:r w:rsidRPr="00201FFB">
        <w:rPr>
          <w:sz w:val="22"/>
          <w:szCs w:val="22"/>
        </w:rPr>
        <w:t xml:space="preserve">For </w:t>
      </w:r>
      <w:r w:rsidR="002D3BB8">
        <w:rPr>
          <w:sz w:val="22"/>
          <w:szCs w:val="22"/>
        </w:rPr>
        <w:t>CoSP17,</w:t>
      </w:r>
      <w:r w:rsidRPr="00201FFB">
        <w:rPr>
          <w:sz w:val="22"/>
          <w:szCs w:val="22"/>
        </w:rPr>
        <w:t xml:space="preserve"> WWDA sent </w:t>
      </w:r>
      <w:r w:rsidR="00E70362" w:rsidRPr="00201FFB">
        <w:rPr>
          <w:sz w:val="22"/>
          <w:szCs w:val="22"/>
        </w:rPr>
        <w:t>one</w:t>
      </w:r>
      <w:r w:rsidRPr="00201FFB">
        <w:rPr>
          <w:sz w:val="22"/>
          <w:szCs w:val="22"/>
        </w:rPr>
        <w:t xml:space="preserve"> delegate</w:t>
      </w:r>
      <w:r w:rsidR="002D3BB8">
        <w:rPr>
          <w:sz w:val="22"/>
          <w:szCs w:val="22"/>
        </w:rPr>
        <w:t>, Clare Gibellini (Policy Officer)</w:t>
      </w:r>
      <w:r w:rsidRPr="00201FFB">
        <w:rPr>
          <w:sz w:val="22"/>
          <w:szCs w:val="22"/>
        </w:rPr>
        <w:t xml:space="preserve"> who </w:t>
      </w:r>
      <w:r w:rsidR="00E70362" w:rsidRPr="00201FFB">
        <w:rPr>
          <w:sz w:val="22"/>
          <w:szCs w:val="22"/>
        </w:rPr>
        <w:t>utilised</w:t>
      </w:r>
      <w:r w:rsidRPr="00201FFB">
        <w:rPr>
          <w:sz w:val="22"/>
          <w:szCs w:val="22"/>
        </w:rPr>
        <w:t xml:space="preserve"> </w:t>
      </w:r>
      <w:r w:rsidR="00E70362" w:rsidRPr="00201FFB">
        <w:rPr>
          <w:sz w:val="22"/>
          <w:szCs w:val="22"/>
        </w:rPr>
        <w:t>her</w:t>
      </w:r>
      <w:r w:rsidRPr="00201FFB">
        <w:rPr>
          <w:sz w:val="22"/>
          <w:szCs w:val="22"/>
        </w:rPr>
        <w:t xml:space="preserve"> diverse skill sets to represent women and gender diverse people with disability, as well as the various issues currently facing </w:t>
      </w:r>
      <w:r w:rsidR="002D3BB8">
        <w:rPr>
          <w:sz w:val="22"/>
          <w:szCs w:val="22"/>
        </w:rPr>
        <w:t>all</w:t>
      </w:r>
      <w:r w:rsidRPr="00201FFB">
        <w:rPr>
          <w:sz w:val="22"/>
          <w:szCs w:val="22"/>
        </w:rPr>
        <w:t xml:space="preserve"> people with disability, both in Australia and internationally. </w:t>
      </w:r>
      <w:r w:rsidR="00D71B5F">
        <w:rPr>
          <w:sz w:val="22"/>
          <w:szCs w:val="22"/>
        </w:rPr>
        <w:t xml:space="preserve">Clare was selected to attend through the Department of Social Services’ </w:t>
      </w:r>
      <w:r w:rsidR="00D71B5F" w:rsidRPr="00D71B5F">
        <w:rPr>
          <w:sz w:val="22"/>
          <w:szCs w:val="22"/>
        </w:rPr>
        <w:t> Supporting Participation by Representatives of People with Disability in Key International Forums on Human Rights program</w:t>
      </w:r>
      <w:r w:rsidR="00D71B5F">
        <w:rPr>
          <w:sz w:val="22"/>
          <w:szCs w:val="22"/>
        </w:rPr>
        <w:t xml:space="preserve">. </w:t>
      </w:r>
    </w:p>
    <w:p w14:paraId="342076C9" w14:textId="77777777" w:rsidR="0093243A" w:rsidRPr="00201FFB" w:rsidRDefault="0093243A" w:rsidP="00201FFB">
      <w:pPr>
        <w:spacing w:line="276" w:lineRule="auto"/>
        <w:jc w:val="left"/>
        <w:rPr>
          <w:sz w:val="22"/>
          <w:szCs w:val="22"/>
        </w:rPr>
      </w:pPr>
    </w:p>
    <w:p w14:paraId="65376BB7" w14:textId="29D9B5E0" w:rsidR="0093243A" w:rsidRPr="00201FFB" w:rsidRDefault="00E70362" w:rsidP="00201FFB">
      <w:pPr>
        <w:spacing w:line="276" w:lineRule="auto"/>
        <w:jc w:val="left"/>
        <w:rPr>
          <w:sz w:val="22"/>
          <w:szCs w:val="22"/>
        </w:rPr>
      </w:pPr>
      <w:r w:rsidRPr="00201FFB">
        <w:rPr>
          <w:sz w:val="22"/>
          <w:szCs w:val="22"/>
        </w:rPr>
        <w:t xml:space="preserve">This was Clare’s </w:t>
      </w:r>
      <w:r w:rsidR="002D3BB8">
        <w:rPr>
          <w:sz w:val="22"/>
          <w:szCs w:val="22"/>
        </w:rPr>
        <w:t xml:space="preserve">third </w:t>
      </w:r>
      <w:r w:rsidRPr="00201FFB">
        <w:rPr>
          <w:sz w:val="22"/>
          <w:szCs w:val="22"/>
        </w:rPr>
        <w:t xml:space="preserve">attendance at </w:t>
      </w:r>
      <w:r w:rsidR="0093243A" w:rsidRPr="00201FFB">
        <w:rPr>
          <w:sz w:val="22"/>
          <w:szCs w:val="22"/>
        </w:rPr>
        <w:t>C</w:t>
      </w:r>
      <w:r w:rsidR="002D3BB8">
        <w:rPr>
          <w:sz w:val="22"/>
          <w:szCs w:val="22"/>
        </w:rPr>
        <w:t>oSP</w:t>
      </w:r>
      <w:r w:rsidR="0093243A" w:rsidRPr="00201FFB">
        <w:rPr>
          <w:sz w:val="22"/>
          <w:szCs w:val="22"/>
        </w:rPr>
        <w:t xml:space="preserve">, </w:t>
      </w:r>
      <w:r w:rsidRPr="00201FFB">
        <w:rPr>
          <w:sz w:val="22"/>
          <w:szCs w:val="22"/>
        </w:rPr>
        <w:t xml:space="preserve">and her participation </w:t>
      </w:r>
      <w:r w:rsidR="0093243A" w:rsidRPr="00201FFB">
        <w:rPr>
          <w:sz w:val="22"/>
          <w:szCs w:val="22"/>
        </w:rPr>
        <w:t xml:space="preserve">allowed </w:t>
      </w:r>
      <w:r w:rsidRPr="00201FFB">
        <w:rPr>
          <w:sz w:val="22"/>
          <w:szCs w:val="22"/>
        </w:rPr>
        <w:t>her</w:t>
      </w:r>
      <w:r w:rsidR="0093243A" w:rsidRPr="00201FFB">
        <w:rPr>
          <w:sz w:val="22"/>
          <w:szCs w:val="22"/>
        </w:rPr>
        <w:t xml:space="preserve"> both to solidify </w:t>
      </w:r>
      <w:r w:rsidRPr="00201FFB">
        <w:rPr>
          <w:sz w:val="22"/>
          <w:szCs w:val="22"/>
        </w:rPr>
        <w:t xml:space="preserve">her </w:t>
      </w:r>
      <w:r w:rsidR="0093243A" w:rsidRPr="00201FFB">
        <w:rPr>
          <w:sz w:val="22"/>
          <w:szCs w:val="22"/>
        </w:rPr>
        <w:t xml:space="preserve">international and Australian connections, broaden </w:t>
      </w:r>
      <w:r w:rsidRPr="00201FFB">
        <w:rPr>
          <w:sz w:val="22"/>
          <w:szCs w:val="22"/>
        </w:rPr>
        <w:t>her</w:t>
      </w:r>
      <w:r w:rsidR="0093243A" w:rsidRPr="00201FFB">
        <w:rPr>
          <w:sz w:val="22"/>
          <w:szCs w:val="22"/>
        </w:rPr>
        <w:t xml:space="preserve"> networks, gain new </w:t>
      </w:r>
      <w:r w:rsidR="008B3485" w:rsidRPr="00201FFB">
        <w:rPr>
          <w:sz w:val="22"/>
          <w:szCs w:val="22"/>
        </w:rPr>
        <w:t>skills,</w:t>
      </w:r>
      <w:r w:rsidR="0093243A" w:rsidRPr="00201FFB">
        <w:rPr>
          <w:sz w:val="22"/>
          <w:szCs w:val="22"/>
        </w:rPr>
        <w:t xml:space="preserve"> and solidify </w:t>
      </w:r>
      <w:r w:rsidRPr="00201FFB">
        <w:rPr>
          <w:sz w:val="22"/>
          <w:szCs w:val="22"/>
        </w:rPr>
        <w:t xml:space="preserve">her </w:t>
      </w:r>
      <w:r w:rsidR="0093243A" w:rsidRPr="00201FFB">
        <w:rPr>
          <w:sz w:val="22"/>
          <w:szCs w:val="22"/>
        </w:rPr>
        <w:t xml:space="preserve">existing expertise. </w:t>
      </w:r>
    </w:p>
    <w:p w14:paraId="4A2E9C58" w14:textId="71E9BA84" w:rsidR="00D9355A" w:rsidRDefault="00D9355A">
      <w:pPr>
        <w:jc w:val="left"/>
      </w:pPr>
      <w:r>
        <w:br w:type="page"/>
      </w:r>
    </w:p>
    <w:p w14:paraId="2EA53E5C" w14:textId="77777777" w:rsidR="0093243A" w:rsidRDefault="0093243A" w:rsidP="00BB268A">
      <w:pPr>
        <w:spacing w:line="276" w:lineRule="auto"/>
        <w:jc w:val="both"/>
      </w:pPr>
    </w:p>
    <w:p w14:paraId="1C3E8761" w14:textId="7AA5E458" w:rsidR="0062599F" w:rsidRPr="001020F3" w:rsidRDefault="002D3BB8" w:rsidP="002D3BB8">
      <w:pPr>
        <w:spacing w:line="276" w:lineRule="auto"/>
        <w:jc w:val="center"/>
      </w:pPr>
      <w:r>
        <w:rPr>
          <w:noProof/>
          <w14:ligatures w14:val="standardContextual"/>
        </w:rPr>
        <w:drawing>
          <wp:inline distT="0" distB="0" distL="0" distR="0" wp14:anchorId="4935F4CF" wp14:editId="7336B04D">
            <wp:extent cx="5622758" cy="3736295"/>
            <wp:effectExtent l="0" t="0" r="3810" b="0"/>
            <wp:docPr id="78534690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6901" name="Picture 1" descr="A group of people posing for a phot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48005" cy="3753072"/>
                    </a:xfrm>
                    <a:prstGeom prst="rect">
                      <a:avLst/>
                    </a:prstGeom>
                  </pic:spPr>
                </pic:pic>
              </a:graphicData>
            </a:graphic>
          </wp:inline>
        </w:drawing>
      </w:r>
    </w:p>
    <w:p w14:paraId="75F6257C" w14:textId="77777777" w:rsidR="00D9355A" w:rsidRDefault="00D9355A" w:rsidP="00BB268A">
      <w:pPr>
        <w:spacing w:line="276" w:lineRule="auto"/>
        <w:jc w:val="center"/>
        <w:rPr>
          <w:sz w:val="20"/>
          <w:szCs w:val="20"/>
        </w:rPr>
      </w:pPr>
    </w:p>
    <w:p w14:paraId="30B3CAA0" w14:textId="346927C1" w:rsidR="00BB0FDE" w:rsidRPr="00201FFB" w:rsidRDefault="008E63DC" w:rsidP="00BB268A">
      <w:pPr>
        <w:spacing w:line="276" w:lineRule="auto"/>
        <w:jc w:val="center"/>
        <w:rPr>
          <w:b/>
          <w:bCs/>
          <w:sz w:val="22"/>
          <w:szCs w:val="22"/>
        </w:rPr>
      </w:pPr>
      <w:r w:rsidRPr="00201FFB">
        <w:rPr>
          <w:b/>
          <w:bCs/>
          <w:sz w:val="22"/>
          <w:szCs w:val="22"/>
        </w:rPr>
        <w:t xml:space="preserve">Photo of </w:t>
      </w:r>
      <w:r w:rsidR="008B3485" w:rsidRPr="00201FFB">
        <w:rPr>
          <w:b/>
          <w:bCs/>
          <w:sz w:val="22"/>
          <w:szCs w:val="22"/>
        </w:rPr>
        <w:t xml:space="preserve">some members of the </w:t>
      </w:r>
      <w:r w:rsidRPr="00201FFB">
        <w:rPr>
          <w:b/>
          <w:bCs/>
          <w:sz w:val="22"/>
          <w:szCs w:val="22"/>
        </w:rPr>
        <w:t>Australian Civil Society Delegation</w:t>
      </w:r>
      <w:r w:rsidR="002D3BB8">
        <w:rPr>
          <w:b/>
          <w:bCs/>
          <w:sz w:val="22"/>
          <w:szCs w:val="22"/>
        </w:rPr>
        <w:t>, Australian Government delegates and Minister Bill Shorten</w:t>
      </w:r>
      <w:r w:rsidR="008B3485" w:rsidRPr="00201FFB">
        <w:rPr>
          <w:b/>
          <w:bCs/>
          <w:sz w:val="22"/>
          <w:szCs w:val="22"/>
        </w:rPr>
        <w:t>.</w:t>
      </w:r>
    </w:p>
    <w:p w14:paraId="11DA0513" w14:textId="74015E0D" w:rsidR="0062599F" w:rsidRDefault="0062599F" w:rsidP="0062599F">
      <w:pPr>
        <w:spacing w:line="276" w:lineRule="auto"/>
        <w:jc w:val="left"/>
        <w:rPr>
          <w:sz w:val="20"/>
          <w:szCs w:val="20"/>
        </w:rPr>
      </w:pPr>
    </w:p>
    <w:p w14:paraId="738202BE" w14:textId="00946DFA" w:rsidR="0062599F" w:rsidRDefault="0062599F">
      <w:pPr>
        <w:jc w:val="left"/>
        <w:rPr>
          <w:sz w:val="20"/>
          <w:szCs w:val="20"/>
        </w:rPr>
      </w:pPr>
      <w:r>
        <w:rPr>
          <w:sz w:val="20"/>
          <w:szCs w:val="20"/>
        </w:rPr>
        <w:br w:type="page"/>
      </w:r>
    </w:p>
    <w:p w14:paraId="582CCAD0" w14:textId="69620B28" w:rsidR="00BB0FDE" w:rsidRPr="00121CE6" w:rsidRDefault="006B5C0E" w:rsidP="00BB268A">
      <w:pPr>
        <w:pStyle w:val="Heading1"/>
        <w:spacing w:line="276" w:lineRule="auto"/>
        <w:rPr>
          <w:rFonts w:ascii="Arial" w:hAnsi="Arial" w:cs="Arial"/>
          <w:color w:val="823889"/>
          <w:u w:val="none"/>
        </w:rPr>
      </w:pPr>
      <w:bookmarkStart w:id="53" w:name="_Toc168402191"/>
      <w:r w:rsidRPr="00121CE6">
        <w:rPr>
          <w:rFonts w:ascii="Arial" w:hAnsi="Arial" w:cs="Arial"/>
          <w:color w:val="823889"/>
          <w:u w:val="none"/>
        </w:rPr>
        <w:lastRenderedPageBreak/>
        <w:t>KEY ACTIVITIES</w:t>
      </w:r>
      <w:bookmarkEnd w:id="53"/>
      <w:r w:rsidRPr="00121CE6">
        <w:rPr>
          <w:rFonts w:ascii="Arial" w:hAnsi="Arial" w:cs="Arial"/>
          <w:color w:val="823889"/>
          <w:u w:val="none"/>
        </w:rPr>
        <w:t xml:space="preserve"> </w:t>
      </w:r>
    </w:p>
    <w:p w14:paraId="75B545DA" w14:textId="77777777" w:rsidR="00BB0FDE" w:rsidRPr="001020F3" w:rsidRDefault="00BB0FDE" w:rsidP="0062599F">
      <w:pPr>
        <w:spacing w:line="276" w:lineRule="auto"/>
        <w:jc w:val="left"/>
      </w:pPr>
    </w:p>
    <w:p w14:paraId="789F11BC" w14:textId="379DF124" w:rsidR="00BB0FDE" w:rsidRPr="001020F3" w:rsidRDefault="00BB0FDE" w:rsidP="00201FFB">
      <w:pPr>
        <w:spacing w:line="276" w:lineRule="auto"/>
        <w:jc w:val="left"/>
        <w:rPr>
          <w:sz w:val="22"/>
          <w:szCs w:val="22"/>
        </w:rPr>
      </w:pPr>
      <w:r w:rsidRPr="001020F3">
        <w:rPr>
          <w:sz w:val="22"/>
          <w:szCs w:val="22"/>
        </w:rPr>
        <w:t xml:space="preserve">WWDA </w:t>
      </w:r>
      <w:r w:rsidR="00201FFB">
        <w:rPr>
          <w:sz w:val="22"/>
          <w:szCs w:val="22"/>
        </w:rPr>
        <w:t>staff</w:t>
      </w:r>
      <w:r w:rsidRPr="001020F3">
        <w:rPr>
          <w:sz w:val="22"/>
          <w:szCs w:val="22"/>
        </w:rPr>
        <w:t xml:space="preserve"> participated in C</w:t>
      </w:r>
      <w:r w:rsidR="002D3BB8">
        <w:rPr>
          <w:sz w:val="22"/>
          <w:szCs w:val="22"/>
        </w:rPr>
        <w:t>oSP17</w:t>
      </w:r>
      <w:r w:rsidRPr="001020F3">
        <w:rPr>
          <w:sz w:val="22"/>
          <w:szCs w:val="22"/>
        </w:rPr>
        <w:t xml:space="preserve"> through multiple avenues, including </w:t>
      </w:r>
      <w:r w:rsidR="00A31AA5">
        <w:rPr>
          <w:sz w:val="22"/>
          <w:szCs w:val="22"/>
        </w:rPr>
        <w:t>online and in person side events</w:t>
      </w:r>
      <w:r w:rsidRPr="001020F3">
        <w:rPr>
          <w:sz w:val="22"/>
          <w:szCs w:val="22"/>
        </w:rPr>
        <w:t xml:space="preserve">, as well as attending the official program of meetings and events. These activities are outlined below. </w:t>
      </w:r>
    </w:p>
    <w:p w14:paraId="63E5452E" w14:textId="77777777" w:rsidR="002A5D5E" w:rsidRPr="001020F3" w:rsidRDefault="002A5D5E" w:rsidP="00201FFB">
      <w:pPr>
        <w:spacing w:line="276" w:lineRule="auto"/>
        <w:jc w:val="left"/>
        <w:rPr>
          <w:sz w:val="22"/>
          <w:szCs w:val="22"/>
        </w:rPr>
      </w:pPr>
    </w:p>
    <w:p w14:paraId="42EBF802" w14:textId="15647A4D" w:rsidR="002A5D5E" w:rsidRPr="001020F3" w:rsidRDefault="002A5D5E" w:rsidP="00201FFB">
      <w:pPr>
        <w:spacing w:line="276" w:lineRule="auto"/>
        <w:jc w:val="left"/>
        <w:rPr>
          <w:sz w:val="22"/>
          <w:szCs w:val="22"/>
        </w:rPr>
      </w:pPr>
      <w:r w:rsidRPr="001020F3">
        <w:rPr>
          <w:sz w:val="22"/>
          <w:szCs w:val="22"/>
        </w:rPr>
        <w:t xml:space="preserve">Prior to attending the conference, </w:t>
      </w:r>
      <w:r w:rsidR="00FE0BCD">
        <w:rPr>
          <w:sz w:val="22"/>
          <w:szCs w:val="22"/>
        </w:rPr>
        <w:t xml:space="preserve">WWDA delegate </w:t>
      </w:r>
      <w:r w:rsidR="00CE4F7F">
        <w:rPr>
          <w:sz w:val="22"/>
          <w:szCs w:val="22"/>
        </w:rPr>
        <w:t>Clare</w:t>
      </w:r>
      <w:r w:rsidR="00970E80" w:rsidRPr="001020F3">
        <w:rPr>
          <w:sz w:val="22"/>
          <w:szCs w:val="22"/>
        </w:rPr>
        <w:t xml:space="preserve"> </w:t>
      </w:r>
      <w:r w:rsidRPr="001020F3">
        <w:rPr>
          <w:sz w:val="22"/>
          <w:szCs w:val="22"/>
        </w:rPr>
        <w:t>met with various organisations of people with disability, and wider networks to gather information on the key concerns and issues for women with disability to take to C</w:t>
      </w:r>
      <w:r w:rsidR="002D3BB8">
        <w:rPr>
          <w:sz w:val="22"/>
          <w:szCs w:val="22"/>
        </w:rPr>
        <w:t>oSP17</w:t>
      </w:r>
      <w:r w:rsidRPr="001020F3">
        <w:rPr>
          <w:sz w:val="22"/>
          <w:szCs w:val="22"/>
        </w:rPr>
        <w:t xml:space="preserve">. This included conversations with various groups of under-represented women with disability such as young women and gender diverse people, culturally and linguistically diverse (CALD) women, Aboriginal and Torres Strait Islander women and others. </w:t>
      </w:r>
    </w:p>
    <w:p w14:paraId="7874F17B" w14:textId="44981952" w:rsidR="002A5D5E" w:rsidRPr="001020F3" w:rsidRDefault="002A5D5E" w:rsidP="00201FFB">
      <w:pPr>
        <w:spacing w:line="276" w:lineRule="auto"/>
        <w:jc w:val="left"/>
        <w:rPr>
          <w:sz w:val="22"/>
          <w:szCs w:val="22"/>
        </w:rPr>
      </w:pPr>
    </w:p>
    <w:p w14:paraId="7E028B82" w14:textId="2A7380BA" w:rsidR="002A5D5E" w:rsidRDefault="00FE0BCD" w:rsidP="00201FFB">
      <w:pPr>
        <w:spacing w:line="276" w:lineRule="auto"/>
        <w:jc w:val="left"/>
        <w:rPr>
          <w:sz w:val="22"/>
          <w:szCs w:val="22"/>
        </w:rPr>
      </w:pPr>
      <w:r>
        <w:rPr>
          <w:sz w:val="22"/>
          <w:szCs w:val="22"/>
        </w:rPr>
        <w:t>Some of the</w:t>
      </w:r>
      <w:r w:rsidR="002A5D5E" w:rsidRPr="001020F3">
        <w:rPr>
          <w:sz w:val="22"/>
          <w:szCs w:val="22"/>
        </w:rPr>
        <w:t xml:space="preserve"> key issues that emerged </w:t>
      </w:r>
      <w:r>
        <w:rPr>
          <w:sz w:val="22"/>
          <w:szCs w:val="22"/>
        </w:rPr>
        <w:t xml:space="preserve">through this process </w:t>
      </w:r>
      <w:r w:rsidR="002A5D5E" w:rsidRPr="001020F3">
        <w:rPr>
          <w:sz w:val="22"/>
          <w:szCs w:val="22"/>
        </w:rPr>
        <w:t xml:space="preserve">included: </w:t>
      </w:r>
    </w:p>
    <w:p w14:paraId="1E428B02" w14:textId="77777777" w:rsidR="0040028E" w:rsidRPr="001020F3" w:rsidRDefault="0040028E" w:rsidP="00201FFB">
      <w:pPr>
        <w:spacing w:line="276" w:lineRule="auto"/>
        <w:jc w:val="left"/>
        <w:rPr>
          <w:sz w:val="22"/>
          <w:szCs w:val="22"/>
        </w:rPr>
      </w:pPr>
    </w:p>
    <w:p w14:paraId="6C7036BC" w14:textId="0BE4BDFC" w:rsidR="008E63DC" w:rsidRPr="001020F3" w:rsidRDefault="002A5D5E" w:rsidP="00201FFB">
      <w:pPr>
        <w:pStyle w:val="ListParagraph"/>
        <w:numPr>
          <w:ilvl w:val="0"/>
          <w:numId w:val="6"/>
        </w:numPr>
        <w:spacing w:line="276" w:lineRule="auto"/>
        <w:jc w:val="left"/>
        <w:rPr>
          <w:sz w:val="22"/>
          <w:szCs w:val="22"/>
        </w:rPr>
      </w:pPr>
      <w:r w:rsidRPr="001020F3">
        <w:rPr>
          <w:sz w:val="22"/>
          <w:szCs w:val="22"/>
        </w:rPr>
        <w:t xml:space="preserve">Intersectionality and ensuring under-represented women with disability were not only </w:t>
      </w:r>
      <w:r w:rsidR="007B7B6B" w:rsidRPr="001020F3">
        <w:rPr>
          <w:sz w:val="22"/>
          <w:szCs w:val="22"/>
        </w:rPr>
        <w:t>included but</w:t>
      </w:r>
      <w:r w:rsidRPr="001020F3">
        <w:rPr>
          <w:sz w:val="22"/>
          <w:szCs w:val="22"/>
        </w:rPr>
        <w:t xml:space="preserve"> acknowledged in their specific skills and the specific </w:t>
      </w:r>
      <w:r w:rsidR="00D71B5F">
        <w:rPr>
          <w:sz w:val="22"/>
          <w:szCs w:val="22"/>
        </w:rPr>
        <w:t>conditions</w:t>
      </w:r>
      <w:r w:rsidR="00D71B5F" w:rsidRPr="001020F3">
        <w:rPr>
          <w:sz w:val="22"/>
          <w:szCs w:val="22"/>
        </w:rPr>
        <w:t xml:space="preserve"> </w:t>
      </w:r>
      <w:r w:rsidR="008E63DC" w:rsidRPr="001020F3">
        <w:rPr>
          <w:sz w:val="22"/>
          <w:szCs w:val="22"/>
        </w:rPr>
        <w:t xml:space="preserve">faced. </w:t>
      </w:r>
    </w:p>
    <w:p w14:paraId="1F001DAA" w14:textId="1018C87A" w:rsidR="002A5D5E" w:rsidRPr="001020F3" w:rsidRDefault="002A5D5E" w:rsidP="00201FFB">
      <w:pPr>
        <w:spacing w:line="276" w:lineRule="auto"/>
        <w:jc w:val="left"/>
        <w:rPr>
          <w:sz w:val="22"/>
          <w:szCs w:val="22"/>
        </w:rPr>
      </w:pPr>
    </w:p>
    <w:p w14:paraId="234DF373" w14:textId="6C0CD104" w:rsidR="002D3BB8" w:rsidRDefault="002D3BB8" w:rsidP="00201FFB">
      <w:pPr>
        <w:pStyle w:val="ListParagraph"/>
        <w:numPr>
          <w:ilvl w:val="0"/>
          <w:numId w:val="6"/>
        </w:numPr>
        <w:spacing w:line="276" w:lineRule="auto"/>
        <w:jc w:val="left"/>
        <w:rPr>
          <w:sz w:val="22"/>
          <w:szCs w:val="22"/>
        </w:rPr>
      </w:pPr>
      <w:r>
        <w:rPr>
          <w:sz w:val="22"/>
          <w:szCs w:val="22"/>
        </w:rPr>
        <w:t>Lack of access to affordable, reliable assistive technology and accessible timely information.</w:t>
      </w:r>
    </w:p>
    <w:p w14:paraId="04BE0583" w14:textId="77777777" w:rsidR="002D3BB8" w:rsidRDefault="002D3BB8" w:rsidP="002D3BB8">
      <w:pPr>
        <w:spacing w:line="276" w:lineRule="auto"/>
        <w:jc w:val="left"/>
        <w:rPr>
          <w:sz w:val="22"/>
          <w:szCs w:val="22"/>
        </w:rPr>
      </w:pPr>
    </w:p>
    <w:p w14:paraId="1FC9B4B1" w14:textId="34846876" w:rsidR="002A5D5E" w:rsidRPr="002D3BB8" w:rsidRDefault="002D3BB8" w:rsidP="002D3BB8">
      <w:pPr>
        <w:pStyle w:val="ListParagraph"/>
        <w:numPr>
          <w:ilvl w:val="0"/>
          <w:numId w:val="6"/>
        </w:numPr>
        <w:spacing w:line="276" w:lineRule="auto"/>
        <w:jc w:val="left"/>
        <w:rPr>
          <w:sz w:val="22"/>
          <w:szCs w:val="22"/>
        </w:rPr>
      </w:pPr>
      <w:r>
        <w:rPr>
          <w:sz w:val="22"/>
          <w:szCs w:val="22"/>
        </w:rPr>
        <w:t xml:space="preserve">The significant risks faced by </w:t>
      </w:r>
      <w:r w:rsidR="00D71B5F">
        <w:rPr>
          <w:sz w:val="22"/>
          <w:szCs w:val="22"/>
        </w:rPr>
        <w:t xml:space="preserve">multiply marginalised </w:t>
      </w:r>
      <w:r>
        <w:rPr>
          <w:sz w:val="22"/>
          <w:szCs w:val="22"/>
        </w:rPr>
        <w:t>communities such as the LGBTQIA+ community through the increasing weaponisation of social media.</w:t>
      </w:r>
      <w:r w:rsidR="00970E80" w:rsidRPr="002D3BB8">
        <w:rPr>
          <w:sz w:val="22"/>
          <w:szCs w:val="22"/>
        </w:rPr>
        <w:br/>
      </w:r>
    </w:p>
    <w:p w14:paraId="47CB6766" w14:textId="2A5AB3E3" w:rsidR="002A5D5E" w:rsidRDefault="00CE4F7F" w:rsidP="00201FFB">
      <w:pPr>
        <w:pStyle w:val="ListParagraph"/>
        <w:numPr>
          <w:ilvl w:val="0"/>
          <w:numId w:val="6"/>
        </w:numPr>
        <w:spacing w:line="276" w:lineRule="auto"/>
        <w:jc w:val="left"/>
        <w:rPr>
          <w:sz w:val="22"/>
          <w:szCs w:val="22"/>
        </w:rPr>
      </w:pPr>
      <w:r w:rsidRPr="00CE4F7F">
        <w:rPr>
          <w:sz w:val="22"/>
          <w:szCs w:val="22"/>
        </w:rPr>
        <w:t>The significant barriers that women with disabilities face in economic participation and financial independence</w:t>
      </w:r>
      <w:r w:rsidR="00970E80" w:rsidRPr="00CE4F7F">
        <w:rPr>
          <w:sz w:val="22"/>
          <w:szCs w:val="22"/>
        </w:rPr>
        <w:t>.</w:t>
      </w:r>
      <w:r w:rsidRPr="00CE4F7F">
        <w:rPr>
          <w:sz w:val="22"/>
          <w:szCs w:val="22"/>
        </w:rPr>
        <w:t xml:space="preserve"> This includes systemic and attitudinal barriers to entrepreneurship</w:t>
      </w:r>
      <w:r>
        <w:rPr>
          <w:sz w:val="22"/>
          <w:szCs w:val="22"/>
        </w:rPr>
        <w:t>.</w:t>
      </w:r>
    </w:p>
    <w:p w14:paraId="3217EE0A" w14:textId="77777777" w:rsidR="00CE4F7F" w:rsidRPr="00CE4F7F" w:rsidRDefault="00CE4F7F" w:rsidP="00201FFB">
      <w:pPr>
        <w:pStyle w:val="ListParagraph"/>
        <w:spacing w:line="276" w:lineRule="auto"/>
        <w:jc w:val="left"/>
        <w:rPr>
          <w:sz w:val="22"/>
          <w:szCs w:val="22"/>
        </w:rPr>
      </w:pPr>
    </w:p>
    <w:p w14:paraId="0DC8E0D1" w14:textId="3E0D384C" w:rsidR="002D3BB8" w:rsidRDefault="002D3BB8" w:rsidP="00201FFB">
      <w:pPr>
        <w:pStyle w:val="ListParagraph"/>
        <w:numPr>
          <w:ilvl w:val="0"/>
          <w:numId w:val="6"/>
        </w:numPr>
        <w:spacing w:line="276" w:lineRule="auto"/>
        <w:jc w:val="left"/>
        <w:rPr>
          <w:sz w:val="22"/>
          <w:szCs w:val="22"/>
        </w:rPr>
      </w:pPr>
      <w:r>
        <w:rPr>
          <w:sz w:val="22"/>
          <w:szCs w:val="22"/>
        </w:rPr>
        <w:t>The impact of ongoing humanitarian crises around the world, and the widespread abuse of rights afforded to persons with disabilities under both the Universal Declaration of Human Rights (UDHR) and the Convention on the Rights of Persons with Disabilities (UNCRPD).</w:t>
      </w:r>
    </w:p>
    <w:p w14:paraId="6E655A89" w14:textId="77777777" w:rsidR="002D3BB8" w:rsidRPr="002D3BB8" w:rsidRDefault="002D3BB8" w:rsidP="002D3BB8">
      <w:pPr>
        <w:pStyle w:val="ListParagraph"/>
        <w:rPr>
          <w:sz w:val="22"/>
          <w:szCs w:val="22"/>
        </w:rPr>
      </w:pPr>
    </w:p>
    <w:p w14:paraId="5ACAFE95" w14:textId="09EABFB3" w:rsidR="002A5D5E" w:rsidRPr="001020F3" w:rsidRDefault="002A5D5E" w:rsidP="00201FFB">
      <w:pPr>
        <w:pStyle w:val="ListParagraph"/>
        <w:numPr>
          <w:ilvl w:val="0"/>
          <w:numId w:val="6"/>
        </w:numPr>
        <w:spacing w:line="276" w:lineRule="auto"/>
        <w:jc w:val="left"/>
        <w:rPr>
          <w:sz w:val="22"/>
          <w:szCs w:val="22"/>
        </w:rPr>
      </w:pPr>
      <w:r w:rsidRPr="001020F3">
        <w:rPr>
          <w:sz w:val="22"/>
          <w:szCs w:val="22"/>
        </w:rPr>
        <w:t xml:space="preserve">The right to </w:t>
      </w:r>
      <w:r w:rsidR="00CE4F7F">
        <w:rPr>
          <w:sz w:val="22"/>
          <w:szCs w:val="22"/>
        </w:rPr>
        <w:t>inclusion in post conflict and disaster recovery and solution building, to ensure the rights of women with disabilities are upheld and protected</w:t>
      </w:r>
      <w:r w:rsidR="00970E80" w:rsidRPr="001020F3">
        <w:rPr>
          <w:sz w:val="22"/>
          <w:szCs w:val="22"/>
        </w:rPr>
        <w:t xml:space="preserve">. </w:t>
      </w:r>
    </w:p>
    <w:p w14:paraId="279AF0DF" w14:textId="186EC014" w:rsidR="00970E80" w:rsidRPr="001020F3" w:rsidRDefault="00970E80" w:rsidP="0062599F">
      <w:pPr>
        <w:spacing w:line="276" w:lineRule="auto"/>
        <w:jc w:val="left"/>
      </w:pPr>
    </w:p>
    <w:p w14:paraId="11A39642" w14:textId="1A6D58CD" w:rsidR="00BB0FDE" w:rsidRPr="001020F3" w:rsidRDefault="00053E28" w:rsidP="00BB268A">
      <w:pPr>
        <w:spacing w:line="276" w:lineRule="auto"/>
        <w:jc w:val="left"/>
      </w:pPr>
      <w:r w:rsidRPr="001020F3">
        <w:br w:type="page"/>
      </w:r>
    </w:p>
    <w:p w14:paraId="3841E392" w14:textId="63D7869A" w:rsidR="00BB0FDE" w:rsidRPr="001020F3" w:rsidRDefault="00BB0FDE" w:rsidP="006B5C0E">
      <w:pPr>
        <w:pStyle w:val="ListParagraph"/>
        <w:spacing w:line="276" w:lineRule="auto"/>
        <w:ind w:left="0"/>
        <w:jc w:val="both"/>
        <w:outlineLvl w:val="1"/>
        <w:rPr>
          <w:b/>
          <w:bCs/>
          <w:color w:val="823889"/>
        </w:rPr>
      </w:pPr>
      <w:bookmarkStart w:id="54" w:name="_Toc168402192"/>
      <w:r w:rsidRPr="001020F3">
        <w:rPr>
          <w:b/>
          <w:bCs/>
          <w:color w:val="823889"/>
        </w:rPr>
        <w:lastRenderedPageBreak/>
        <w:t xml:space="preserve">1. </w:t>
      </w:r>
      <w:r w:rsidR="00970E80" w:rsidRPr="001020F3">
        <w:rPr>
          <w:b/>
          <w:bCs/>
          <w:color w:val="823889"/>
        </w:rPr>
        <w:t>Preparatory</w:t>
      </w:r>
      <w:r w:rsidR="002A5D5E" w:rsidRPr="001020F3">
        <w:rPr>
          <w:b/>
          <w:bCs/>
          <w:color w:val="823889"/>
        </w:rPr>
        <w:t xml:space="preserve"> activities, </w:t>
      </w:r>
      <w:r w:rsidR="00AC2F3D" w:rsidRPr="001020F3">
        <w:rPr>
          <w:b/>
          <w:bCs/>
          <w:color w:val="823889"/>
        </w:rPr>
        <w:t>meetings,</w:t>
      </w:r>
      <w:r w:rsidR="002A5D5E" w:rsidRPr="001020F3">
        <w:rPr>
          <w:b/>
          <w:bCs/>
          <w:color w:val="823889"/>
        </w:rPr>
        <w:t xml:space="preserve"> and </w:t>
      </w:r>
      <w:bookmarkEnd w:id="54"/>
      <w:r w:rsidR="002D3BB8">
        <w:rPr>
          <w:b/>
          <w:bCs/>
          <w:color w:val="823889"/>
        </w:rPr>
        <w:t>networking.</w:t>
      </w:r>
    </w:p>
    <w:p w14:paraId="0ACFBC2A" w14:textId="77777777" w:rsidR="00970E80" w:rsidRPr="001020F3" w:rsidRDefault="00970E80" w:rsidP="0040028E">
      <w:pPr>
        <w:pStyle w:val="ListParagraph"/>
        <w:spacing w:line="276" w:lineRule="auto"/>
        <w:ind w:left="0"/>
        <w:jc w:val="left"/>
      </w:pPr>
    </w:p>
    <w:p w14:paraId="62AEEC43" w14:textId="6B3F2F97" w:rsidR="00970E80" w:rsidRPr="00201FFB" w:rsidRDefault="00970E80" w:rsidP="00201FFB">
      <w:pPr>
        <w:pStyle w:val="ListParagraph"/>
        <w:spacing w:line="276" w:lineRule="auto"/>
        <w:ind w:left="0"/>
        <w:jc w:val="left"/>
        <w:rPr>
          <w:sz w:val="22"/>
          <w:szCs w:val="22"/>
        </w:rPr>
      </w:pPr>
      <w:r w:rsidRPr="00201FFB">
        <w:rPr>
          <w:sz w:val="22"/>
          <w:szCs w:val="22"/>
        </w:rPr>
        <w:t xml:space="preserve">Prior to attending the conference, </w:t>
      </w:r>
      <w:r w:rsidR="00053E28" w:rsidRPr="00201FFB">
        <w:rPr>
          <w:sz w:val="22"/>
          <w:szCs w:val="22"/>
        </w:rPr>
        <w:t>WWDA delegate</w:t>
      </w:r>
      <w:r w:rsidR="00A31AA5" w:rsidRPr="00201FFB">
        <w:rPr>
          <w:sz w:val="22"/>
          <w:szCs w:val="22"/>
        </w:rPr>
        <w:t xml:space="preserve"> Clare</w:t>
      </w:r>
      <w:r w:rsidRPr="00201FFB">
        <w:rPr>
          <w:sz w:val="22"/>
          <w:szCs w:val="22"/>
        </w:rPr>
        <w:t xml:space="preserve"> participated in </w:t>
      </w:r>
      <w:r w:rsidR="003A4841" w:rsidRPr="00201FFB">
        <w:rPr>
          <w:sz w:val="22"/>
          <w:szCs w:val="22"/>
        </w:rPr>
        <w:t>several</w:t>
      </w:r>
      <w:r w:rsidRPr="00201FFB">
        <w:rPr>
          <w:sz w:val="22"/>
          <w:szCs w:val="22"/>
        </w:rPr>
        <w:t xml:space="preserve"> meetings organised by </w:t>
      </w:r>
      <w:r w:rsidR="002D3BB8">
        <w:rPr>
          <w:sz w:val="22"/>
          <w:szCs w:val="22"/>
        </w:rPr>
        <w:t>the Department of Social Services</w:t>
      </w:r>
      <w:r w:rsidRPr="00201FFB">
        <w:rPr>
          <w:sz w:val="22"/>
          <w:szCs w:val="22"/>
        </w:rPr>
        <w:t xml:space="preserve">, to discuss the collective attendance in New York of </w:t>
      </w:r>
      <w:r w:rsidR="00053E28" w:rsidRPr="00201FFB">
        <w:rPr>
          <w:sz w:val="22"/>
          <w:szCs w:val="22"/>
        </w:rPr>
        <w:t xml:space="preserve">representatives from </w:t>
      </w:r>
      <w:r w:rsidRPr="00201FFB">
        <w:rPr>
          <w:sz w:val="22"/>
          <w:szCs w:val="22"/>
        </w:rPr>
        <w:t xml:space="preserve">various </w:t>
      </w:r>
      <w:r w:rsidR="004A6AC6" w:rsidRPr="00201FFB">
        <w:rPr>
          <w:sz w:val="22"/>
          <w:szCs w:val="22"/>
        </w:rPr>
        <w:t>Non-Government</w:t>
      </w:r>
      <w:r w:rsidR="00053E28" w:rsidRPr="00201FFB">
        <w:rPr>
          <w:sz w:val="22"/>
          <w:szCs w:val="22"/>
        </w:rPr>
        <w:t xml:space="preserve"> </w:t>
      </w:r>
      <w:r w:rsidRPr="00201FFB">
        <w:rPr>
          <w:sz w:val="22"/>
          <w:szCs w:val="22"/>
        </w:rPr>
        <w:t>O</w:t>
      </w:r>
      <w:r w:rsidR="00053E28" w:rsidRPr="00201FFB">
        <w:rPr>
          <w:sz w:val="22"/>
          <w:szCs w:val="22"/>
        </w:rPr>
        <w:t>rganisation</w:t>
      </w:r>
      <w:r w:rsidRPr="00201FFB">
        <w:rPr>
          <w:sz w:val="22"/>
          <w:szCs w:val="22"/>
        </w:rPr>
        <w:t>’s</w:t>
      </w:r>
      <w:r w:rsidR="00053E28" w:rsidRPr="00201FFB">
        <w:rPr>
          <w:sz w:val="22"/>
          <w:szCs w:val="22"/>
        </w:rPr>
        <w:t xml:space="preserve"> (NGO’s)</w:t>
      </w:r>
      <w:r w:rsidRPr="00201FFB">
        <w:rPr>
          <w:sz w:val="22"/>
          <w:szCs w:val="22"/>
        </w:rPr>
        <w:t xml:space="preserve"> and </w:t>
      </w:r>
      <w:r w:rsidR="00053E28" w:rsidRPr="00201FFB">
        <w:rPr>
          <w:sz w:val="22"/>
          <w:szCs w:val="22"/>
        </w:rPr>
        <w:t xml:space="preserve">the </w:t>
      </w:r>
      <w:r w:rsidRPr="00201FFB">
        <w:rPr>
          <w:sz w:val="22"/>
          <w:szCs w:val="22"/>
        </w:rPr>
        <w:t xml:space="preserve">Australian </w:t>
      </w:r>
      <w:r w:rsidR="00053E28" w:rsidRPr="00201FFB">
        <w:rPr>
          <w:sz w:val="22"/>
          <w:szCs w:val="22"/>
        </w:rPr>
        <w:t>G</w:t>
      </w:r>
      <w:r w:rsidRPr="00201FFB">
        <w:rPr>
          <w:sz w:val="22"/>
          <w:szCs w:val="22"/>
        </w:rPr>
        <w:t xml:space="preserve">overnment. These sessions included information on the conference, who </w:t>
      </w:r>
      <w:r w:rsidR="004A6AC6" w:rsidRPr="00201FFB">
        <w:rPr>
          <w:sz w:val="22"/>
          <w:szCs w:val="22"/>
        </w:rPr>
        <w:t>would be attending</w:t>
      </w:r>
      <w:r w:rsidRPr="00201FFB">
        <w:rPr>
          <w:sz w:val="22"/>
          <w:szCs w:val="22"/>
        </w:rPr>
        <w:t xml:space="preserve">, internationalising our issues and </w:t>
      </w:r>
      <w:r w:rsidR="002D3BB8">
        <w:rPr>
          <w:sz w:val="22"/>
          <w:szCs w:val="22"/>
        </w:rPr>
        <w:t>unpacking the subthemes of the conference</w:t>
      </w:r>
      <w:r w:rsidRPr="00201FFB">
        <w:rPr>
          <w:sz w:val="22"/>
          <w:szCs w:val="22"/>
        </w:rPr>
        <w:t xml:space="preserve">. </w:t>
      </w:r>
      <w:r w:rsidR="00A31AA5" w:rsidRPr="00201FFB">
        <w:rPr>
          <w:sz w:val="22"/>
          <w:szCs w:val="22"/>
        </w:rPr>
        <w:t>Clare</w:t>
      </w:r>
      <w:r w:rsidRPr="00201FFB">
        <w:rPr>
          <w:sz w:val="22"/>
          <w:szCs w:val="22"/>
        </w:rPr>
        <w:t xml:space="preserve"> </w:t>
      </w:r>
      <w:r w:rsidR="002D3BB8">
        <w:rPr>
          <w:sz w:val="22"/>
          <w:szCs w:val="22"/>
        </w:rPr>
        <w:t>presented to the delegates on sub theme 2:</w:t>
      </w:r>
      <w:r w:rsidR="002D3BB8" w:rsidRPr="002D3BB8">
        <w:rPr>
          <w:color w:val="333333"/>
          <w:sz w:val="22"/>
          <w:szCs w:val="22"/>
          <w:shd w:val="clear" w:color="auto" w:fill="FFFFFF"/>
        </w:rPr>
        <w:t xml:space="preserve"> </w:t>
      </w:r>
      <w:r w:rsidR="002D3BB8" w:rsidRPr="002D3BB8">
        <w:rPr>
          <w:sz w:val="22"/>
          <w:szCs w:val="22"/>
        </w:rPr>
        <w:t>Persons with disabilities in situations of risk and humanitarian emergencies</w:t>
      </w:r>
      <w:r w:rsidR="002D3BB8">
        <w:rPr>
          <w:sz w:val="22"/>
          <w:szCs w:val="22"/>
        </w:rPr>
        <w:t xml:space="preserve"> </w:t>
      </w:r>
    </w:p>
    <w:p w14:paraId="3F90BBC7" w14:textId="77777777" w:rsidR="006C7E25" w:rsidRPr="00201FFB" w:rsidRDefault="006C7E25" w:rsidP="00201FFB">
      <w:pPr>
        <w:pStyle w:val="ListParagraph"/>
        <w:spacing w:line="276" w:lineRule="auto"/>
        <w:ind w:left="0"/>
        <w:jc w:val="left"/>
        <w:rPr>
          <w:sz w:val="22"/>
          <w:szCs w:val="22"/>
        </w:rPr>
      </w:pPr>
    </w:p>
    <w:p w14:paraId="1AFE396F" w14:textId="379D44A1" w:rsidR="00A45C95" w:rsidRDefault="006C7E25" w:rsidP="00201FFB">
      <w:pPr>
        <w:pStyle w:val="ListParagraph"/>
        <w:spacing w:line="276" w:lineRule="auto"/>
        <w:ind w:left="0"/>
        <w:jc w:val="left"/>
        <w:rPr>
          <w:sz w:val="22"/>
          <w:szCs w:val="22"/>
        </w:rPr>
      </w:pPr>
      <w:r w:rsidRPr="00201FFB">
        <w:rPr>
          <w:sz w:val="22"/>
          <w:szCs w:val="22"/>
        </w:rPr>
        <w:t xml:space="preserve">In </w:t>
      </w:r>
      <w:r w:rsidR="00A45C95" w:rsidRPr="00201FFB">
        <w:rPr>
          <w:sz w:val="22"/>
          <w:szCs w:val="22"/>
        </w:rPr>
        <w:t>late</w:t>
      </w:r>
      <w:r w:rsidRPr="00201FFB">
        <w:rPr>
          <w:sz w:val="22"/>
          <w:szCs w:val="22"/>
        </w:rPr>
        <w:t xml:space="preserve"> </w:t>
      </w:r>
      <w:r w:rsidR="002D3BB8">
        <w:rPr>
          <w:sz w:val="22"/>
          <w:szCs w:val="22"/>
        </w:rPr>
        <w:t>May</w:t>
      </w:r>
      <w:r w:rsidRPr="00201FFB">
        <w:rPr>
          <w:sz w:val="22"/>
          <w:szCs w:val="22"/>
        </w:rPr>
        <w:t xml:space="preserve">, </w:t>
      </w:r>
      <w:r w:rsidR="00A45C95" w:rsidRPr="00201FFB">
        <w:rPr>
          <w:sz w:val="22"/>
          <w:szCs w:val="22"/>
        </w:rPr>
        <w:t>Clare attended</w:t>
      </w:r>
      <w:r w:rsidRPr="00201FFB">
        <w:rPr>
          <w:sz w:val="22"/>
          <w:szCs w:val="22"/>
        </w:rPr>
        <w:t xml:space="preserve"> </w:t>
      </w:r>
      <w:r w:rsidR="00A45C95" w:rsidRPr="00201FFB">
        <w:rPr>
          <w:sz w:val="22"/>
          <w:szCs w:val="22"/>
        </w:rPr>
        <w:t xml:space="preserve">the </w:t>
      </w:r>
      <w:r w:rsidRPr="00201FFB">
        <w:rPr>
          <w:sz w:val="22"/>
          <w:szCs w:val="22"/>
        </w:rPr>
        <w:t>pre-C</w:t>
      </w:r>
      <w:r w:rsidR="002D3BB8">
        <w:rPr>
          <w:sz w:val="22"/>
          <w:szCs w:val="22"/>
        </w:rPr>
        <w:t>oSP</w:t>
      </w:r>
      <w:r w:rsidRPr="00201FFB">
        <w:rPr>
          <w:sz w:val="22"/>
          <w:szCs w:val="22"/>
        </w:rPr>
        <w:t xml:space="preserve"> </w:t>
      </w:r>
      <w:r w:rsidR="00A45C95" w:rsidRPr="00201FFB">
        <w:rPr>
          <w:sz w:val="22"/>
          <w:szCs w:val="22"/>
        </w:rPr>
        <w:t>departure briefing</w:t>
      </w:r>
      <w:r w:rsidR="002D3BB8">
        <w:rPr>
          <w:sz w:val="22"/>
          <w:szCs w:val="22"/>
        </w:rPr>
        <w:t>s</w:t>
      </w:r>
      <w:r w:rsidRPr="00201FFB">
        <w:rPr>
          <w:sz w:val="22"/>
          <w:szCs w:val="22"/>
        </w:rPr>
        <w:t xml:space="preserve"> </w:t>
      </w:r>
      <w:r w:rsidR="002D3BB8">
        <w:rPr>
          <w:sz w:val="22"/>
          <w:szCs w:val="22"/>
        </w:rPr>
        <w:t>with DSS and DFAT</w:t>
      </w:r>
      <w:r w:rsidRPr="00201FFB">
        <w:rPr>
          <w:sz w:val="22"/>
          <w:szCs w:val="22"/>
        </w:rPr>
        <w:t xml:space="preserve"> to prepare </w:t>
      </w:r>
      <w:r w:rsidR="00A45C95" w:rsidRPr="00201FFB">
        <w:rPr>
          <w:sz w:val="22"/>
          <w:szCs w:val="22"/>
        </w:rPr>
        <w:t>for the event, as well as reviewing resources from previous C</w:t>
      </w:r>
      <w:r w:rsidR="002D3BB8">
        <w:rPr>
          <w:sz w:val="22"/>
          <w:szCs w:val="22"/>
        </w:rPr>
        <w:t>oSP</w:t>
      </w:r>
      <w:r w:rsidR="00A45C95" w:rsidRPr="00201FFB">
        <w:rPr>
          <w:sz w:val="22"/>
          <w:szCs w:val="22"/>
        </w:rPr>
        <w:t xml:space="preserve"> events, </w:t>
      </w:r>
      <w:r w:rsidR="002D3BB8">
        <w:rPr>
          <w:sz w:val="22"/>
          <w:szCs w:val="22"/>
        </w:rPr>
        <w:t>and the background notes of each of the subthemes.</w:t>
      </w:r>
    </w:p>
    <w:p w14:paraId="4B7A7DF0" w14:textId="77777777" w:rsidR="002D3BB8" w:rsidRDefault="002D3BB8" w:rsidP="00201FFB">
      <w:pPr>
        <w:pStyle w:val="ListParagraph"/>
        <w:spacing w:line="276" w:lineRule="auto"/>
        <w:ind w:left="0"/>
        <w:jc w:val="left"/>
        <w:rPr>
          <w:sz w:val="22"/>
          <w:szCs w:val="22"/>
        </w:rPr>
      </w:pPr>
    </w:p>
    <w:p w14:paraId="68257730" w14:textId="56A85893" w:rsidR="002D3BB8" w:rsidRPr="00201FFB" w:rsidRDefault="002D3BB8" w:rsidP="00201FFB">
      <w:pPr>
        <w:pStyle w:val="ListParagraph"/>
        <w:spacing w:line="276" w:lineRule="auto"/>
        <w:ind w:left="0"/>
        <w:jc w:val="left"/>
        <w:rPr>
          <w:sz w:val="22"/>
          <w:szCs w:val="22"/>
        </w:rPr>
      </w:pPr>
      <w:r>
        <w:rPr>
          <w:sz w:val="22"/>
          <w:szCs w:val="22"/>
        </w:rPr>
        <w:t xml:space="preserve">Clare also met with representatives from </w:t>
      </w:r>
      <w:hyperlink r:id="rId15" w:history="1">
        <w:r w:rsidRPr="002D3BB8">
          <w:rPr>
            <w:rStyle w:val="Hyperlink"/>
            <w:sz w:val="22"/>
            <w:szCs w:val="22"/>
          </w:rPr>
          <w:t>ILGA World</w:t>
        </w:r>
      </w:hyperlink>
      <w:r>
        <w:rPr>
          <w:sz w:val="22"/>
          <w:szCs w:val="22"/>
        </w:rPr>
        <w:t xml:space="preserve">, to develop a combined intervention relating to Subtheme 1: </w:t>
      </w:r>
      <w:r w:rsidRPr="002D3BB8">
        <w:rPr>
          <w:sz w:val="22"/>
          <w:szCs w:val="22"/>
        </w:rPr>
        <w:t>International cooperation to promote technology innovations and transfer for an inclusive future</w:t>
      </w:r>
      <w:r>
        <w:rPr>
          <w:sz w:val="22"/>
          <w:szCs w:val="22"/>
        </w:rPr>
        <w:t xml:space="preserve">. Both ILGA World and WWDA felt there was a need to highlight the impacts of social media on </w:t>
      </w:r>
      <w:r w:rsidR="00D71B5F">
        <w:rPr>
          <w:sz w:val="22"/>
          <w:szCs w:val="22"/>
        </w:rPr>
        <w:t>multiply marginalised</w:t>
      </w:r>
      <w:r w:rsidR="00D71B5F">
        <w:rPr>
          <w:sz w:val="22"/>
          <w:szCs w:val="22"/>
        </w:rPr>
        <w:t xml:space="preserve"> </w:t>
      </w:r>
      <w:r>
        <w:rPr>
          <w:sz w:val="22"/>
          <w:szCs w:val="22"/>
        </w:rPr>
        <w:t xml:space="preserve">groups of persons with disabilities. </w:t>
      </w:r>
    </w:p>
    <w:p w14:paraId="3EFD7D43" w14:textId="77777777" w:rsidR="00A360FE" w:rsidRPr="00201FFB" w:rsidRDefault="00A360FE" w:rsidP="00201FFB">
      <w:pPr>
        <w:pStyle w:val="ListParagraph"/>
        <w:spacing w:line="276" w:lineRule="auto"/>
        <w:ind w:left="0"/>
        <w:jc w:val="left"/>
        <w:rPr>
          <w:sz w:val="22"/>
          <w:szCs w:val="22"/>
        </w:rPr>
      </w:pPr>
    </w:p>
    <w:p w14:paraId="7B3BCCEF" w14:textId="1E7DFA82" w:rsidR="002D3BB8" w:rsidRPr="002D3BB8" w:rsidRDefault="002D3BB8" w:rsidP="002D3BB8">
      <w:pPr>
        <w:pStyle w:val="ListParagraph"/>
        <w:spacing w:line="276" w:lineRule="auto"/>
        <w:ind w:left="0"/>
        <w:jc w:val="left"/>
        <w:rPr>
          <w:sz w:val="22"/>
          <w:szCs w:val="22"/>
          <w:lang w:val="en-GB"/>
        </w:rPr>
      </w:pPr>
      <w:r>
        <w:rPr>
          <w:sz w:val="22"/>
          <w:szCs w:val="22"/>
        </w:rPr>
        <w:t xml:space="preserve">Prior to the start of the Conference, Clare attended a Welcome Reception hosted by </w:t>
      </w:r>
      <w:r w:rsidRPr="002D3BB8">
        <w:rPr>
          <w:sz w:val="22"/>
          <w:szCs w:val="22"/>
          <w:lang w:val="en-GB"/>
        </w:rPr>
        <w:t>Hon</w:t>
      </w:r>
      <w:r w:rsidR="00D71B5F">
        <w:rPr>
          <w:sz w:val="22"/>
          <w:szCs w:val="22"/>
          <w:lang w:val="en-GB"/>
        </w:rPr>
        <w:t>.</w:t>
      </w:r>
      <w:r w:rsidRPr="002D3BB8">
        <w:rPr>
          <w:sz w:val="22"/>
          <w:szCs w:val="22"/>
          <w:lang w:val="en-GB"/>
        </w:rPr>
        <w:t xml:space="preserve"> Bill Shorten M</w:t>
      </w:r>
      <w:r>
        <w:rPr>
          <w:sz w:val="22"/>
          <w:szCs w:val="22"/>
          <w:lang w:val="en-GB"/>
        </w:rPr>
        <w:t xml:space="preserve">P, </w:t>
      </w:r>
      <w:r w:rsidRPr="002D3BB8">
        <w:rPr>
          <w:sz w:val="22"/>
          <w:szCs w:val="22"/>
          <w:lang w:val="en-GB"/>
        </w:rPr>
        <w:t>Minister for the National Disability Insurance Scheme and Minister for Government Services</w:t>
      </w:r>
      <w:r w:rsidR="00D71B5F">
        <w:rPr>
          <w:sz w:val="22"/>
          <w:szCs w:val="22"/>
          <w:lang w:val="en-GB"/>
        </w:rPr>
        <w:t>,</w:t>
      </w:r>
      <w:r>
        <w:rPr>
          <w:sz w:val="22"/>
          <w:szCs w:val="22"/>
          <w:lang w:val="en-GB"/>
        </w:rPr>
        <w:t xml:space="preserve"> </w:t>
      </w:r>
      <w:r w:rsidRPr="002D3BB8">
        <w:rPr>
          <w:sz w:val="22"/>
          <w:szCs w:val="22"/>
          <w:lang w:val="en-GB"/>
        </w:rPr>
        <w:t>and</w:t>
      </w:r>
      <w:r>
        <w:rPr>
          <w:sz w:val="22"/>
          <w:szCs w:val="22"/>
          <w:lang w:val="en-GB"/>
        </w:rPr>
        <w:t xml:space="preserve"> </w:t>
      </w:r>
      <w:r w:rsidRPr="002D3BB8">
        <w:rPr>
          <w:sz w:val="22"/>
          <w:szCs w:val="22"/>
          <w:lang w:val="en-GB"/>
        </w:rPr>
        <w:t>Ambassador</w:t>
      </w:r>
      <w:r w:rsidR="00D71B5F">
        <w:rPr>
          <w:sz w:val="22"/>
          <w:szCs w:val="22"/>
          <w:lang w:val="en-GB"/>
        </w:rPr>
        <w:t xml:space="preserve">, </w:t>
      </w:r>
      <w:r w:rsidRPr="002D3BB8">
        <w:rPr>
          <w:sz w:val="22"/>
          <w:szCs w:val="22"/>
          <w:lang w:val="en-GB"/>
        </w:rPr>
        <w:t>James Larsen</w:t>
      </w:r>
      <w:r w:rsidR="00D71B5F">
        <w:rPr>
          <w:sz w:val="22"/>
          <w:szCs w:val="22"/>
          <w:lang w:val="en-GB"/>
        </w:rPr>
        <w:t xml:space="preserve">, </w:t>
      </w:r>
      <w:r w:rsidRPr="002D3BB8">
        <w:rPr>
          <w:sz w:val="22"/>
          <w:szCs w:val="22"/>
          <w:lang w:val="en-GB"/>
        </w:rPr>
        <w:t>Permanent Representative of Australia to the United Nations</w:t>
      </w:r>
      <w:r>
        <w:rPr>
          <w:sz w:val="22"/>
          <w:szCs w:val="22"/>
          <w:lang w:val="en-GB"/>
        </w:rPr>
        <w:t xml:space="preserve">. It was a fantastic event attended by Civil Society delegates and various Australian Government representative and provided an excellent opportunity for discussions and networking. </w:t>
      </w:r>
    </w:p>
    <w:p w14:paraId="53BB759B" w14:textId="77777777" w:rsidR="002D3BB8" w:rsidRDefault="002D3BB8" w:rsidP="00201FFB">
      <w:pPr>
        <w:pStyle w:val="ListParagraph"/>
        <w:spacing w:line="276" w:lineRule="auto"/>
        <w:ind w:left="0"/>
        <w:jc w:val="left"/>
        <w:rPr>
          <w:sz w:val="22"/>
          <w:szCs w:val="22"/>
          <w:lang w:val="en-GB"/>
        </w:rPr>
      </w:pPr>
    </w:p>
    <w:p w14:paraId="760B80CF" w14:textId="56379F29" w:rsidR="002D3BB8" w:rsidRPr="002D3BB8" w:rsidRDefault="002D3BB8" w:rsidP="00201FFB">
      <w:pPr>
        <w:pStyle w:val="ListParagraph"/>
        <w:spacing w:line="276" w:lineRule="auto"/>
        <w:ind w:left="0"/>
        <w:jc w:val="left"/>
        <w:rPr>
          <w:sz w:val="22"/>
          <w:szCs w:val="22"/>
          <w:lang w:val="en-GB"/>
        </w:rPr>
      </w:pPr>
      <w:r>
        <w:rPr>
          <w:noProof/>
          <w:sz w:val="22"/>
          <w:szCs w:val="22"/>
          <w:lang w:val="en-GB"/>
          <w14:ligatures w14:val="standardContextual"/>
        </w:rPr>
        <w:drawing>
          <wp:inline distT="0" distB="0" distL="0" distR="0" wp14:anchorId="2EE1C7E1" wp14:editId="2578C67D">
            <wp:extent cx="5975684" cy="3970813"/>
            <wp:effectExtent l="0" t="0" r="6350" b="4445"/>
            <wp:docPr id="1993195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95330" name="Picture 1993195330"/>
                    <pic:cNvPicPr/>
                  </pic:nvPicPr>
                  <pic:blipFill>
                    <a:blip r:embed="rId16">
                      <a:extLst>
                        <a:ext uri="{28A0092B-C50C-407E-A947-70E740481C1C}">
                          <a14:useLocalDpi xmlns:a14="http://schemas.microsoft.com/office/drawing/2010/main" val="0"/>
                        </a:ext>
                      </a:extLst>
                    </a:blip>
                    <a:stretch>
                      <a:fillRect/>
                    </a:stretch>
                  </pic:blipFill>
                  <pic:spPr>
                    <a:xfrm>
                      <a:off x="0" y="0"/>
                      <a:ext cx="6013043" cy="3995638"/>
                    </a:xfrm>
                    <a:prstGeom prst="rect">
                      <a:avLst/>
                    </a:prstGeom>
                  </pic:spPr>
                </pic:pic>
              </a:graphicData>
            </a:graphic>
          </wp:inline>
        </w:drawing>
      </w:r>
    </w:p>
    <w:p w14:paraId="0CFC4953" w14:textId="0360E333" w:rsidR="002D3BB8" w:rsidRPr="002D3BB8" w:rsidRDefault="002D3BB8" w:rsidP="002D3BB8">
      <w:pPr>
        <w:pStyle w:val="ListParagraph"/>
        <w:spacing w:line="276" w:lineRule="auto"/>
        <w:ind w:left="0"/>
        <w:jc w:val="center"/>
        <w:rPr>
          <w:b/>
          <w:bCs/>
          <w:sz w:val="22"/>
          <w:szCs w:val="22"/>
        </w:rPr>
      </w:pPr>
      <w:r w:rsidRPr="002D3BB8">
        <w:rPr>
          <w:b/>
          <w:bCs/>
          <w:sz w:val="22"/>
          <w:szCs w:val="22"/>
        </w:rPr>
        <w:t xml:space="preserve">Photo: Attendees of the Welcome Reception hosted by </w:t>
      </w:r>
      <w:r w:rsidRPr="002D3BB8">
        <w:rPr>
          <w:b/>
          <w:bCs/>
          <w:sz w:val="22"/>
          <w:szCs w:val="22"/>
          <w:lang w:val="en-GB"/>
        </w:rPr>
        <w:t>Hon Bill Shorten MP, Minister for the National Disability Insurance Scheme and Minister for Government Services</w:t>
      </w:r>
      <w:r w:rsidR="00D71B5F">
        <w:rPr>
          <w:b/>
          <w:bCs/>
          <w:sz w:val="22"/>
          <w:szCs w:val="22"/>
          <w:lang w:val="en-GB"/>
        </w:rPr>
        <w:t>,</w:t>
      </w:r>
      <w:r w:rsidRPr="002D3BB8">
        <w:rPr>
          <w:b/>
          <w:bCs/>
          <w:sz w:val="22"/>
          <w:szCs w:val="22"/>
          <w:lang w:val="en-GB"/>
        </w:rPr>
        <w:t xml:space="preserve"> and Ambassador James Larsen</w:t>
      </w:r>
      <w:r>
        <w:rPr>
          <w:b/>
          <w:bCs/>
          <w:sz w:val="22"/>
          <w:szCs w:val="22"/>
          <w:lang w:val="en-GB"/>
        </w:rPr>
        <w:t>,</w:t>
      </w:r>
      <w:r w:rsidRPr="002D3BB8">
        <w:rPr>
          <w:b/>
          <w:bCs/>
          <w:sz w:val="22"/>
          <w:szCs w:val="22"/>
          <w:lang w:val="en-GB"/>
        </w:rPr>
        <w:t xml:space="preserve"> Permanent Representative of Australia to the United Nations</w:t>
      </w:r>
      <w:r>
        <w:rPr>
          <w:b/>
          <w:bCs/>
          <w:sz w:val="22"/>
          <w:szCs w:val="22"/>
          <w:lang w:val="en-GB"/>
        </w:rPr>
        <w:t>.</w:t>
      </w:r>
    </w:p>
    <w:p w14:paraId="17CF4D0B" w14:textId="77777777" w:rsidR="002D3BB8" w:rsidRDefault="002D3BB8" w:rsidP="00201FFB">
      <w:pPr>
        <w:pStyle w:val="ListParagraph"/>
        <w:spacing w:line="276" w:lineRule="auto"/>
        <w:ind w:left="0"/>
        <w:jc w:val="left"/>
        <w:rPr>
          <w:sz w:val="22"/>
          <w:szCs w:val="22"/>
        </w:rPr>
      </w:pPr>
    </w:p>
    <w:p w14:paraId="45049124" w14:textId="77777777" w:rsidR="002D3BB8" w:rsidRDefault="002D3BB8" w:rsidP="00201FFB">
      <w:pPr>
        <w:pStyle w:val="ListParagraph"/>
        <w:spacing w:line="276" w:lineRule="auto"/>
        <w:ind w:left="0"/>
        <w:jc w:val="left"/>
        <w:rPr>
          <w:sz w:val="22"/>
          <w:szCs w:val="22"/>
        </w:rPr>
      </w:pPr>
    </w:p>
    <w:p w14:paraId="64DB25B7" w14:textId="77777777" w:rsidR="002D3BB8" w:rsidRDefault="002D3BB8" w:rsidP="00201FFB">
      <w:pPr>
        <w:pStyle w:val="ListParagraph"/>
        <w:spacing w:line="276" w:lineRule="auto"/>
        <w:ind w:left="0"/>
        <w:jc w:val="left"/>
        <w:rPr>
          <w:sz w:val="22"/>
          <w:szCs w:val="22"/>
        </w:rPr>
      </w:pPr>
    </w:p>
    <w:p w14:paraId="08D012D8" w14:textId="77777777" w:rsidR="002D3BB8" w:rsidRDefault="002D3BB8" w:rsidP="00201FFB">
      <w:pPr>
        <w:pStyle w:val="ListParagraph"/>
        <w:spacing w:line="276" w:lineRule="auto"/>
        <w:ind w:left="0"/>
        <w:jc w:val="left"/>
        <w:rPr>
          <w:sz w:val="22"/>
          <w:szCs w:val="22"/>
        </w:rPr>
      </w:pPr>
    </w:p>
    <w:p w14:paraId="12026571" w14:textId="0961CA25" w:rsidR="002D3BB8" w:rsidRPr="002D3BB8" w:rsidRDefault="002D3BB8" w:rsidP="00201FFB">
      <w:pPr>
        <w:pStyle w:val="ListParagraph"/>
        <w:spacing w:line="276" w:lineRule="auto"/>
        <w:ind w:left="0"/>
        <w:jc w:val="left"/>
        <w:rPr>
          <w:sz w:val="22"/>
          <w:szCs w:val="22"/>
        </w:rPr>
      </w:pPr>
      <w:r w:rsidRPr="002D3BB8">
        <w:rPr>
          <w:sz w:val="22"/>
          <w:szCs w:val="22"/>
        </w:rPr>
        <w:t>On the 10</w:t>
      </w:r>
      <w:r w:rsidRPr="002D3BB8">
        <w:rPr>
          <w:sz w:val="22"/>
          <w:szCs w:val="22"/>
          <w:vertAlign w:val="superscript"/>
        </w:rPr>
        <w:t>th</w:t>
      </w:r>
      <w:r w:rsidRPr="002D3BB8">
        <w:rPr>
          <w:sz w:val="22"/>
          <w:szCs w:val="22"/>
        </w:rPr>
        <w:t xml:space="preserve"> of June</w:t>
      </w:r>
      <w:r w:rsidRPr="002D3BB8">
        <w:rPr>
          <w:color w:val="4472C4" w:themeColor="accent1"/>
          <w:sz w:val="22"/>
          <w:szCs w:val="22"/>
        </w:rPr>
        <w:t xml:space="preserve">, </w:t>
      </w:r>
      <w:hyperlink r:id="rId17" w:anchor="LinkCSCM" w:history="1">
        <w:r w:rsidRPr="002D3BB8">
          <w:rPr>
            <w:color w:val="4472C4" w:themeColor="accent1"/>
            <w:sz w:val="22"/>
            <w:szCs w:val="22"/>
            <w:u w:val="single"/>
            <w:shd w:val="clear" w:color="auto" w:fill="FFFFFF"/>
          </w:rPr>
          <w:t>The Civil Society Coordination Mechanism (CSCM)</w:t>
        </w:r>
      </w:hyperlink>
      <w:r w:rsidRPr="002D3BB8">
        <w:rPr>
          <w:color w:val="333333"/>
          <w:sz w:val="22"/>
          <w:szCs w:val="22"/>
          <w:shd w:val="clear" w:color="auto" w:fill="FFFFFF"/>
        </w:rPr>
        <w:t>, which is facilitated by </w:t>
      </w:r>
      <w:hyperlink r:id="rId18" w:history="1">
        <w:r w:rsidRPr="002D3BB8">
          <w:rPr>
            <w:color w:val="000000"/>
            <w:sz w:val="22"/>
            <w:szCs w:val="22"/>
            <w:u w:val="single"/>
            <w:shd w:val="clear" w:color="auto" w:fill="FFFFFF"/>
          </w:rPr>
          <w:t xml:space="preserve">the </w:t>
        </w:r>
        <w:r w:rsidRPr="002D3BB8">
          <w:rPr>
            <w:color w:val="4472C4" w:themeColor="accent1"/>
            <w:sz w:val="22"/>
            <w:szCs w:val="22"/>
            <w:u w:val="single"/>
            <w:shd w:val="clear" w:color="auto" w:fill="FFFFFF"/>
          </w:rPr>
          <w:t>International Disability Alliance</w:t>
        </w:r>
      </w:hyperlink>
      <w:r w:rsidRPr="002D3BB8">
        <w:rPr>
          <w:color w:val="333333"/>
          <w:sz w:val="22"/>
          <w:szCs w:val="22"/>
          <w:shd w:val="clear" w:color="auto" w:fill="FFFFFF"/>
        </w:rPr>
        <w:t>, hosted a Civil Society Forum (CSF), as an addition to the COSP, to leverage the opportunity to amplify the voice</w:t>
      </w:r>
      <w:r w:rsidR="00D71B5F">
        <w:rPr>
          <w:color w:val="333333"/>
          <w:sz w:val="22"/>
          <w:szCs w:val="22"/>
          <w:shd w:val="clear" w:color="auto" w:fill="FFFFFF"/>
        </w:rPr>
        <w:t>s,</w:t>
      </w:r>
      <w:r w:rsidRPr="002D3BB8">
        <w:rPr>
          <w:color w:val="333333"/>
          <w:sz w:val="22"/>
          <w:szCs w:val="22"/>
          <w:shd w:val="clear" w:color="auto" w:fill="FFFFFF"/>
        </w:rPr>
        <w:t xml:space="preserve"> and facilitate active participation</w:t>
      </w:r>
      <w:r w:rsidR="00D71B5F">
        <w:rPr>
          <w:color w:val="333333"/>
          <w:sz w:val="22"/>
          <w:szCs w:val="22"/>
          <w:shd w:val="clear" w:color="auto" w:fill="FFFFFF"/>
        </w:rPr>
        <w:t>,</w:t>
      </w:r>
      <w:r w:rsidRPr="002D3BB8">
        <w:rPr>
          <w:color w:val="333333"/>
          <w:sz w:val="22"/>
          <w:szCs w:val="22"/>
          <w:shd w:val="clear" w:color="auto" w:fill="FFFFFF"/>
        </w:rPr>
        <w:t xml:space="preserve"> of </w:t>
      </w:r>
      <w:r w:rsidR="00D71B5F">
        <w:rPr>
          <w:color w:val="333333"/>
          <w:sz w:val="22"/>
          <w:szCs w:val="22"/>
          <w:shd w:val="clear" w:color="auto" w:fill="FFFFFF"/>
        </w:rPr>
        <w:t>people</w:t>
      </w:r>
      <w:r w:rsidR="00D71B5F" w:rsidRPr="002D3BB8">
        <w:rPr>
          <w:color w:val="333333"/>
          <w:sz w:val="22"/>
          <w:szCs w:val="22"/>
          <w:shd w:val="clear" w:color="auto" w:fill="FFFFFF"/>
        </w:rPr>
        <w:t xml:space="preserve"> </w:t>
      </w:r>
      <w:r w:rsidRPr="002D3BB8">
        <w:rPr>
          <w:color w:val="333333"/>
          <w:sz w:val="22"/>
          <w:szCs w:val="22"/>
          <w:shd w:val="clear" w:color="auto" w:fill="FFFFFF"/>
        </w:rPr>
        <w:t xml:space="preserve">with disabilities. </w:t>
      </w:r>
      <w:r w:rsidRPr="002D3BB8">
        <w:rPr>
          <w:color w:val="333333"/>
          <w:sz w:val="22"/>
          <w:szCs w:val="22"/>
        </w:rPr>
        <w:br/>
      </w:r>
      <w:r w:rsidRPr="002D3BB8">
        <w:rPr>
          <w:color w:val="333333"/>
          <w:sz w:val="22"/>
          <w:szCs w:val="22"/>
        </w:rPr>
        <w:br/>
      </w:r>
      <w:r w:rsidRPr="002D3BB8">
        <w:rPr>
          <w:color w:val="333333"/>
          <w:sz w:val="22"/>
          <w:szCs w:val="22"/>
          <w:shd w:val="clear" w:color="auto" w:fill="FFFFFF"/>
        </w:rPr>
        <w:t xml:space="preserve">The Civil Society Forum follows a format of a “People’s Assembly” or a Townhall meeting. Following a brief opening, three substantive sessions were held. The sessions focused on specific pre-determined topics. They </w:t>
      </w:r>
      <w:r w:rsidR="00D71B5F">
        <w:rPr>
          <w:color w:val="333333"/>
          <w:sz w:val="22"/>
          <w:szCs w:val="22"/>
          <w:shd w:val="clear" w:color="auto" w:fill="FFFFFF"/>
        </w:rPr>
        <w:t>reflected</w:t>
      </w:r>
      <w:r w:rsidRPr="002D3BB8">
        <w:rPr>
          <w:color w:val="333333"/>
          <w:sz w:val="22"/>
          <w:szCs w:val="22"/>
          <w:shd w:val="clear" w:color="auto" w:fill="FFFFFF"/>
        </w:rPr>
        <w:t xml:space="preserve"> the three COSP Themes, as above, and focused on the civil society perspectives and issues C</w:t>
      </w:r>
      <w:r w:rsidR="00D71B5F">
        <w:rPr>
          <w:color w:val="333333"/>
          <w:sz w:val="22"/>
          <w:szCs w:val="22"/>
          <w:shd w:val="clear" w:color="auto" w:fill="FFFFFF"/>
        </w:rPr>
        <w:t xml:space="preserve">ivil </w:t>
      </w:r>
      <w:r w:rsidRPr="002D3BB8">
        <w:rPr>
          <w:color w:val="333333"/>
          <w:sz w:val="22"/>
          <w:szCs w:val="22"/>
          <w:shd w:val="clear" w:color="auto" w:fill="FFFFFF"/>
        </w:rPr>
        <w:t>S</w:t>
      </w:r>
      <w:r w:rsidR="00D71B5F">
        <w:rPr>
          <w:color w:val="333333"/>
          <w:sz w:val="22"/>
          <w:szCs w:val="22"/>
          <w:shd w:val="clear" w:color="auto" w:fill="FFFFFF"/>
        </w:rPr>
        <w:t xml:space="preserve">ociety </w:t>
      </w:r>
      <w:r w:rsidR="00D71B5F" w:rsidRPr="002D3BB8">
        <w:rPr>
          <w:color w:val="333333"/>
          <w:sz w:val="22"/>
          <w:szCs w:val="22"/>
          <w:shd w:val="clear" w:color="auto" w:fill="FFFFFF"/>
        </w:rPr>
        <w:t>O</w:t>
      </w:r>
      <w:r w:rsidR="00D71B5F">
        <w:rPr>
          <w:color w:val="333333"/>
          <w:sz w:val="22"/>
          <w:szCs w:val="22"/>
          <w:shd w:val="clear" w:color="auto" w:fill="FFFFFF"/>
        </w:rPr>
        <w:t>rganisations (CSO</w:t>
      </w:r>
      <w:r w:rsidRPr="002D3BB8">
        <w:rPr>
          <w:color w:val="333333"/>
          <w:sz w:val="22"/>
          <w:szCs w:val="22"/>
          <w:shd w:val="clear" w:color="auto" w:fill="FFFFFF"/>
        </w:rPr>
        <w:t>s</w:t>
      </w:r>
      <w:r w:rsidR="00D71B5F">
        <w:rPr>
          <w:color w:val="333333"/>
          <w:sz w:val="22"/>
          <w:szCs w:val="22"/>
          <w:shd w:val="clear" w:color="auto" w:fill="FFFFFF"/>
        </w:rPr>
        <w:t>)</w:t>
      </w:r>
      <w:r w:rsidRPr="002D3BB8">
        <w:rPr>
          <w:color w:val="333333"/>
          <w:sz w:val="22"/>
          <w:szCs w:val="22"/>
          <w:shd w:val="clear" w:color="auto" w:fill="FFFFFF"/>
        </w:rPr>
        <w:t xml:space="preserve"> deem most appropriate under each theme. At the Civil Society Forum</w:t>
      </w:r>
      <w:r w:rsidR="00D71B5F">
        <w:rPr>
          <w:color w:val="333333"/>
          <w:sz w:val="22"/>
          <w:szCs w:val="22"/>
          <w:shd w:val="clear" w:color="auto" w:fill="FFFFFF"/>
        </w:rPr>
        <w:t>,</w:t>
      </w:r>
      <w:r w:rsidRPr="002D3BB8">
        <w:rPr>
          <w:color w:val="333333"/>
          <w:sz w:val="22"/>
          <w:szCs w:val="22"/>
          <w:shd w:val="clear" w:color="auto" w:fill="FFFFFF"/>
        </w:rPr>
        <w:t xml:space="preserve"> Clare delivered an intervention related to Subtheme 2: Persons with disabilities in situations of risk and humanitarian emergencies, which can be found at the end of this document. </w:t>
      </w:r>
    </w:p>
    <w:p w14:paraId="1F014C9B" w14:textId="77777777" w:rsidR="002D3BB8" w:rsidRDefault="002D3BB8" w:rsidP="00201FFB">
      <w:pPr>
        <w:pStyle w:val="ListParagraph"/>
        <w:spacing w:line="276" w:lineRule="auto"/>
        <w:ind w:left="0"/>
        <w:jc w:val="left"/>
        <w:rPr>
          <w:sz w:val="22"/>
          <w:szCs w:val="22"/>
        </w:rPr>
      </w:pPr>
    </w:p>
    <w:p w14:paraId="61D8AAE6" w14:textId="08ABA8F5" w:rsidR="002D3BB8" w:rsidRDefault="002D3BB8" w:rsidP="00201FFB">
      <w:pPr>
        <w:pStyle w:val="ListParagraph"/>
        <w:spacing w:line="276" w:lineRule="auto"/>
        <w:ind w:left="0"/>
        <w:jc w:val="left"/>
        <w:rPr>
          <w:sz w:val="22"/>
          <w:szCs w:val="22"/>
        </w:rPr>
      </w:pPr>
      <w:r>
        <w:rPr>
          <w:sz w:val="22"/>
          <w:szCs w:val="22"/>
        </w:rPr>
        <w:t>Tuesday the 11</w:t>
      </w:r>
      <w:r w:rsidRPr="002D3BB8">
        <w:rPr>
          <w:sz w:val="22"/>
          <w:szCs w:val="22"/>
          <w:vertAlign w:val="superscript"/>
        </w:rPr>
        <w:t>th</w:t>
      </w:r>
      <w:r>
        <w:rPr>
          <w:sz w:val="22"/>
          <w:szCs w:val="22"/>
        </w:rPr>
        <w:t xml:space="preserve"> of June saw the commencement of the full conference, and there were many fantastic side events that ran during this time. WWDA was again selected to deliver an intervention, and this took place on the second day. The intervention was delivered on behalf of WWDA and ILGA World, and can be found at the end of this document. </w:t>
      </w:r>
    </w:p>
    <w:p w14:paraId="5690ADC0" w14:textId="77777777" w:rsidR="002D3BB8" w:rsidRDefault="002D3BB8" w:rsidP="00201FFB">
      <w:pPr>
        <w:pStyle w:val="ListParagraph"/>
        <w:spacing w:line="276" w:lineRule="auto"/>
        <w:ind w:left="0"/>
        <w:jc w:val="left"/>
        <w:rPr>
          <w:sz w:val="22"/>
          <w:szCs w:val="22"/>
        </w:rPr>
      </w:pPr>
    </w:p>
    <w:p w14:paraId="0F39B0D5" w14:textId="51F08784" w:rsidR="002D3BB8" w:rsidRDefault="002D3BB8" w:rsidP="00201FFB">
      <w:pPr>
        <w:pStyle w:val="ListParagraph"/>
        <w:spacing w:line="276" w:lineRule="auto"/>
        <w:ind w:left="0"/>
        <w:jc w:val="left"/>
        <w:rPr>
          <w:sz w:val="22"/>
          <w:szCs w:val="22"/>
        </w:rPr>
      </w:pPr>
      <w:r>
        <w:rPr>
          <w:sz w:val="22"/>
          <w:szCs w:val="22"/>
        </w:rPr>
        <w:t xml:space="preserve">External to her role at WWDA, Clare is the Co-Chair for the Oversight Council of the National Autism Strategy, and took part in the Australian government side event on the Strategy. </w:t>
      </w:r>
    </w:p>
    <w:p w14:paraId="70487B3A" w14:textId="77777777" w:rsidR="002D3BB8" w:rsidRDefault="002D3BB8" w:rsidP="00201FFB">
      <w:pPr>
        <w:pStyle w:val="ListParagraph"/>
        <w:spacing w:line="276" w:lineRule="auto"/>
        <w:ind w:left="0"/>
        <w:jc w:val="left"/>
        <w:rPr>
          <w:sz w:val="22"/>
          <w:szCs w:val="22"/>
        </w:rPr>
      </w:pPr>
    </w:p>
    <w:p w14:paraId="12BF6BDC" w14:textId="6358FDFC" w:rsidR="002D3BB8" w:rsidRDefault="002D3BB8" w:rsidP="002D3BB8">
      <w:pPr>
        <w:pStyle w:val="ListParagraph"/>
        <w:spacing w:line="276" w:lineRule="auto"/>
        <w:ind w:left="0"/>
        <w:jc w:val="center"/>
        <w:rPr>
          <w:sz w:val="22"/>
          <w:szCs w:val="22"/>
        </w:rPr>
      </w:pPr>
      <w:r>
        <w:rPr>
          <w:noProof/>
          <w:sz w:val="22"/>
          <w:szCs w:val="22"/>
          <w14:ligatures w14:val="standardContextual"/>
        </w:rPr>
        <w:drawing>
          <wp:inline distT="0" distB="0" distL="0" distR="0" wp14:anchorId="5BE05E5E" wp14:editId="4214E272">
            <wp:extent cx="2388193" cy="2331739"/>
            <wp:effectExtent l="2540" t="0" r="2540" b="2540"/>
            <wp:docPr id="2090251524" name="Picture 4"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51524" name="Picture 4" descr="A person sitting at a table with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23186"/>
                    <a:stretch/>
                  </pic:blipFill>
                  <pic:spPr bwMode="auto">
                    <a:xfrm rot="5400000">
                      <a:off x="0" y="0"/>
                      <a:ext cx="2422324" cy="2365064"/>
                    </a:xfrm>
                    <a:prstGeom prst="rect">
                      <a:avLst/>
                    </a:prstGeom>
                    <a:ln>
                      <a:noFill/>
                    </a:ln>
                    <a:extLst>
                      <a:ext uri="{53640926-AAD7-44D8-BBD7-CCE9431645EC}">
                        <a14:shadowObscured xmlns:a14="http://schemas.microsoft.com/office/drawing/2010/main"/>
                      </a:ext>
                    </a:extLst>
                  </pic:spPr>
                </pic:pic>
              </a:graphicData>
            </a:graphic>
          </wp:inline>
        </w:drawing>
      </w:r>
    </w:p>
    <w:p w14:paraId="0C79A37E" w14:textId="617C133B" w:rsidR="002D3BB8" w:rsidRPr="002D3BB8" w:rsidRDefault="002D3BB8" w:rsidP="002D3BB8">
      <w:pPr>
        <w:pStyle w:val="ListParagraph"/>
        <w:spacing w:line="276" w:lineRule="auto"/>
        <w:ind w:left="0"/>
        <w:jc w:val="center"/>
        <w:rPr>
          <w:b/>
          <w:bCs/>
          <w:sz w:val="22"/>
          <w:szCs w:val="22"/>
        </w:rPr>
      </w:pPr>
      <w:r w:rsidRPr="002D3BB8">
        <w:rPr>
          <w:b/>
          <w:bCs/>
          <w:sz w:val="22"/>
          <w:szCs w:val="22"/>
        </w:rPr>
        <w:t>Photo: Clare about to deliver the Civil Society Forum intervention</w:t>
      </w:r>
    </w:p>
    <w:p w14:paraId="180AD0CE" w14:textId="7E38C223" w:rsidR="002D3BB8" w:rsidRDefault="002D3BB8" w:rsidP="002D3BB8">
      <w:pPr>
        <w:pStyle w:val="ListParagraph"/>
        <w:spacing w:line="276" w:lineRule="auto"/>
        <w:ind w:left="0"/>
        <w:jc w:val="center"/>
        <w:rPr>
          <w:sz w:val="22"/>
          <w:szCs w:val="22"/>
        </w:rPr>
      </w:pPr>
      <w:r>
        <w:rPr>
          <w:noProof/>
          <w:sz w:val="22"/>
          <w:szCs w:val="22"/>
          <w14:ligatures w14:val="standardContextual"/>
        </w:rPr>
        <w:drawing>
          <wp:inline distT="0" distB="0" distL="0" distR="0" wp14:anchorId="627CA62F" wp14:editId="69E645E9">
            <wp:extent cx="3898900" cy="2221831"/>
            <wp:effectExtent l="0" t="0" r="0" b="1270"/>
            <wp:docPr id="423275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75710" name="Picture 423275710"/>
                    <pic:cNvPicPr/>
                  </pic:nvPicPr>
                  <pic:blipFill rotWithShape="1">
                    <a:blip r:embed="rId20" cstate="print">
                      <a:extLst>
                        <a:ext uri="{28A0092B-C50C-407E-A947-70E740481C1C}">
                          <a14:useLocalDpi xmlns:a14="http://schemas.microsoft.com/office/drawing/2010/main" val="0"/>
                        </a:ext>
                      </a:extLst>
                    </a:blip>
                    <a:srcRect t="14241"/>
                    <a:stretch/>
                  </pic:blipFill>
                  <pic:spPr bwMode="auto">
                    <a:xfrm>
                      <a:off x="0" y="0"/>
                      <a:ext cx="3898900" cy="2221831"/>
                    </a:xfrm>
                    <a:prstGeom prst="rect">
                      <a:avLst/>
                    </a:prstGeom>
                    <a:ln>
                      <a:noFill/>
                    </a:ln>
                    <a:extLst>
                      <a:ext uri="{53640926-AAD7-44D8-BBD7-CCE9431645EC}">
                        <a14:shadowObscured xmlns:a14="http://schemas.microsoft.com/office/drawing/2010/main"/>
                      </a:ext>
                    </a:extLst>
                  </pic:spPr>
                </pic:pic>
              </a:graphicData>
            </a:graphic>
          </wp:inline>
        </w:drawing>
      </w:r>
    </w:p>
    <w:p w14:paraId="067DF009" w14:textId="7A9BE5C8" w:rsidR="00CC44D9" w:rsidRDefault="002D3BB8" w:rsidP="0040028E">
      <w:pPr>
        <w:pStyle w:val="ListParagraph"/>
        <w:spacing w:line="276" w:lineRule="auto"/>
        <w:ind w:left="0"/>
        <w:jc w:val="left"/>
        <w:rPr>
          <w:b/>
          <w:bCs/>
          <w:sz w:val="22"/>
          <w:szCs w:val="22"/>
        </w:rPr>
      </w:pPr>
      <w:r w:rsidRPr="002D3BB8">
        <w:rPr>
          <w:b/>
          <w:bCs/>
          <w:sz w:val="22"/>
          <w:szCs w:val="22"/>
        </w:rPr>
        <w:t>Photo: Panelists at the Australian Government Side Event on the National Autism Strategy</w:t>
      </w:r>
    </w:p>
    <w:p w14:paraId="348481C0" w14:textId="77777777" w:rsidR="002D3BB8" w:rsidRPr="002D3BB8" w:rsidRDefault="002D3BB8" w:rsidP="0040028E">
      <w:pPr>
        <w:pStyle w:val="ListParagraph"/>
        <w:spacing w:line="276" w:lineRule="auto"/>
        <w:ind w:left="0"/>
        <w:jc w:val="left"/>
        <w:rPr>
          <w:b/>
          <w:bCs/>
          <w:sz w:val="22"/>
          <w:szCs w:val="22"/>
        </w:rPr>
      </w:pPr>
    </w:p>
    <w:p w14:paraId="720CAD02" w14:textId="3326332A" w:rsidR="00AC2F3D" w:rsidRPr="001020F3" w:rsidRDefault="00AC2F3D" w:rsidP="006B5C0E">
      <w:pPr>
        <w:pStyle w:val="ListParagraph"/>
        <w:spacing w:line="276" w:lineRule="auto"/>
        <w:ind w:left="0"/>
        <w:jc w:val="both"/>
        <w:outlineLvl w:val="1"/>
        <w:rPr>
          <w:b/>
          <w:bCs/>
          <w:color w:val="823889"/>
        </w:rPr>
      </w:pPr>
      <w:bookmarkStart w:id="55" w:name="_Toc168402193"/>
      <w:r w:rsidRPr="001020F3">
        <w:rPr>
          <w:b/>
          <w:bCs/>
          <w:color w:val="823889"/>
        </w:rPr>
        <w:t>2. Official program and related activities</w:t>
      </w:r>
      <w:bookmarkEnd w:id="55"/>
      <w:r w:rsidRPr="001020F3">
        <w:rPr>
          <w:b/>
          <w:bCs/>
          <w:color w:val="823889"/>
        </w:rPr>
        <w:t xml:space="preserve"> </w:t>
      </w:r>
    </w:p>
    <w:p w14:paraId="3DAD6CF3" w14:textId="77777777" w:rsidR="00AC2F3D" w:rsidRPr="001020F3" w:rsidRDefault="00AC2F3D" w:rsidP="005F5EDA">
      <w:pPr>
        <w:pStyle w:val="ListParagraph"/>
        <w:spacing w:line="276" w:lineRule="auto"/>
        <w:ind w:left="0"/>
        <w:jc w:val="left"/>
      </w:pPr>
    </w:p>
    <w:p w14:paraId="74E64D89" w14:textId="5F2A9926" w:rsidR="00AC2F3D" w:rsidRDefault="00AC2F3D" w:rsidP="00201FFB">
      <w:pPr>
        <w:pStyle w:val="ListParagraph"/>
        <w:spacing w:line="276" w:lineRule="auto"/>
        <w:ind w:left="0"/>
        <w:jc w:val="left"/>
        <w:rPr>
          <w:sz w:val="22"/>
          <w:szCs w:val="22"/>
        </w:rPr>
      </w:pPr>
      <w:r w:rsidRPr="001020F3">
        <w:rPr>
          <w:sz w:val="22"/>
          <w:szCs w:val="22"/>
        </w:rPr>
        <w:t xml:space="preserve">The official program began on </w:t>
      </w:r>
      <w:r w:rsidR="002D3BB8">
        <w:rPr>
          <w:sz w:val="22"/>
          <w:szCs w:val="22"/>
        </w:rPr>
        <w:t>June</w:t>
      </w:r>
      <w:r w:rsidRPr="001020F3">
        <w:rPr>
          <w:sz w:val="22"/>
          <w:szCs w:val="22"/>
        </w:rPr>
        <w:t xml:space="preserve"> </w:t>
      </w:r>
      <w:r w:rsidR="00A31AA5">
        <w:rPr>
          <w:sz w:val="22"/>
          <w:szCs w:val="22"/>
        </w:rPr>
        <w:t>11</w:t>
      </w:r>
      <w:r w:rsidRPr="001020F3">
        <w:rPr>
          <w:sz w:val="22"/>
          <w:szCs w:val="22"/>
          <w:vertAlign w:val="superscript"/>
        </w:rPr>
        <w:t>th</w:t>
      </w:r>
      <w:r w:rsidRPr="001020F3">
        <w:rPr>
          <w:sz w:val="22"/>
          <w:szCs w:val="22"/>
        </w:rPr>
        <w:t xml:space="preserve">, </w:t>
      </w:r>
      <w:r w:rsidR="002D3BB8">
        <w:rPr>
          <w:sz w:val="22"/>
          <w:szCs w:val="22"/>
        </w:rPr>
        <w:t>beginning with opening remarks before the general debate</w:t>
      </w:r>
      <w:r w:rsidRPr="001020F3">
        <w:rPr>
          <w:sz w:val="22"/>
          <w:szCs w:val="22"/>
        </w:rPr>
        <w:t xml:space="preserve">. </w:t>
      </w:r>
      <w:r w:rsidR="00A31AA5">
        <w:rPr>
          <w:sz w:val="22"/>
          <w:szCs w:val="22"/>
        </w:rPr>
        <w:t xml:space="preserve">The running of the session was heavily impacted by austerity measures in place due to the UN liquidity crisis. </w:t>
      </w:r>
      <w:r w:rsidR="002D3BB8">
        <w:rPr>
          <w:sz w:val="22"/>
          <w:szCs w:val="22"/>
        </w:rPr>
        <w:t xml:space="preserve">This meant that not all attendees were able to be on the main floor of the General Assembly, and there were very limited passes for wheelchair users. </w:t>
      </w:r>
    </w:p>
    <w:p w14:paraId="54586445" w14:textId="77777777" w:rsidR="00A31AA5" w:rsidRDefault="00A31AA5" w:rsidP="00201FFB">
      <w:pPr>
        <w:pStyle w:val="ListParagraph"/>
        <w:spacing w:line="276" w:lineRule="auto"/>
        <w:ind w:left="0"/>
        <w:jc w:val="left"/>
        <w:rPr>
          <w:sz w:val="22"/>
          <w:szCs w:val="22"/>
        </w:rPr>
      </w:pPr>
    </w:p>
    <w:p w14:paraId="5500EF88" w14:textId="0794942F" w:rsidR="00ED41BD" w:rsidRDefault="00A31AA5" w:rsidP="00201FFB">
      <w:pPr>
        <w:pStyle w:val="ListParagraph"/>
        <w:spacing w:line="276" w:lineRule="auto"/>
        <w:ind w:left="0"/>
        <w:jc w:val="left"/>
        <w:rPr>
          <w:sz w:val="22"/>
          <w:szCs w:val="22"/>
        </w:rPr>
      </w:pPr>
      <w:r>
        <w:rPr>
          <w:sz w:val="22"/>
          <w:szCs w:val="22"/>
        </w:rPr>
        <w:t xml:space="preserve">The first day of the </w:t>
      </w:r>
      <w:r w:rsidR="002D3BB8">
        <w:rPr>
          <w:sz w:val="22"/>
          <w:szCs w:val="22"/>
        </w:rPr>
        <w:t>Conference</w:t>
      </w:r>
      <w:r>
        <w:rPr>
          <w:sz w:val="22"/>
          <w:szCs w:val="22"/>
        </w:rPr>
        <w:t xml:space="preserve"> </w:t>
      </w:r>
      <w:r w:rsidR="002D3BB8">
        <w:rPr>
          <w:sz w:val="22"/>
          <w:szCs w:val="22"/>
        </w:rPr>
        <w:t xml:space="preserve">also </w:t>
      </w:r>
      <w:r w:rsidR="00ED41BD">
        <w:rPr>
          <w:sz w:val="22"/>
          <w:szCs w:val="22"/>
        </w:rPr>
        <w:t xml:space="preserve">focused on organisational matters such as election of </w:t>
      </w:r>
      <w:r w:rsidR="002D3BB8">
        <w:rPr>
          <w:sz w:val="22"/>
          <w:szCs w:val="22"/>
        </w:rPr>
        <w:t xml:space="preserve">members of the CRPD Committee, </w:t>
      </w:r>
      <w:r w:rsidR="00ED41BD">
        <w:rPr>
          <w:sz w:val="22"/>
          <w:szCs w:val="22"/>
        </w:rPr>
        <w:t xml:space="preserve">and introduction of official documents. </w:t>
      </w:r>
      <w:r w:rsidR="00D71B5F">
        <w:rPr>
          <w:sz w:val="22"/>
          <w:szCs w:val="22"/>
        </w:rPr>
        <w:t xml:space="preserve">The Hon. </w:t>
      </w:r>
      <w:r w:rsidR="002D3BB8">
        <w:rPr>
          <w:sz w:val="22"/>
          <w:szCs w:val="22"/>
        </w:rPr>
        <w:t>Minister Bill Shorten gave two statements, one on behalf of the Australian government in it</w:t>
      </w:r>
      <w:r w:rsidR="00D71B5F">
        <w:rPr>
          <w:sz w:val="22"/>
          <w:szCs w:val="22"/>
        </w:rPr>
        <w:t>s</w:t>
      </w:r>
      <w:r w:rsidR="002D3BB8">
        <w:rPr>
          <w:sz w:val="22"/>
          <w:szCs w:val="22"/>
        </w:rPr>
        <w:t xml:space="preserve"> own right, and one on behalf of </w:t>
      </w:r>
      <w:hyperlink r:id="rId21" w:history="1">
        <w:r w:rsidR="002D3BB8" w:rsidRPr="002D3BB8">
          <w:rPr>
            <w:rStyle w:val="Hyperlink"/>
            <w:sz w:val="22"/>
            <w:szCs w:val="22"/>
          </w:rPr>
          <w:t>MIKTA</w:t>
        </w:r>
      </w:hyperlink>
      <w:r w:rsidR="002D3BB8">
        <w:rPr>
          <w:sz w:val="22"/>
          <w:szCs w:val="22"/>
        </w:rPr>
        <w:t xml:space="preserve">, </w:t>
      </w:r>
      <w:r w:rsidR="002D3BB8" w:rsidRPr="002D3BB8">
        <w:rPr>
          <w:sz w:val="22"/>
          <w:szCs w:val="22"/>
        </w:rPr>
        <w:t xml:space="preserve">a cross-regional grouping of G20 member nations </w:t>
      </w:r>
      <w:r w:rsidR="002D3BB8">
        <w:rPr>
          <w:sz w:val="22"/>
          <w:szCs w:val="22"/>
        </w:rPr>
        <w:t xml:space="preserve">established </w:t>
      </w:r>
      <w:r w:rsidR="002D3BB8" w:rsidRPr="002D3BB8">
        <w:rPr>
          <w:sz w:val="22"/>
          <w:szCs w:val="22"/>
        </w:rPr>
        <w:t xml:space="preserve">in 2013, with the idea that – working together – </w:t>
      </w:r>
      <w:r w:rsidR="002D3BB8">
        <w:rPr>
          <w:sz w:val="22"/>
          <w:szCs w:val="22"/>
        </w:rPr>
        <w:t>nations</w:t>
      </w:r>
      <w:r w:rsidR="002D3BB8" w:rsidRPr="002D3BB8">
        <w:rPr>
          <w:sz w:val="22"/>
          <w:szCs w:val="22"/>
        </w:rPr>
        <w:t xml:space="preserve"> could bridge divides between developed and developing nations and build consensus on issues which would be relevant to all regions.</w:t>
      </w:r>
      <w:r w:rsidR="002D3BB8">
        <w:rPr>
          <w:sz w:val="22"/>
          <w:szCs w:val="22"/>
        </w:rPr>
        <w:t xml:space="preserve"> Member states are Mexico, Indonesia, Republic of Korea, Turkey and Australia.</w:t>
      </w:r>
    </w:p>
    <w:p w14:paraId="26807CE2" w14:textId="77777777" w:rsidR="00ED41BD" w:rsidRDefault="00ED41BD" w:rsidP="00201FFB">
      <w:pPr>
        <w:pStyle w:val="ListParagraph"/>
        <w:spacing w:line="276" w:lineRule="auto"/>
        <w:ind w:left="0"/>
        <w:jc w:val="left"/>
        <w:rPr>
          <w:sz w:val="22"/>
          <w:szCs w:val="22"/>
        </w:rPr>
      </w:pPr>
    </w:p>
    <w:p w14:paraId="659027AE" w14:textId="60913532" w:rsidR="00ED41BD" w:rsidRDefault="002D3BB8" w:rsidP="00A31AA5">
      <w:pPr>
        <w:pStyle w:val="ListParagraph"/>
        <w:spacing w:line="276" w:lineRule="auto"/>
        <w:ind w:left="0"/>
        <w:jc w:val="left"/>
        <w:rPr>
          <w:sz w:val="22"/>
          <w:szCs w:val="22"/>
        </w:rPr>
      </w:pPr>
      <w:r>
        <w:rPr>
          <w:sz w:val="22"/>
          <w:szCs w:val="22"/>
        </w:rPr>
        <w:t>The General Debate r</w:t>
      </w:r>
      <w:r w:rsidR="00D71B5F">
        <w:rPr>
          <w:sz w:val="22"/>
          <w:szCs w:val="22"/>
        </w:rPr>
        <w:t>an</w:t>
      </w:r>
      <w:r>
        <w:rPr>
          <w:sz w:val="22"/>
          <w:szCs w:val="22"/>
        </w:rPr>
        <w:t xml:space="preserve"> throughout the conference, and k</w:t>
      </w:r>
      <w:r w:rsidR="00ED41BD">
        <w:rPr>
          <w:sz w:val="22"/>
          <w:szCs w:val="22"/>
        </w:rPr>
        <w:t>ey speakers outlined</w:t>
      </w:r>
      <w:r w:rsidR="00E70362" w:rsidRPr="00E70362">
        <w:rPr>
          <w:sz w:val="22"/>
          <w:szCs w:val="22"/>
        </w:rPr>
        <w:t xml:space="preserve"> a series of action items and discussions focusing on equality, empowerment, </w:t>
      </w:r>
      <w:r>
        <w:rPr>
          <w:sz w:val="22"/>
          <w:szCs w:val="22"/>
        </w:rPr>
        <w:t xml:space="preserve">furthering the rights of </w:t>
      </w:r>
      <w:r w:rsidR="00D71B5F">
        <w:rPr>
          <w:sz w:val="22"/>
          <w:szCs w:val="22"/>
        </w:rPr>
        <w:t>people</w:t>
      </w:r>
      <w:r w:rsidR="00D71B5F">
        <w:rPr>
          <w:sz w:val="22"/>
          <w:szCs w:val="22"/>
        </w:rPr>
        <w:t xml:space="preserve"> </w:t>
      </w:r>
      <w:r>
        <w:rPr>
          <w:sz w:val="22"/>
          <w:szCs w:val="22"/>
        </w:rPr>
        <w:t>with disabilities and the Summit of the Future</w:t>
      </w:r>
      <w:r w:rsidR="00E70362" w:rsidRPr="00E70362">
        <w:rPr>
          <w:sz w:val="22"/>
          <w:szCs w:val="22"/>
        </w:rPr>
        <w:t xml:space="preserve">, </w:t>
      </w:r>
      <w:r w:rsidR="00ED41BD">
        <w:rPr>
          <w:sz w:val="22"/>
          <w:szCs w:val="22"/>
        </w:rPr>
        <w:t>the key theme for the year</w:t>
      </w:r>
      <w:r w:rsidR="00E70362" w:rsidRPr="00E70362">
        <w:rPr>
          <w:sz w:val="22"/>
          <w:szCs w:val="22"/>
        </w:rPr>
        <w:t xml:space="preserve">. The key action items </w:t>
      </w:r>
      <w:r w:rsidR="00ED41BD">
        <w:rPr>
          <w:sz w:val="22"/>
          <w:szCs w:val="22"/>
        </w:rPr>
        <w:t xml:space="preserve">suggested </w:t>
      </w:r>
      <w:r w:rsidR="00E70362" w:rsidRPr="00E70362">
        <w:rPr>
          <w:sz w:val="22"/>
          <w:szCs w:val="22"/>
        </w:rPr>
        <w:t>include</w:t>
      </w:r>
      <w:r w:rsidR="00ED41BD">
        <w:rPr>
          <w:sz w:val="22"/>
          <w:szCs w:val="22"/>
        </w:rPr>
        <w:t>d</w:t>
      </w:r>
      <w:r w:rsidR="00E70362" w:rsidRPr="00E70362">
        <w:rPr>
          <w:sz w:val="22"/>
          <w:szCs w:val="22"/>
        </w:rPr>
        <w:t xml:space="preserve"> increasing participation </w:t>
      </w:r>
      <w:r w:rsidR="00D71B5F">
        <w:rPr>
          <w:sz w:val="22"/>
          <w:szCs w:val="22"/>
        </w:rPr>
        <w:t xml:space="preserve">and </w:t>
      </w:r>
      <w:r>
        <w:rPr>
          <w:sz w:val="22"/>
          <w:szCs w:val="22"/>
        </w:rPr>
        <w:t xml:space="preserve">employment </w:t>
      </w:r>
      <w:r w:rsidR="00E70362" w:rsidRPr="00E70362">
        <w:rPr>
          <w:sz w:val="22"/>
          <w:szCs w:val="22"/>
        </w:rPr>
        <w:t>in peacebuilding and decision-making roles</w:t>
      </w:r>
      <w:r w:rsidR="00E201E6">
        <w:rPr>
          <w:sz w:val="22"/>
          <w:szCs w:val="22"/>
        </w:rPr>
        <w:t>;</w:t>
      </w:r>
      <w:r w:rsidR="00E70362" w:rsidRPr="00E70362">
        <w:rPr>
          <w:sz w:val="22"/>
          <w:szCs w:val="22"/>
        </w:rPr>
        <w:t xml:space="preserve"> addressing the rollback of </w:t>
      </w:r>
      <w:r>
        <w:rPr>
          <w:sz w:val="22"/>
          <w:szCs w:val="22"/>
        </w:rPr>
        <w:t>some</w:t>
      </w:r>
      <w:r w:rsidR="00E70362" w:rsidRPr="00E70362">
        <w:rPr>
          <w:sz w:val="22"/>
          <w:szCs w:val="22"/>
        </w:rPr>
        <w:t xml:space="preserve"> rights</w:t>
      </w:r>
      <w:r>
        <w:rPr>
          <w:sz w:val="22"/>
          <w:szCs w:val="22"/>
        </w:rPr>
        <w:t xml:space="preserve">, </w:t>
      </w:r>
      <w:r w:rsidR="00E70362" w:rsidRPr="00E70362">
        <w:rPr>
          <w:sz w:val="22"/>
          <w:szCs w:val="22"/>
        </w:rPr>
        <w:t>discrimination</w:t>
      </w:r>
      <w:r>
        <w:rPr>
          <w:sz w:val="22"/>
          <w:szCs w:val="22"/>
        </w:rPr>
        <w:t xml:space="preserve"> and violence in humanitarian crises</w:t>
      </w:r>
      <w:r w:rsidR="00E201E6">
        <w:rPr>
          <w:sz w:val="22"/>
          <w:szCs w:val="22"/>
        </w:rPr>
        <w:t>;</w:t>
      </w:r>
      <w:r w:rsidR="00E70362" w:rsidRPr="00E70362">
        <w:rPr>
          <w:sz w:val="22"/>
          <w:szCs w:val="22"/>
        </w:rPr>
        <w:t xml:space="preserve"> bridging the digital divide</w:t>
      </w:r>
      <w:r w:rsidR="00E201E6">
        <w:rPr>
          <w:sz w:val="22"/>
          <w:szCs w:val="22"/>
        </w:rPr>
        <w:t>;</w:t>
      </w:r>
      <w:r w:rsidR="00E70362" w:rsidRPr="00E70362">
        <w:rPr>
          <w:sz w:val="22"/>
          <w:szCs w:val="22"/>
        </w:rPr>
        <w:t xml:space="preserve"> and collaborating with governments, civil society, and the tech industry to ensure </w:t>
      </w:r>
      <w:r>
        <w:rPr>
          <w:sz w:val="22"/>
          <w:szCs w:val="22"/>
        </w:rPr>
        <w:t>persons with disability are not further disadvantage</w:t>
      </w:r>
      <w:r w:rsidR="00E201E6">
        <w:rPr>
          <w:sz w:val="22"/>
          <w:szCs w:val="22"/>
        </w:rPr>
        <w:t>d</w:t>
      </w:r>
      <w:r>
        <w:rPr>
          <w:sz w:val="22"/>
          <w:szCs w:val="22"/>
        </w:rPr>
        <w:t xml:space="preserve"> through advances</w:t>
      </w:r>
      <w:r w:rsidR="00E70362" w:rsidRPr="00E70362">
        <w:rPr>
          <w:sz w:val="22"/>
          <w:szCs w:val="22"/>
        </w:rPr>
        <w:t xml:space="preserve"> in digital technology.</w:t>
      </w:r>
    </w:p>
    <w:p w14:paraId="1820AE4C" w14:textId="645BBC96" w:rsidR="00B340A3" w:rsidRPr="00B340A3" w:rsidRDefault="00B340A3" w:rsidP="00B340A3">
      <w:pPr>
        <w:tabs>
          <w:tab w:val="left" w:pos="2640"/>
        </w:tabs>
        <w:jc w:val="left"/>
      </w:pPr>
      <w:r>
        <w:tab/>
      </w:r>
    </w:p>
    <w:p w14:paraId="6953F7B5" w14:textId="05B72DC4" w:rsidR="00E70362" w:rsidRDefault="00ED41BD" w:rsidP="00201FFB">
      <w:pPr>
        <w:pStyle w:val="ListParagraph"/>
        <w:spacing w:line="276" w:lineRule="auto"/>
        <w:ind w:left="0"/>
        <w:jc w:val="left"/>
        <w:rPr>
          <w:sz w:val="22"/>
          <w:szCs w:val="22"/>
        </w:rPr>
      </w:pPr>
      <w:r>
        <w:rPr>
          <w:sz w:val="22"/>
          <w:szCs w:val="22"/>
        </w:rPr>
        <w:t>Overall, speakers called for</w:t>
      </w:r>
      <w:r w:rsidR="00E70362" w:rsidRPr="00E70362">
        <w:rPr>
          <w:sz w:val="22"/>
          <w:szCs w:val="22"/>
        </w:rPr>
        <w:t xml:space="preserve"> a global commitment to advancing </w:t>
      </w:r>
      <w:r w:rsidR="002D3BB8">
        <w:rPr>
          <w:sz w:val="22"/>
          <w:szCs w:val="22"/>
        </w:rPr>
        <w:t>disability rights</w:t>
      </w:r>
      <w:r w:rsidR="00E70362" w:rsidRPr="00E70362">
        <w:rPr>
          <w:sz w:val="22"/>
          <w:szCs w:val="22"/>
        </w:rPr>
        <w:t xml:space="preserve"> and empowering </w:t>
      </w:r>
      <w:r w:rsidR="002D3BB8">
        <w:rPr>
          <w:sz w:val="22"/>
          <w:szCs w:val="22"/>
        </w:rPr>
        <w:t>persons with disabilities</w:t>
      </w:r>
      <w:r w:rsidR="00E70362" w:rsidRPr="00E70362">
        <w:rPr>
          <w:sz w:val="22"/>
          <w:szCs w:val="22"/>
        </w:rPr>
        <w:t xml:space="preserve"> through various initiatives, partnerships, and policy changes across different countries and regions.</w:t>
      </w:r>
    </w:p>
    <w:p w14:paraId="19EF37A1" w14:textId="77777777" w:rsidR="002D3BB8" w:rsidRDefault="002D3BB8" w:rsidP="00201FFB">
      <w:pPr>
        <w:pStyle w:val="ListParagraph"/>
        <w:spacing w:line="276" w:lineRule="auto"/>
        <w:ind w:left="0"/>
        <w:jc w:val="left"/>
        <w:rPr>
          <w:sz w:val="22"/>
          <w:szCs w:val="22"/>
        </w:rPr>
      </w:pPr>
    </w:p>
    <w:p w14:paraId="7467FC53" w14:textId="6802484E" w:rsidR="002D3BB8" w:rsidRPr="00E70362" w:rsidRDefault="002D3BB8" w:rsidP="002D3BB8">
      <w:pPr>
        <w:pStyle w:val="ListParagraph"/>
        <w:spacing w:line="276" w:lineRule="auto"/>
        <w:ind w:left="0"/>
        <w:jc w:val="center"/>
        <w:rPr>
          <w:sz w:val="22"/>
          <w:szCs w:val="22"/>
        </w:rPr>
      </w:pPr>
      <w:r>
        <w:rPr>
          <w:noProof/>
          <w:sz w:val="22"/>
          <w:szCs w:val="22"/>
          <w14:ligatures w14:val="standardContextual"/>
        </w:rPr>
        <w:drawing>
          <wp:inline distT="0" distB="0" distL="0" distR="0" wp14:anchorId="3A9CC189" wp14:editId="36655E7A">
            <wp:extent cx="3396188" cy="4114800"/>
            <wp:effectExtent l="0" t="0" r="0" b="0"/>
            <wp:docPr id="572154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54407" name="Picture 572154407"/>
                    <pic:cNvPicPr/>
                  </pic:nvPicPr>
                  <pic:blipFill rotWithShape="1">
                    <a:blip r:embed="rId22" cstate="print">
                      <a:extLst>
                        <a:ext uri="{28A0092B-C50C-407E-A947-70E740481C1C}">
                          <a14:useLocalDpi xmlns:a14="http://schemas.microsoft.com/office/drawing/2010/main" val="0"/>
                        </a:ext>
                      </a:extLst>
                    </a:blip>
                    <a:srcRect l="1534" t="19219" r="-1534" b="8"/>
                    <a:stretch/>
                  </pic:blipFill>
                  <pic:spPr bwMode="auto">
                    <a:xfrm>
                      <a:off x="0" y="0"/>
                      <a:ext cx="3481161" cy="4217753"/>
                    </a:xfrm>
                    <a:prstGeom prst="rect">
                      <a:avLst/>
                    </a:prstGeom>
                    <a:ln>
                      <a:noFill/>
                    </a:ln>
                    <a:extLst>
                      <a:ext uri="{53640926-AAD7-44D8-BBD7-CCE9431645EC}">
                        <a14:shadowObscured xmlns:a14="http://schemas.microsoft.com/office/drawing/2010/main"/>
                      </a:ext>
                    </a:extLst>
                  </pic:spPr>
                </pic:pic>
              </a:graphicData>
            </a:graphic>
          </wp:inline>
        </w:drawing>
      </w:r>
    </w:p>
    <w:p w14:paraId="79736511" w14:textId="37D0816E" w:rsidR="00AC2F3D" w:rsidRPr="002D3BB8" w:rsidRDefault="002D3BB8" w:rsidP="008D1897">
      <w:pPr>
        <w:pStyle w:val="ListParagraph"/>
        <w:spacing w:line="276" w:lineRule="auto"/>
        <w:ind w:left="0"/>
        <w:jc w:val="left"/>
        <w:rPr>
          <w:b/>
          <w:bCs/>
          <w:sz w:val="22"/>
          <w:szCs w:val="22"/>
        </w:rPr>
      </w:pPr>
      <w:r w:rsidRPr="002D3BB8">
        <w:rPr>
          <w:b/>
          <w:bCs/>
          <w:sz w:val="22"/>
          <w:szCs w:val="22"/>
        </w:rPr>
        <w:lastRenderedPageBreak/>
        <w:t>Photo: Minister Shorten delivering a statement on behalf of the Australian Government.</w:t>
      </w:r>
    </w:p>
    <w:p w14:paraId="2D293910" w14:textId="77777777" w:rsidR="00E201E6" w:rsidRDefault="00E201E6" w:rsidP="002D3BB8">
      <w:pPr>
        <w:pStyle w:val="ListParagraph"/>
        <w:spacing w:line="276" w:lineRule="auto"/>
        <w:ind w:left="0"/>
        <w:jc w:val="both"/>
        <w:outlineLvl w:val="1"/>
        <w:rPr>
          <w:b/>
          <w:bCs/>
          <w:color w:val="823889"/>
        </w:rPr>
      </w:pPr>
    </w:p>
    <w:p w14:paraId="1810DF38" w14:textId="3F013A60" w:rsidR="002D3BB8" w:rsidRPr="001020F3" w:rsidRDefault="002D3BB8" w:rsidP="002D3BB8">
      <w:pPr>
        <w:pStyle w:val="ListParagraph"/>
        <w:spacing w:line="276" w:lineRule="auto"/>
        <w:ind w:left="0"/>
        <w:jc w:val="both"/>
        <w:outlineLvl w:val="1"/>
        <w:rPr>
          <w:b/>
          <w:bCs/>
          <w:color w:val="823889"/>
        </w:rPr>
      </w:pPr>
      <w:r>
        <w:rPr>
          <w:b/>
          <w:bCs/>
          <w:color w:val="823889"/>
        </w:rPr>
        <w:t>3</w:t>
      </w:r>
      <w:r w:rsidRPr="001020F3">
        <w:rPr>
          <w:b/>
          <w:bCs/>
          <w:color w:val="823889"/>
        </w:rPr>
        <w:t xml:space="preserve">. </w:t>
      </w:r>
      <w:r>
        <w:rPr>
          <w:b/>
          <w:bCs/>
          <w:color w:val="823889"/>
        </w:rPr>
        <w:t>Side Events</w:t>
      </w:r>
    </w:p>
    <w:p w14:paraId="24E73A4F" w14:textId="77777777" w:rsidR="002D3BB8" w:rsidRDefault="002D3BB8" w:rsidP="001C61CD">
      <w:pPr>
        <w:pStyle w:val="ListParagraph"/>
        <w:spacing w:line="276" w:lineRule="auto"/>
        <w:ind w:left="0"/>
        <w:jc w:val="left"/>
      </w:pPr>
    </w:p>
    <w:p w14:paraId="5A3F8486" w14:textId="4CDC8798" w:rsidR="002D3BB8" w:rsidRDefault="002D3BB8" w:rsidP="002D3BB8">
      <w:pPr>
        <w:pStyle w:val="ListParagraph"/>
        <w:spacing w:line="276" w:lineRule="auto"/>
        <w:ind w:left="0"/>
        <w:jc w:val="left"/>
        <w:rPr>
          <w:sz w:val="22"/>
          <w:szCs w:val="22"/>
        </w:rPr>
      </w:pPr>
      <w:r>
        <w:rPr>
          <w:sz w:val="22"/>
          <w:szCs w:val="22"/>
        </w:rPr>
        <w:t>WWDA hosted an online side event on the 11</w:t>
      </w:r>
      <w:r w:rsidRPr="00D13E19">
        <w:rPr>
          <w:sz w:val="22"/>
          <w:szCs w:val="22"/>
          <w:vertAlign w:val="superscript"/>
        </w:rPr>
        <w:t>th</w:t>
      </w:r>
      <w:r>
        <w:rPr>
          <w:sz w:val="22"/>
          <w:szCs w:val="22"/>
        </w:rPr>
        <w:t xml:space="preserve"> of June entitled ‘Accessibility First Approach for Online Space. It covered the process used by WWDA to ensure full accessibility in its </w:t>
      </w:r>
      <w:r w:rsidR="00E201E6">
        <w:rPr>
          <w:sz w:val="22"/>
          <w:szCs w:val="22"/>
        </w:rPr>
        <w:t>Neve</w:t>
      </w:r>
      <w:r>
        <w:rPr>
          <w:sz w:val="22"/>
          <w:szCs w:val="22"/>
        </w:rPr>
        <w:t xml:space="preserve"> website design</w:t>
      </w:r>
      <w:r w:rsidR="00E201E6">
        <w:rPr>
          <w:sz w:val="22"/>
          <w:szCs w:val="22"/>
        </w:rPr>
        <w:t>, and</w:t>
      </w:r>
      <w:r>
        <w:rPr>
          <w:sz w:val="22"/>
          <w:szCs w:val="22"/>
        </w:rPr>
        <w:t xml:space="preserve"> </w:t>
      </w:r>
      <w:r w:rsidRPr="002D3BB8">
        <w:rPr>
          <w:sz w:val="22"/>
          <w:szCs w:val="22"/>
        </w:rPr>
        <w:t>present</w:t>
      </w:r>
      <w:r>
        <w:rPr>
          <w:sz w:val="22"/>
          <w:szCs w:val="22"/>
        </w:rPr>
        <w:t xml:space="preserve">ed </w:t>
      </w:r>
      <w:r w:rsidRPr="002D3BB8">
        <w:rPr>
          <w:sz w:val="22"/>
          <w:szCs w:val="22"/>
        </w:rPr>
        <w:t xml:space="preserve">our new website by and for women, girls, and gender diverse people with disabilities on violence prevention. </w:t>
      </w:r>
      <w:r>
        <w:rPr>
          <w:sz w:val="22"/>
          <w:szCs w:val="22"/>
        </w:rPr>
        <w:t>WWDA staff</w:t>
      </w:r>
      <w:r w:rsidRPr="002D3BB8">
        <w:rPr>
          <w:sz w:val="22"/>
          <w:szCs w:val="22"/>
        </w:rPr>
        <w:t xml:space="preserve"> share</w:t>
      </w:r>
      <w:r>
        <w:rPr>
          <w:sz w:val="22"/>
          <w:szCs w:val="22"/>
        </w:rPr>
        <w:t>d</w:t>
      </w:r>
      <w:r w:rsidRPr="002D3BB8">
        <w:rPr>
          <w:sz w:val="22"/>
          <w:szCs w:val="22"/>
        </w:rPr>
        <w:t xml:space="preserve"> our process of co-design and co-production in developing a lived experience and accessibility first approach to online spaces.</w:t>
      </w:r>
    </w:p>
    <w:p w14:paraId="0949E8AC" w14:textId="77777777" w:rsidR="002D3BB8" w:rsidRDefault="002D3BB8" w:rsidP="002D3BB8">
      <w:pPr>
        <w:pStyle w:val="ListParagraph"/>
        <w:spacing w:line="276" w:lineRule="auto"/>
        <w:ind w:left="0"/>
        <w:jc w:val="left"/>
        <w:rPr>
          <w:sz w:val="22"/>
          <w:szCs w:val="22"/>
        </w:rPr>
      </w:pPr>
    </w:p>
    <w:p w14:paraId="237BF481" w14:textId="4AF243A4" w:rsidR="002D3BB8" w:rsidRDefault="002D3BB8" w:rsidP="002D3BB8">
      <w:pPr>
        <w:pStyle w:val="ListParagraph"/>
        <w:spacing w:line="276" w:lineRule="auto"/>
        <w:ind w:left="0"/>
        <w:jc w:val="left"/>
        <w:rPr>
          <w:sz w:val="22"/>
          <w:szCs w:val="22"/>
        </w:rPr>
      </w:pPr>
      <w:r>
        <w:rPr>
          <w:sz w:val="22"/>
          <w:szCs w:val="22"/>
        </w:rPr>
        <w:t>Additionally, Clare attended the following side events:</w:t>
      </w:r>
    </w:p>
    <w:p w14:paraId="4EE24433" w14:textId="77777777" w:rsidR="002D3BB8" w:rsidRDefault="002D3BB8" w:rsidP="002D3BB8">
      <w:pPr>
        <w:jc w:val="left"/>
        <w:rPr>
          <w:b/>
          <w:bCs/>
          <w:sz w:val="22"/>
          <w:szCs w:val="22"/>
        </w:rPr>
      </w:pPr>
    </w:p>
    <w:p w14:paraId="5E8B79D6" w14:textId="27CDFAF5" w:rsidR="002D3BB8" w:rsidRPr="002D3BB8" w:rsidRDefault="002D3BB8" w:rsidP="002D3BB8">
      <w:pPr>
        <w:jc w:val="left"/>
        <w:rPr>
          <w:b/>
          <w:bCs/>
          <w:sz w:val="22"/>
          <w:szCs w:val="22"/>
        </w:rPr>
      </w:pPr>
      <w:r w:rsidRPr="002D3BB8">
        <w:rPr>
          <w:b/>
          <w:bCs/>
          <w:color w:val="823889"/>
          <w:sz w:val="22"/>
          <w:szCs w:val="22"/>
        </w:rPr>
        <w:t xml:space="preserve">The Rights of Persons with Disabilities in Strategic Litigation </w:t>
      </w:r>
    </w:p>
    <w:p w14:paraId="45A33066" w14:textId="355CEE4D" w:rsidR="002D3BB8" w:rsidRPr="002D3BB8" w:rsidRDefault="002D3BB8" w:rsidP="002D3BB8">
      <w:pPr>
        <w:pStyle w:val="ListParagraph"/>
        <w:ind w:left="0"/>
        <w:jc w:val="left"/>
        <w:rPr>
          <w:sz w:val="22"/>
          <w:szCs w:val="22"/>
        </w:rPr>
      </w:pPr>
      <w:r w:rsidRPr="002D3BB8">
        <w:rPr>
          <w:sz w:val="22"/>
          <w:szCs w:val="22"/>
        </w:rPr>
        <w:t>The side event raised awareness for organi</w:t>
      </w:r>
      <w:r w:rsidR="00E201E6">
        <w:rPr>
          <w:sz w:val="22"/>
          <w:szCs w:val="22"/>
        </w:rPr>
        <w:t>s</w:t>
      </w:r>
      <w:r w:rsidRPr="002D3BB8">
        <w:rPr>
          <w:sz w:val="22"/>
          <w:szCs w:val="22"/>
        </w:rPr>
        <w:t xml:space="preserve">ations of </w:t>
      </w:r>
      <w:r w:rsidR="00E201E6">
        <w:rPr>
          <w:sz w:val="22"/>
          <w:szCs w:val="22"/>
        </w:rPr>
        <w:t>people</w:t>
      </w:r>
      <w:r w:rsidR="00E201E6" w:rsidRPr="002D3BB8">
        <w:rPr>
          <w:sz w:val="22"/>
          <w:szCs w:val="22"/>
        </w:rPr>
        <w:t xml:space="preserve"> </w:t>
      </w:r>
      <w:r w:rsidRPr="002D3BB8">
        <w:rPr>
          <w:sz w:val="22"/>
          <w:szCs w:val="22"/>
        </w:rPr>
        <w:t>with disabilities about employing litigation o</w:t>
      </w:r>
      <w:r w:rsidR="00E201E6">
        <w:rPr>
          <w:sz w:val="22"/>
          <w:szCs w:val="22"/>
        </w:rPr>
        <w:t>n</w:t>
      </w:r>
      <w:r w:rsidRPr="002D3BB8">
        <w:rPr>
          <w:sz w:val="22"/>
          <w:szCs w:val="22"/>
        </w:rPr>
        <w:t xml:space="preserve"> the rights of persons with disabilities as a strategic tool to promote, develop and entrench these rights. In addition, it demonstrated to State parties to the Convention on the Rights of Persons with Disabilities (CRPD) how ratification of the Optional Protocol can improve the implementation of the CRPD, contributing to the ratification campaign by the Office of the High Commissioner for Human Rights (OHCHR).</w:t>
      </w:r>
    </w:p>
    <w:p w14:paraId="20849585" w14:textId="63E15639" w:rsidR="002D3BB8" w:rsidRPr="002D3BB8" w:rsidRDefault="002D3BB8" w:rsidP="002D3BB8">
      <w:pPr>
        <w:pStyle w:val="ListParagraph"/>
        <w:ind w:left="0"/>
        <w:jc w:val="left"/>
        <w:rPr>
          <w:sz w:val="22"/>
          <w:szCs w:val="22"/>
        </w:rPr>
      </w:pPr>
      <w:r w:rsidRPr="002D3BB8">
        <w:rPr>
          <w:sz w:val="22"/>
          <w:szCs w:val="22"/>
        </w:rPr>
        <w:t>For the WWDA delegate, it was a fantastic opportunity to learn more about how change could be achieved through litigation, and a better understanding of the importance of the Optional Protocol in practice. The delegate also learned how other states parties were using this mechanism on a large and small scale to effect change</w:t>
      </w:r>
      <w:r>
        <w:rPr>
          <w:sz w:val="22"/>
          <w:szCs w:val="22"/>
        </w:rPr>
        <w:t xml:space="preserve"> within t</w:t>
      </w:r>
      <w:r w:rsidRPr="002D3BB8">
        <w:rPr>
          <w:sz w:val="22"/>
          <w:szCs w:val="22"/>
        </w:rPr>
        <w:t xml:space="preserve">heir communities. </w:t>
      </w:r>
    </w:p>
    <w:p w14:paraId="1687A8B7" w14:textId="77777777" w:rsidR="002D3BB8" w:rsidRDefault="002D3BB8" w:rsidP="002D3BB8">
      <w:pPr>
        <w:jc w:val="left"/>
        <w:rPr>
          <w:sz w:val="22"/>
          <w:szCs w:val="22"/>
        </w:rPr>
      </w:pPr>
    </w:p>
    <w:p w14:paraId="6718BE88" w14:textId="77777777" w:rsidR="002D3BB8" w:rsidRDefault="002D3BB8" w:rsidP="002D3BB8">
      <w:pPr>
        <w:jc w:val="left"/>
        <w:rPr>
          <w:b/>
          <w:bCs/>
          <w:color w:val="823889"/>
          <w:sz w:val="22"/>
          <w:szCs w:val="22"/>
        </w:rPr>
      </w:pPr>
      <w:r>
        <w:rPr>
          <w:b/>
          <w:bCs/>
          <w:color w:val="823889"/>
          <w:sz w:val="22"/>
          <w:szCs w:val="22"/>
        </w:rPr>
        <w:t>Accessible Crisis Preparedness and Crisis Communication</w:t>
      </w:r>
    </w:p>
    <w:p w14:paraId="63DA6DD9" w14:textId="4FBE8555" w:rsidR="002D3BB8" w:rsidRPr="002D3BB8" w:rsidRDefault="002D3BB8" w:rsidP="002D3BB8">
      <w:pPr>
        <w:pStyle w:val="ListParagraph"/>
        <w:ind w:left="0"/>
        <w:jc w:val="left"/>
        <w:rPr>
          <w:sz w:val="22"/>
          <w:szCs w:val="22"/>
        </w:rPr>
      </w:pPr>
      <w:r w:rsidRPr="002D3BB8">
        <w:rPr>
          <w:sz w:val="22"/>
          <w:szCs w:val="22"/>
        </w:rPr>
        <w:t>This side event looked how effective crisis communication is a vital aspect of crisis preparedness, facilitating communication among stakeholders, the general public, and the media during times of social disruption. Coordinated communication enhances credibility, reduces ambiguity, combats the spread of rumours, and empowers the public to contribute to crisis management efforts. Attending the event was an eye-opener. The speakers drove home how crucial it is to have inclusive crisis preparedness and communication for people with disabilities. They talked about the need for accessible infrastructure and effective communication channels, and they emphasi</w:t>
      </w:r>
      <w:r w:rsidR="00E201E6">
        <w:rPr>
          <w:sz w:val="22"/>
          <w:szCs w:val="22"/>
        </w:rPr>
        <w:t>s</w:t>
      </w:r>
      <w:r w:rsidRPr="002D3BB8">
        <w:rPr>
          <w:sz w:val="22"/>
          <w:szCs w:val="22"/>
        </w:rPr>
        <w:t>ed involving disabled persons and their representative organi</w:t>
      </w:r>
      <w:r w:rsidR="00E201E6">
        <w:rPr>
          <w:sz w:val="22"/>
          <w:szCs w:val="22"/>
        </w:rPr>
        <w:t>s</w:t>
      </w:r>
      <w:r w:rsidRPr="002D3BB8">
        <w:rPr>
          <w:sz w:val="22"/>
          <w:szCs w:val="22"/>
        </w:rPr>
        <w:t>ations in crisis planning. Speaker points on including disability in human rights discussions during emergencies were particularly impactful. There were also great insights into how international human rights treaties can advance disability rights. The overall message was clear: we need to create tailored responses that address the specific needs of people with disabilities and ensure they are consulted and empowered as agents of change.</w:t>
      </w:r>
    </w:p>
    <w:p w14:paraId="0FC15E89" w14:textId="77777777" w:rsidR="002D3BB8" w:rsidRDefault="002D3BB8" w:rsidP="002D3BB8">
      <w:pPr>
        <w:jc w:val="left"/>
        <w:rPr>
          <w:b/>
          <w:bCs/>
          <w:sz w:val="22"/>
          <w:szCs w:val="22"/>
        </w:rPr>
      </w:pPr>
    </w:p>
    <w:p w14:paraId="18A47ABE" w14:textId="77777777" w:rsidR="002D3BB8" w:rsidRDefault="002D3BB8" w:rsidP="002D3BB8">
      <w:pPr>
        <w:jc w:val="left"/>
        <w:rPr>
          <w:b/>
          <w:bCs/>
          <w:color w:val="823889"/>
          <w:sz w:val="22"/>
          <w:szCs w:val="22"/>
        </w:rPr>
      </w:pPr>
      <w:r>
        <w:rPr>
          <w:b/>
          <w:bCs/>
          <w:color w:val="823889"/>
          <w:sz w:val="22"/>
          <w:szCs w:val="22"/>
        </w:rPr>
        <w:t>Developing and Promoting Implementation of the UNCRPD and Disability Rights across the Commonwealth: Promoting CDPF Disability Inclusion Action Plan</w:t>
      </w:r>
    </w:p>
    <w:p w14:paraId="32C7D092" w14:textId="3B9F8413" w:rsidR="002D3BB8" w:rsidRPr="002D3BB8" w:rsidRDefault="002D3BB8" w:rsidP="002D3BB8">
      <w:pPr>
        <w:jc w:val="left"/>
        <w:rPr>
          <w:b/>
          <w:bCs/>
          <w:sz w:val="22"/>
          <w:szCs w:val="22"/>
        </w:rPr>
      </w:pPr>
      <w:r w:rsidRPr="002D3BB8">
        <w:rPr>
          <w:sz w:val="22"/>
          <w:szCs w:val="22"/>
        </w:rPr>
        <w:t>The meeting addressed the gains made in developing support for and progress that will be made if the Action Plan is adopted</w:t>
      </w:r>
      <w:r w:rsidR="00E201E6">
        <w:rPr>
          <w:sz w:val="22"/>
          <w:szCs w:val="22"/>
        </w:rPr>
        <w:t>, and h</w:t>
      </w:r>
      <w:r w:rsidRPr="002D3BB8">
        <w:rPr>
          <w:sz w:val="22"/>
          <w:szCs w:val="22"/>
        </w:rPr>
        <w:t>ow the Action Points could be implemented across the 56 countries of the Commonwealth. Inclusive decision-making processes, accessibility, and action plans were identified as key priorities for prioriti</w:t>
      </w:r>
      <w:r w:rsidR="00E201E6">
        <w:rPr>
          <w:sz w:val="22"/>
          <w:szCs w:val="22"/>
        </w:rPr>
        <w:t>s</w:t>
      </w:r>
      <w:r w:rsidRPr="002D3BB8">
        <w:rPr>
          <w:sz w:val="22"/>
          <w:szCs w:val="22"/>
        </w:rPr>
        <w:t>ing disability inclusion in global governance. Speakers also stressed the importance of involving disabled people in decision-making processes and addressing the impact of skewed GDP on disability inclusion.</w:t>
      </w:r>
    </w:p>
    <w:p w14:paraId="369944BC" w14:textId="77777777" w:rsidR="002D3BB8" w:rsidRDefault="002D3BB8" w:rsidP="002D3BB8">
      <w:pPr>
        <w:pStyle w:val="ListParagraph"/>
        <w:ind w:left="0"/>
        <w:jc w:val="left"/>
        <w:rPr>
          <w:sz w:val="22"/>
          <w:szCs w:val="22"/>
        </w:rPr>
      </w:pPr>
      <w:r w:rsidRPr="002D3BB8">
        <w:rPr>
          <w:sz w:val="22"/>
          <w:szCs w:val="22"/>
        </w:rPr>
        <w:t>For the WWDA delegate, who is also a member of the CDPF Executive, it was a great opportunity to watch the process of adoption and possible implementation taking part, and to connect with the Commonwealth Assistant Secretary.</w:t>
      </w:r>
    </w:p>
    <w:p w14:paraId="6A8FA66E" w14:textId="77777777" w:rsidR="002D3BB8" w:rsidRPr="002D3BB8" w:rsidRDefault="002D3BB8" w:rsidP="002D3BB8">
      <w:pPr>
        <w:pStyle w:val="ListParagraph"/>
        <w:ind w:left="0"/>
        <w:jc w:val="left"/>
        <w:rPr>
          <w:sz w:val="22"/>
          <w:szCs w:val="22"/>
        </w:rPr>
      </w:pPr>
    </w:p>
    <w:p w14:paraId="60BE95D2" w14:textId="1B613C11" w:rsidR="002D3BB8" w:rsidRPr="002D3BB8" w:rsidRDefault="002D3BB8" w:rsidP="002D3BB8">
      <w:pPr>
        <w:jc w:val="left"/>
        <w:rPr>
          <w:b/>
          <w:bCs/>
          <w:sz w:val="22"/>
          <w:szCs w:val="22"/>
        </w:rPr>
      </w:pPr>
      <w:r>
        <w:rPr>
          <w:b/>
          <w:bCs/>
          <w:color w:val="823889"/>
          <w:sz w:val="22"/>
          <w:szCs w:val="22"/>
        </w:rPr>
        <w:t>Development of Australia’s National Autism Strategy: Achieving a Vision of an Inclusive Society for all Autistic People of All Ages Living In Australia</w:t>
      </w:r>
      <w:r w:rsidRPr="002D3BB8">
        <w:rPr>
          <w:b/>
          <w:bCs/>
          <w:color w:val="823889"/>
          <w:sz w:val="22"/>
          <w:szCs w:val="22"/>
        </w:rPr>
        <w:t xml:space="preserve"> </w:t>
      </w:r>
    </w:p>
    <w:p w14:paraId="50C98980" w14:textId="52973B48" w:rsidR="002D3BB8" w:rsidRPr="002D3BB8" w:rsidRDefault="002D3BB8" w:rsidP="002D3BB8">
      <w:pPr>
        <w:pStyle w:val="ListParagraph"/>
        <w:ind w:left="0"/>
        <w:jc w:val="left"/>
        <w:rPr>
          <w:sz w:val="22"/>
          <w:szCs w:val="22"/>
        </w:rPr>
      </w:pPr>
      <w:r w:rsidRPr="002D3BB8">
        <w:rPr>
          <w:sz w:val="22"/>
          <w:szCs w:val="22"/>
        </w:rPr>
        <w:t xml:space="preserve">The WWDA delegate is also the Co-Chair of the National Autism Strategy and supported the delivery of the side event. The event was an opportunity to </w:t>
      </w:r>
      <w:r w:rsidR="00E201E6">
        <w:rPr>
          <w:sz w:val="22"/>
          <w:szCs w:val="22"/>
        </w:rPr>
        <w:t xml:space="preserve">discuss the </w:t>
      </w:r>
      <w:r w:rsidRPr="002D3BB8">
        <w:rPr>
          <w:sz w:val="22"/>
          <w:szCs w:val="22"/>
        </w:rPr>
        <w:t>develop</w:t>
      </w:r>
      <w:r w:rsidR="00E201E6">
        <w:rPr>
          <w:sz w:val="22"/>
          <w:szCs w:val="22"/>
        </w:rPr>
        <w:t>ment of</w:t>
      </w:r>
      <w:r w:rsidRPr="002D3BB8">
        <w:rPr>
          <w:sz w:val="22"/>
          <w:szCs w:val="22"/>
        </w:rPr>
        <w:t xml:space="preserve"> the Strategy. Speakers shared with other countries, the United Nations, civil society, and all interested stakeholders what they have learned about the benefits of working with Autistic people in the </w:t>
      </w:r>
      <w:r w:rsidRPr="002D3BB8">
        <w:rPr>
          <w:sz w:val="22"/>
          <w:szCs w:val="22"/>
        </w:rPr>
        <w:lastRenderedPageBreak/>
        <w:t>development of the Strategy, along with frank conversations about the challenges faced by all stakeholders.</w:t>
      </w:r>
    </w:p>
    <w:p w14:paraId="5EACC95E" w14:textId="77777777" w:rsidR="002D3BB8" w:rsidRPr="002D3BB8" w:rsidRDefault="002D3BB8" w:rsidP="002D3BB8">
      <w:pPr>
        <w:pStyle w:val="ListParagraph"/>
        <w:ind w:left="0"/>
        <w:jc w:val="left"/>
        <w:rPr>
          <w:sz w:val="22"/>
          <w:szCs w:val="22"/>
        </w:rPr>
      </w:pPr>
      <w:r w:rsidRPr="002D3BB8">
        <w:rPr>
          <w:sz w:val="22"/>
          <w:szCs w:val="22"/>
        </w:rPr>
        <w:t xml:space="preserve">The discussion enabled the sharing of best practices to promote disability inclusion, equity, and rights in the context of rethinking disability inclusion at the current international juncture ahead of the United Nations Summit of the Future. Feedback from attendees was positive, and the delegate has since connected with international colleagues who are interested in furthering the conversation. </w:t>
      </w:r>
    </w:p>
    <w:p w14:paraId="65730AF1" w14:textId="77777777" w:rsidR="002D3BB8" w:rsidRDefault="002D3BB8" w:rsidP="002D3BB8">
      <w:pPr>
        <w:jc w:val="left"/>
        <w:rPr>
          <w:b/>
          <w:bCs/>
          <w:sz w:val="22"/>
          <w:szCs w:val="22"/>
        </w:rPr>
      </w:pPr>
    </w:p>
    <w:p w14:paraId="0977BB90" w14:textId="245FB04C" w:rsidR="002D3BB8" w:rsidRPr="00232DD5" w:rsidRDefault="002D3BB8" w:rsidP="002D3BB8">
      <w:pPr>
        <w:jc w:val="left"/>
        <w:rPr>
          <w:b/>
          <w:bCs/>
          <w:sz w:val="22"/>
          <w:szCs w:val="22"/>
        </w:rPr>
      </w:pPr>
      <w:r w:rsidRPr="00232DD5">
        <w:rPr>
          <w:b/>
          <w:bCs/>
          <w:color w:val="823889"/>
          <w:sz w:val="22"/>
          <w:szCs w:val="22"/>
        </w:rPr>
        <w:t xml:space="preserve">The Future of Disability Rights is Feminist </w:t>
      </w:r>
    </w:p>
    <w:p w14:paraId="517014FA" w14:textId="77777777" w:rsidR="002D3BB8" w:rsidRPr="00232DD5" w:rsidRDefault="002D3BB8" w:rsidP="002D3BB8">
      <w:pPr>
        <w:pStyle w:val="ListParagraph"/>
        <w:ind w:left="0"/>
        <w:jc w:val="left"/>
        <w:rPr>
          <w:sz w:val="22"/>
          <w:szCs w:val="22"/>
        </w:rPr>
      </w:pPr>
      <w:r w:rsidRPr="00232DD5">
        <w:rPr>
          <w:sz w:val="22"/>
          <w:szCs w:val="22"/>
        </w:rPr>
        <w:t>This event looked at cross-movement solidarity with the women’s rights and feminist movement. The disability rights and women’s rights and feminist movements hold many similar values, while having much to learn from each other. These movements also have access to complementary levers of power that we can share to help interjectionally advance human rights norms and standards, ensure accountability for those standards, promote justice, and seek creative and innovative ways to tackle the world’s increasingly urgent issues.</w:t>
      </w:r>
    </w:p>
    <w:p w14:paraId="53E19B8D" w14:textId="77777777" w:rsidR="002D3BB8" w:rsidRPr="002D3BB8" w:rsidRDefault="002D3BB8" w:rsidP="002D3BB8">
      <w:pPr>
        <w:pStyle w:val="ListParagraph"/>
        <w:ind w:left="0"/>
        <w:jc w:val="left"/>
        <w:rPr>
          <w:sz w:val="22"/>
          <w:szCs w:val="22"/>
        </w:rPr>
      </w:pPr>
      <w:r w:rsidRPr="00232DD5">
        <w:rPr>
          <w:sz w:val="22"/>
          <w:szCs w:val="22"/>
        </w:rPr>
        <w:t>The delegate found the event to be highly useful in understanding other methods of awareness raising and advocacy work that could be harnessed to progress the disability rights movement. She also felt that the concepts of cross-movement solidarity, intersectionality, and shared power are incredibly useful tools that can be by women, girls, and gender diverse people with disabilities from around the world towards these visions.</w:t>
      </w:r>
    </w:p>
    <w:p w14:paraId="0C42B209" w14:textId="77777777" w:rsidR="002D3BB8" w:rsidRPr="002D3BB8" w:rsidRDefault="002D3BB8" w:rsidP="002D3BB8">
      <w:pPr>
        <w:jc w:val="left"/>
        <w:rPr>
          <w:sz w:val="22"/>
          <w:szCs w:val="22"/>
        </w:rPr>
      </w:pPr>
    </w:p>
    <w:p w14:paraId="115354F4" w14:textId="125E032C" w:rsidR="002D3BB8" w:rsidRPr="002D3BB8" w:rsidRDefault="002D3BB8" w:rsidP="002D3BB8">
      <w:pPr>
        <w:jc w:val="left"/>
        <w:rPr>
          <w:b/>
          <w:bCs/>
          <w:sz w:val="22"/>
          <w:szCs w:val="22"/>
        </w:rPr>
      </w:pPr>
      <w:r>
        <w:rPr>
          <w:b/>
          <w:bCs/>
          <w:color w:val="823889"/>
          <w:sz w:val="22"/>
          <w:szCs w:val="22"/>
        </w:rPr>
        <w:t>Promoting the rights of persons with disabilities to decent work and sustainable livelihood: lessons from the front line and what this means for states, the UN and Civil Society.</w:t>
      </w:r>
    </w:p>
    <w:p w14:paraId="15181882" w14:textId="0ECA25BB" w:rsidR="002D3BB8" w:rsidRPr="002D3BB8" w:rsidRDefault="002D3BB8" w:rsidP="002D3BB8">
      <w:pPr>
        <w:pStyle w:val="ListParagraph"/>
        <w:ind w:left="0"/>
        <w:jc w:val="left"/>
        <w:rPr>
          <w:sz w:val="22"/>
          <w:szCs w:val="22"/>
        </w:rPr>
      </w:pPr>
      <w:r w:rsidRPr="002D3BB8">
        <w:rPr>
          <w:sz w:val="22"/>
          <w:szCs w:val="22"/>
        </w:rPr>
        <w:t xml:space="preserve">This event focussed on the need for inclusive policies and legislation to ensure equal employment opportunities for persons with disabilities. They highlighted the importance of a human rights-based approach, repealing discriminatory laws and policies, and equipping individuals with the skills to thrive in the workplace. Insights were shared on changing mindsets, engaging all stakeholders, and valuing neurodiversity. Speakers also discussed </w:t>
      </w:r>
      <w:r w:rsidR="00232DD5">
        <w:rPr>
          <w:sz w:val="22"/>
          <w:szCs w:val="22"/>
        </w:rPr>
        <w:t>barriers</w:t>
      </w:r>
      <w:r w:rsidR="00232DD5" w:rsidRPr="002D3BB8">
        <w:rPr>
          <w:sz w:val="22"/>
          <w:szCs w:val="22"/>
        </w:rPr>
        <w:t xml:space="preserve"> </w:t>
      </w:r>
      <w:r w:rsidRPr="002D3BB8">
        <w:rPr>
          <w:sz w:val="22"/>
          <w:szCs w:val="22"/>
        </w:rPr>
        <w:t>faced by neurodivergent individuals in the workplace and the importance of universal design and meeting society halfway to support their inclusion.</w:t>
      </w:r>
    </w:p>
    <w:p w14:paraId="604FAEC5" w14:textId="77777777" w:rsidR="002D3BB8" w:rsidRPr="002D3BB8" w:rsidRDefault="002D3BB8" w:rsidP="002D3BB8">
      <w:pPr>
        <w:pStyle w:val="ListParagraph"/>
        <w:ind w:left="0"/>
        <w:jc w:val="left"/>
        <w:rPr>
          <w:sz w:val="22"/>
          <w:szCs w:val="22"/>
        </w:rPr>
      </w:pPr>
    </w:p>
    <w:p w14:paraId="48A5534B" w14:textId="034A9BC7" w:rsidR="002D3BB8" w:rsidRPr="002D3BB8" w:rsidRDefault="002D3BB8" w:rsidP="002D3BB8">
      <w:pPr>
        <w:jc w:val="left"/>
        <w:rPr>
          <w:b/>
          <w:bCs/>
          <w:sz w:val="22"/>
          <w:szCs w:val="22"/>
        </w:rPr>
      </w:pPr>
      <w:r>
        <w:rPr>
          <w:b/>
          <w:bCs/>
          <w:color w:val="823889"/>
          <w:sz w:val="22"/>
          <w:szCs w:val="22"/>
        </w:rPr>
        <w:t>Innovation and Inclusion: Global Perspectives on Supporting Autistic People in Society</w:t>
      </w:r>
    </w:p>
    <w:p w14:paraId="26FCBCDB" w14:textId="3EDB6F73" w:rsidR="002D3BB8" w:rsidRPr="002D3BB8" w:rsidRDefault="002D3BB8" w:rsidP="002D3BB8">
      <w:pPr>
        <w:pStyle w:val="ListParagraph"/>
        <w:ind w:left="0"/>
        <w:jc w:val="left"/>
        <w:rPr>
          <w:sz w:val="22"/>
          <w:szCs w:val="22"/>
        </w:rPr>
      </w:pPr>
      <w:r w:rsidRPr="002D3BB8">
        <w:rPr>
          <w:sz w:val="22"/>
          <w:szCs w:val="22"/>
        </w:rPr>
        <w:t>The conversation centred around the importance of recogni</w:t>
      </w:r>
      <w:r w:rsidR="00232DD5">
        <w:rPr>
          <w:sz w:val="22"/>
          <w:szCs w:val="22"/>
        </w:rPr>
        <w:t>s</w:t>
      </w:r>
      <w:r w:rsidRPr="002D3BB8">
        <w:rPr>
          <w:sz w:val="22"/>
          <w:szCs w:val="22"/>
        </w:rPr>
        <w:t>ing and embracing the complexity of neurodiversity, moving away from a medical model, and amplifying the voices of non-speaking autistic individuals. Speakers emphasi</w:t>
      </w:r>
      <w:r w:rsidR="00232DD5">
        <w:rPr>
          <w:sz w:val="22"/>
          <w:szCs w:val="22"/>
        </w:rPr>
        <w:t>s</w:t>
      </w:r>
      <w:r w:rsidRPr="002D3BB8">
        <w:rPr>
          <w:sz w:val="22"/>
          <w:szCs w:val="22"/>
        </w:rPr>
        <w:t xml:space="preserve">ed the need for inclusive policies, equal access to healthcare, and a more accepting society. They also highlighted the importance of understanding and supporting </w:t>
      </w:r>
      <w:r w:rsidR="00232DD5">
        <w:rPr>
          <w:sz w:val="22"/>
          <w:szCs w:val="22"/>
        </w:rPr>
        <w:t>autistic people</w:t>
      </w:r>
      <w:r w:rsidRPr="002D3BB8">
        <w:rPr>
          <w:sz w:val="22"/>
          <w:szCs w:val="22"/>
        </w:rPr>
        <w:t>, addressing evolving needs across various life stages, and involving the disability community in government policies and strategies. The conversation emphasi</w:t>
      </w:r>
      <w:r w:rsidR="00232DD5">
        <w:rPr>
          <w:sz w:val="22"/>
          <w:szCs w:val="22"/>
        </w:rPr>
        <w:t>s</w:t>
      </w:r>
      <w:r w:rsidRPr="002D3BB8">
        <w:rPr>
          <w:sz w:val="22"/>
          <w:szCs w:val="22"/>
        </w:rPr>
        <w:t>ed the need for better support for autistic individuals across various life stages, including access to assessment and support in the criminal justice system, housing, and public transportation.</w:t>
      </w:r>
    </w:p>
    <w:p w14:paraId="48E5EAF6" w14:textId="034F73DC" w:rsidR="002D3BB8" w:rsidRDefault="002D3BB8" w:rsidP="002D3BB8">
      <w:pPr>
        <w:pStyle w:val="ListParagraph"/>
        <w:ind w:left="0"/>
        <w:jc w:val="left"/>
        <w:rPr>
          <w:sz w:val="22"/>
          <w:szCs w:val="22"/>
        </w:rPr>
      </w:pPr>
      <w:r w:rsidRPr="002D3BB8">
        <w:rPr>
          <w:sz w:val="22"/>
          <w:szCs w:val="22"/>
        </w:rPr>
        <w:t xml:space="preserve">It was encouraging to see the global work being done to deliver better outcomes for </w:t>
      </w:r>
      <w:r w:rsidR="00232DD5">
        <w:rPr>
          <w:sz w:val="22"/>
          <w:szCs w:val="22"/>
        </w:rPr>
        <w:t>a</w:t>
      </w:r>
      <w:r w:rsidRPr="002D3BB8">
        <w:rPr>
          <w:sz w:val="22"/>
          <w:szCs w:val="22"/>
        </w:rPr>
        <w:t xml:space="preserve">utistic people, and to see the work being mirrored in the Australian strategy that is under development. </w:t>
      </w:r>
    </w:p>
    <w:p w14:paraId="7F31788D" w14:textId="77777777" w:rsidR="002D3BB8" w:rsidRDefault="002D3BB8" w:rsidP="002D3BB8">
      <w:pPr>
        <w:pStyle w:val="ListParagraph"/>
        <w:ind w:left="0"/>
        <w:jc w:val="left"/>
        <w:rPr>
          <w:sz w:val="22"/>
          <w:szCs w:val="22"/>
        </w:rPr>
      </w:pPr>
    </w:p>
    <w:p w14:paraId="6A189029" w14:textId="0129ACC5" w:rsidR="002D3BB8" w:rsidRDefault="002D3BB8" w:rsidP="002D3BB8">
      <w:pPr>
        <w:ind w:right="448"/>
        <w:jc w:val="left"/>
        <w:rPr>
          <w:b/>
          <w:bCs/>
          <w:sz w:val="22"/>
          <w:szCs w:val="22"/>
        </w:rPr>
      </w:pPr>
      <w:r>
        <w:rPr>
          <w:b/>
          <w:bCs/>
          <w:color w:val="823889"/>
          <w:sz w:val="22"/>
          <w:szCs w:val="22"/>
        </w:rPr>
        <w:t>Access to Justice through the CRPD Optional Protocol</w:t>
      </w:r>
    </w:p>
    <w:p w14:paraId="1B890555" w14:textId="36254030" w:rsidR="002D3BB8" w:rsidRPr="002D3BB8" w:rsidRDefault="002D3BB8" w:rsidP="002D3BB8">
      <w:pPr>
        <w:ind w:right="448"/>
        <w:jc w:val="left"/>
        <w:rPr>
          <w:sz w:val="22"/>
          <w:szCs w:val="22"/>
        </w:rPr>
      </w:pPr>
      <w:r w:rsidRPr="002D3BB8">
        <w:rPr>
          <w:sz w:val="22"/>
          <w:szCs w:val="22"/>
        </w:rPr>
        <w:t>This side event focused on the</w:t>
      </w:r>
      <w:r>
        <w:rPr>
          <w:b/>
          <w:bCs/>
          <w:sz w:val="22"/>
          <w:szCs w:val="22"/>
        </w:rPr>
        <w:t xml:space="preserve"> </w:t>
      </w:r>
      <w:r w:rsidRPr="002D3BB8">
        <w:rPr>
          <w:sz w:val="22"/>
          <w:szCs w:val="22"/>
        </w:rPr>
        <w:t>Optional Protocol to the Convention on the Rights of Persons with Disabilities (CRPD)</w:t>
      </w:r>
      <w:r>
        <w:rPr>
          <w:sz w:val="22"/>
          <w:szCs w:val="22"/>
        </w:rPr>
        <w:t xml:space="preserve">, </w:t>
      </w:r>
      <w:r w:rsidRPr="002D3BB8">
        <w:rPr>
          <w:sz w:val="22"/>
          <w:szCs w:val="22"/>
        </w:rPr>
        <w:t>a complaints mechanism, through which the Committee on the Rights of Persons with Disabilities (Committee) can receive and consider complaints from individuals who claim to have had their CRPD rights violated. These complaints are called ‘individual communications’</w:t>
      </w:r>
      <w:r>
        <w:rPr>
          <w:sz w:val="22"/>
          <w:szCs w:val="22"/>
        </w:rPr>
        <w:t xml:space="preserve">. </w:t>
      </w:r>
      <w:r w:rsidRPr="002D3BB8">
        <w:rPr>
          <w:sz w:val="22"/>
          <w:szCs w:val="22"/>
        </w:rPr>
        <w:t>Only 100 State Parties have ratified the Optional Protocol. While the findings made in individual communications are non-binding, the complaint process and the final decisions by the Committee can serve as powerful advocacy tools to advance the understanding and implementation of the CRPD.</w:t>
      </w:r>
    </w:p>
    <w:p w14:paraId="284A4BBC" w14:textId="77777777" w:rsidR="002D3BB8" w:rsidRDefault="002D3BB8" w:rsidP="002D3BB8">
      <w:pPr>
        <w:pStyle w:val="ListParagraph"/>
        <w:ind w:left="0"/>
        <w:jc w:val="left"/>
        <w:rPr>
          <w:sz w:val="22"/>
          <w:szCs w:val="22"/>
        </w:rPr>
      </w:pPr>
    </w:p>
    <w:p w14:paraId="729E50F0" w14:textId="217BDFED" w:rsidR="002D3BB8" w:rsidRPr="002D3BB8" w:rsidRDefault="002D3BB8" w:rsidP="002D3BB8">
      <w:pPr>
        <w:pStyle w:val="ListParagraph"/>
        <w:ind w:left="0"/>
        <w:jc w:val="left"/>
        <w:rPr>
          <w:sz w:val="22"/>
          <w:szCs w:val="22"/>
        </w:rPr>
      </w:pPr>
      <w:r w:rsidRPr="002D3BB8">
        <w:rPr>
          <w:sz w:val="22"/>
          <w:szCs w:val="22"/>
        </w:rPr>
        <w:t>This side event focused on</w:t>
      </w:r>
    </w:p>
    <w:p w14:paraId="3E93F6D5" w14:textId="77777777" w:rsidR="002D3BB8" w:rsidRPr="002D3BB8" w:rsidRDefault="002D3BB8" w:rsidP="002D3BB8">
      <w:pPr>
        <w:pStyle w:val="ListParagraph"/>
        <w:numPr>
          <w:ilvl w:val="0"/>
          <w:numId w:val="19"/>
        </w:numPr>
        <w:jc w:val="left"/>
        <w:rPr>
          <w:sz w:val="22"/>
          <w:szCs w:val="22"/>
        </w:rPr>
      </w:pPr>
      <w:r w:rsidRPr="002D3BB8">
        <w:rPr>
          <w:sz w:val="22"/>
          <w:szCs w:val="22"/>
        </w:rPr>
        <w:t>Advocacy tools and strategies to persuade State Party ratification of the Optional Protocol.</w:t>
      </w:r>
    </w:p>
    <w:p w14:paraId="4D711595" w14:textId="77777777" w:rsidR="002D3BB8" w:rsidRPr="002D3BB8" w:rsidRDefault="002D3BB8" w:rsidP="002D3BB8">
      <w:pPr>
        <w:pStyle w:val="ListParagraph"/>
        <w:numPr>
          <w:ilvl w:val="0"/>
          <w:numId w:val="19"/>
        </w:numPr>
        <w:jc w:val="left"/>
        <w:rPr>
          <w:sz w:val="22"/>
          <w:szCs w:val="22"/>
        </w:rPr>
      </w:pPr>
      <w:r w:rsidRPr="002D3BB8">
        <w:rPr>
          <w:sz w:val="22"/>
          <w:szCs w:val="22"/>
        </w:rPr>
        <w:t>Overview of the complaints pathway, including the role of the NHRIs in dealing with complaints domestically and the role of community legal centres in representing complainants.</w:t>
      </w:r>
    </w:p>
    <w:p w14:paraId="0655C48F" w14:textId="77777777" w:rsidR="002D3BB8" w:rsidRPr="002D3BB8" w:rsidRDefault="002D3BB8" w:rsidP="002D3BB8">
      <w:pPr>
        <w:pStyle w:val="ListParagraph"/>
        <w:numPr>
          <w:ilvl w:val="0"/>
          <w:numId w:val="19"/>
        </w:numPr>
        <w:jc w:val="left"/>
        <w:rPr>
          <w:sz w:val="22"/>
          <w:szCs w:val="22"/>
        </w:rPr>
      </w:pPr>
      <w:r w:rsidRPr="002D3BB8">
        <w:rPr>
          <w:sz w:val="22"/>
          <w:szCs w:val="22"/>
        </w:rPr>
        <w:lastRenderedPageBreak/>
        <w:t>How complaints build jurisprudence and establish a living and dynamic interpretation of the CRPD.</w:t>
      </w:r>
    </w:p>
    <w:p w14:paraId="236243BE" w14:textId="77777777" w:rsidR="002D3BB8" w:rsidRPr="002D3BB8" w:rsidRDefault="002D3BB8" w:rsidP="002D3BB8">
      <w:pPr>
        <w:pStyle w:val="ListParagraph"/>
        <w:numPr>
          <w:ilvl w:val="0"/>
          <w:numId w:val="19"/>
        </w:numPr>
        <w:jc w:val="left"/>
        <w:rPr>
          <w:sz w:val="22"/>
          <w:szCs w:val="22"/>
        </w:rPr>
      </w:pPr>
      <w:r w:rsidRPr="002D3BB8">
        <w:rPr>
          <w:sz w:val="22"/>
          <w:szCs w:val="22"/>
        </w:rPr>
        <w:t>Individual remedies available through the OP process, or as a result, of an individual communication.</w:t>
      </w:r>
    </w:p>
    <w:p w14:paraId="0BCDA6CB" w14:textId="77777777" w:rsidR="002D3BB8" w:rsidRDefault="002D3BB8" w:rsidP="002D3BB8">
      <w:pPr>
        <w:pStyle w:val="ListParagraph"/>
        <w:numPr>
          <w:ilvl w:val="0"/>
          <w:numId w:val="19"/>
        </w:numPr>
        <w:jc w:val="left"/>
        <w:rPr>
          <w:sz w:val="22"/>
          <w:szCs w:val="22"/>
        </w:rPr>
      </w:pPr>
      <w:r w:rsidRPr="002D3BB8">
        <w:rPr>
          <w:sz w:val="22"/>
          <w:szCs w:val="22"/>
        </w:rPr>
        <w:t>Ways in which Committee ‘decisions’ can be utilised in systemic advocacy to drive implementation of the CRPD.</w:t>
      </w:r>
    </w:p>
    <w:p w14:paraId="2864D2E0" w14:textId="7CA6FCC9" w:rsidR="002D3BB8" w:rsidRPr="0072434B" w:rsidRDefault="002D3BB8" w:rsidP="0072434B">
      <w:pPr>
        <w:ind w:left="360"/>
        <w:jc w:val="left"/>
        <w:rPr>
          <w:sz w:val="22"/>
          <w:szCs w:val="22"/>
        </w:rPr>
      </w:pPr>
    </w:p>
    <w:p w14:paraId="5FE5103A" w14:textId="77777777" w:rsidR="002D3BB8" w:rsidRDefault="002D3BB8" w:rsidP="002D3BB8">
      <w:pPr>
        <w:pStyle w:val="ListParagraph"/>
        <w:ind w:left="0"/>
        <w:jc w:val="left"/>
        <w:rPr>
          <w:sz w:val="22"/>
          <w:szCs w:val="22"/>
        </w:rPr>
      </w:pPr>
      <w:r w:rsidRPr="002D3BB8">
        <w:rPr>
          <w:sz w:val="22"/>
          <w:szCs w:val="22"/>
        </w:rPr>
        <w:t xml:space="preserve">For </w:t>
      </w:r>
      <w:r>
        <w:rPr>
          <w:sz w:val="22"/>
          <w:szCs w:val="22"/>
        </w:rPr>
        <w:t>Clare</w:t>
      </w:r>
      <w:r w:rsidRPr="002D3BB8">
        <w:rPr>
          <w:sz w:val="22"/>
          <w:szCs w:val="22"/>
        </w:rPr>
        <w:t xml:space="preserve">, it was an excellent way to improve </w:t>
      </w:r>
      <w:r>
        <w:rPr>
          <w:sz w:val="22"/>
          <w:szCs w:val="22"/>
        </w:rPr>
        <w:t xml:space="preserve">her </w:t>
      </w:r>
      <w:r w:rsidRPr="002D3BB8">
        <w:rPr>
          <w:sz w:val="22"/>
          <w:szCs w:val="22"/>
        </w:rPr>
        <w:t>knowledge about both the Optional Protocol, and the best ways to use it, particularly when combined with the earlier session on strategic litigatio</w:t>
      </w:r>
      <w:r>
        <w:rPr>
          <w:sz w:val="22"/>
          <w:szCs w:val="22"/>
        </w:rPr>
        <w:t>n.</w:t>
      </w:r>
    </w:p>
    <w:p w14:paraId="7EA0D1DC" w14:textId="77777777" w:rsidR="002D3BB8" w:rsidRDefault="002D3BB8" w:rsidP="002D3BB8">
      <w:pPr>
        <w:pStyle w:val="ListParagraph"/>
        <w:ind w:left="0"/>
        <w:jc w:val="left"/>
        <w:rPr>
          <w:sz w:val="22"/>
          <w:szCs w:val="22"/>
        </w:rPr>
      </w:pPr>
    </w:p>
    <w:p w14:paraId="6E238835" w14:textId="71AC6B64" w:rsidR="002D3BB8" w:rsidRPr="002D3BB8" w:rsidRDefault="002D3BB8" w:rsidP="002D3BB8">
      <w:pPr>
        <w:pStyle w:val="ListParagraph"/>
        <w:ind w:left="0"/>
        <w:jc w:val="center"/>
        <w:rPr>
          <w:sz w:val="22"/>
          <w:szCs w:val="22"/>
        </w:rPr>
      </w:pPr>
      <w:r>
        <w:rPr>
          <w:noProof/>
          <w14:ligatures w14:val="standardContextual"/>
        </w:rPr>
        <w:drawing>
          <wp:inline distT="0" distB="0" distL="0" distR="0" wp14:anchorId="3BD2098F" wp14:editId="5C6C00BE">
            <wp:extent cx="3895353" cy="4273452"/>
            <wp:effectExtent l="1587" t="0" r="5398" b="5397"/>
            <wp:docPr id="36683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312" name="Picture 36683312"/>
                    <pic:cNvPicPr/>
                  </pic:nvPicPr>
                  <pic:blipFill rotWithShape="1">
                    <a:blip r:embed="rId23" cstate="print">
                      <a:extLst>
                        <a:ext uri="{28A0092B-C50C-407E-A947-70E740481C1C}">
                          <a14:useLocalDpi xmlns:a14="http://schemas.microsoft.com/office/drawing/2010/main" val="0"/>
                        </a:ext>
                      </a:extLst>
                    </a:blip>
                    <a:srcRect l="9329" t="13" r="19815" b="-13"/>
                    <a:stretch/>
                  </pic:blipFill>
                  <pic:spPr bwMode="auto">
                    <a:xfrm rot="5400000">
                      <a:off x="0" y="0"/>
                      <a:ext cx="4009165" cy="4398311"/>
                    </a:xfrm>
                    <a:prstGeom prst="rect">
                      <a:avLst/>
                    </a:prstGeom>
                    <a:ln>
                      <a:noFill/>
                    </a:ln>
                    <a:extLst>
                      <a:ext uri="{53640926-AAD7-44D8-BBD7-CCE9431645EC}">
                        <a14:shadowObscured xmlns:a14="http://schemas.microsoft.com/office/drawing/2010/main"/>
                      </a:ext>
                    </a:extLst>
                  </pic:spPr>
                </pic:pic>
              </a:graphicData>
            </a:graphic>
          </wp:inline>
        </w:drawing>
      </w:r>
    </w:p>
    <w:p w14:paraId="7E06D913" w14:textId="416374ED" w:rsidR="002D3BB8" w:rsidRDefault="002D3BB8" w:rsidP="002D3BB8">
      <w:pPr>
        <w:jc w:val="center"/>
        <w:rPr>
          <w:b/>
          <w:bCs/>
          <w:sz w:val="22"/>
          <w:szCs w:val="22"/>
        </w:rPr>
      </w:pPr>
      <w:r w:rsidRPr="002D3BB8">
        <w:rPr>
          <w:b/>
          <w:bCs/>
          <w:sz w:val="22"/>
          <w:szCs w:val="22"/>
        </w:rPr>
        <w:t>Photo: The Special Rapporteur on the Rights of Persons with Disabilities, Ms Heba Hagrass presenting at a side event.</w:t>
      </w:r>
    </w:p>
    <w:p w14:paraId="0BAC6404" w14:textId="77777777" w:rsidR="002D3BB8" w:rsidRDefault="002D3BB8" w:rsidP="002D3BB8">
      <w:pPr>
        <w:jc w:val="center"/>
        <w:rPr>
          <w:b/>
          <w:bCs/>
          <w:sz w:val="22"/>
          <w:szCs w:val="22"/>
        </w:rPr>
      </w:pPr>
    </w:p>
    <w:p w14:paraId="348E5C6E" w14:textId="77777777" w:rsidR="002D3BB8" w:rsidRDefault="002D3BB8" w:rsidP="002D3BB8">
      <w:pPr>
        <w:jc w:val="center"/>
        <w:rPr>
          <w:b/>
          <w:bCs/>
          <w:sz w:val="22"/>
          <w:szCs w:val="22"/>
        </w:rPr>
      </w:pPr>
    </w:p>
    <w:p w14:paraId="503DB17D" w14:textId="77777777" w:rsidR="002D3BB8" w:rsidRPr="002D3BB8" w:rsidRDefault="002D3BB8" w:rsidP="002D3BB8">
      <w:pPr>
        <w:jc w:val="center"/>
        <w:rPr>
          <w:b/>
          <w:bCs/>
          <w:sz w:val="22"/>
          <w:szCs w:val="22"/>
        </w:rPr>
      </w:pPr>
    </w:p>
    <w:p w14:paraId="3C9D8255" w14:textId="77777777" w:rsidR="002D3BB8" w:rsidRDefault="002D3BB8" w:rsidP="002D3BB8">
      <w:pPr>
        <w:jc w:val="center"/>
      </w:pPr>
      <w:r>
        <w:rPr>
          <w:noProof/>
          <w14:ligatures w14:val="standardContextual"/>
        </w:rPr>
        <w:drawing>
          <wp:inline distT="0" distB="0" distL="0" distR="0" wp14:anchorId="17F5A80D" wp14:editId="0DED1C86">
            <wp:extent cx="5075954" cy="2662989"/>
            <wp:effectExtent l="0" t="0" r="4445" b="4445"/>
            <wp:docPr id="520611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11241" name="Picture 520611241"/>
                    <pic:cNvPicPr/>
                  </pic:nvPicPr>
                  <pic:blipFill rotWithShape="1">
                    <a:blip r:embed="rId24" cstate="print">
                      <a:extLst>
                        <a:ext uri="{28A0092B-C50C-407E-A947-70E740481C1C}">
                          <a14:useLocalDpi xmlns:a14="http://schemas.microsoft.com/office/drawing/2010/main" val="0"/>
                        </a:ext>
                      </a:extLst>
                    </a:blip>
                    <a:srcRect t="30054"/>
                    <a:stretch/>
                  </pic:blipFill>
                  <pic:spPr bwMode="auto">
                    <a:xfrm>
                      <a:off x="0" y="0"/>
                      <a:ext cx="5163499" cy="2708917"/>
                    </a:xfrm>
                    <a:prstGeom prst="rect">
                      <a:avLst/>
                    </a:prstGeom>
                    <a:ln>
                      <a:noFill/>
                    </a:ln>
                    <a:extLst>
                      <a:ext uri="{53640926-AAD7-44D8-BBD7-CCE9431645EC}">
                        <a14:shadowObscured xmlns:a14="http://schemas.microsoft.com/office/drawing/2010/main"/>
                      </a:ext>
                    </a:extLst>
                  </pic:spPr>
                </pic:pic>
              </a:graphicData>
            </a:graphic>
          </wp:inline>
        </w:drawing>
      </w:r>
    </w:p>
    <w:p w14:paraId="1EF54DAA" w14:textId="3FAF465F" w:rsidR="002D3BB8" w:rsidRPr="002D3BB8" w:rsidRDefault="002D3BB8" w:rsidP="002D3BB8">
      <w:pPr>
        <w:jc w:val="center"/>
        <w:rPr>
          <w:color w:val="000000" w:themeColor="text1"/>
        </w:rPr>
      </w:pPr>
      <w:r w:rsidRPr="002D3BB8">
        <w:rPr>
          <w:b/>
          <w:bCs/>
          <w:sz w:val="22"/>
          <w:szCs w:val="22"/>
        </w:rPr>
        <w:t xml:space="preserve">Photo: </w:t>
      </w:r>
      <w:r>
        <w:rPr>
          <w:b/>
          <w:bCs/>
          <w:sz w:val="22"/>
          <w:szCs w:val="22"/>
        </w:rPr>
        <w:t xml:space="preserve">Side event: </w:t>
      </w:r>
      <w:r w:rsidRPr="002D3BB8">
        <w:rPr>
          <w:b/>
          <w:bCs/>
          <w:color w:val="000000" w:themeColor="text1"/>
          <w:sz w:val="22"/>
          <w:szCs w:val="22"/>
        </w:rPr>
        <w:t>Promoting the rights of persons with disabilities to decent work and sustainable livelihood</w:t>
      </w:r>
    </w:p>
    <w:p w14:paraId="320AF8DA" w14:textId="322E7DD1" w:rsidR="004A1829" w:rsidRDefault="002D3BB8" w:rsidP="002D3BB8">
      <w:pPr>
        <w:jc w:val="center"/>
      </w:pPr>
      <w:r>
        <w:rPr>
          <w:noProof/>
          <w14:ligatures w14:val="standardContextual"/>
        </w:rPr>
        <w:lastRenderedPageBreak/>
        <w:drawing>
          <wp:inline distT="0" distB="0" distL="0" distR="0" wp14:anchorId="63FF95C5" wp14:editId="7855C82B">
            <wp:extent cx="2648157" cy="3514116"/>
            <wp:effectExtent l="0" t="1270" r="5080" b="5080"/>
            <wp:docPr id="79425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388" name="Picture 79425388"/>
                    <pic:cNvPicPr/>
                  </pic:nvPicPr>
                  <pic:blipFill rotWithShape="1">
                    <a:blip r:embed="rId25" cstate="print">
                      <a:extLst>
                        <a:ext uri="{28A0092B-C50C-407E-A947-70E740481C1C}">
                          <a14:useLocalDpi xmlns:a14="http://schemas.microsoft.com/office/drawing/2010/main" val="0"/>
                        </a:ext>
                      </a:extLst>
                    </a:blip>
                    <a:srcRect l="30612" r="12870"/>
                    <a:stretch/>
                  </pic:blipFill>
                  <pic:spPr bwMode="auto">
                    <a:xfrm rot="5400000">
                      <a:off x="0" y="0"/>
                      <a:ext cx="2694786" cy="3575992"/>
                    </a:xfrm>
                    <a:prstGeom prst="rect">
                      <a:avLst/>
                    </a:prstGeom>
                    <a:ln>
                      <a:noFill/>
                    </a:ln>
                    <a:extLst>
                      <a:ext uri="{53640926-AAD7-44D8-BBD7-CCE9431645EC}">
                        <a14:shadowObscured xmlns:a14="http://schemas.microsoft.com/office/drawing/2010/main"/>
                      </a:ext>
                    </a:extLst>
                  </pic:spPr>
                </pic:pic>
              </a:graphicData>
            </a:graphic>
          </wp:inline>
        </w:drawing>
      </w:r>
    </w:p>
    <w:p w14:paraId="5B29FAB7" w14:textId="2DBD7E83" w:rsidR="002D3BB8" w:rsidRPr="002D3BB8" w:rsidRDefault="002D3BB8" w:rsidP="002D3BB8">
      <w:pPr>
        <w:jc w:val="center"/>
        <w:rPr>
          <w:color w:val="000000" w:themeColor="text1"/>
        </w:rPr>
      </w:pPr>
      <w:r w:rsidRPr="002D3BB8">
        <w:rPr>
          <w:b/>
          <w:bCs/>
          <w:color w:val="000000" w:themeColor="text1"/>
          <w:sz w:val="22"/>
          <w:szCs w:val="22"/>
        </w:rPr>
        <w:t xml:space="preserve">Photo: </w:t>
      </w:r>
      <w:r>
        <w:rPr>
          <w:b/>
          <w:bCs/>
          <w:color w:val="000000" w:themeColor="text1"/>
          <w:sz w:val="22"/>
          <w:szCs w:val="22"/>
        </w:rPr>
        <w:t xml:space="preserve">Side event: </w:t>
      </w:r>
      <w:r w:rsidRPr="002D3BB8">
        <w:rPr>
          <w:b/>
          <w:bCs/>
          <w:color w:val="000000" w:themeColor="text1"/>
          <w:sz w:val="22"/>
          <w:szCs w:val="22"/>
        </w:rPr>
        <w:t>Developing and Promoting Implementation of the UNCRPD and Disability Rights across the Commonwealth</w:t>
      </w:r>
    </w:p>
    <w:p w14:paraId="241C398A" w14:textId="4E0DCF0B" w:rsidR="001C61CD" w:rsidRDefault="001C61CD" w:rsidP="001C61CD">
      <w:pPr>
        <w:pStyle w:val="ListParagraph"/>
        <w:spacing w:line="276" w:lineRule="auto"/>
        <w:ind w:left="0"/>
        <w:jc w:val="left"/>
      </w:pPr>
    </w:p>
    <w:p w14:paraId="59897398" w14:textId="622842F3" w:rsidR="002D3BB8" w:rsidRDefault="002D3BB8" w:rsidP="002D3BB8">
      <w:pPr>
        <w:pStyle w:val="ListParagraph"/>
        <w:spacing w:line="276" w:lineRule="auto"/>
        <w:ind w:left="0"/>
        <w:jc w:val="center"/>
      </w:pPr>
      <w:r>
        <w:rPr>
          <w:noProof/>
          <w14:ligatures w14:val="standardContextual"/>
        </w:rPr>
        <w:drawing>
          <wp:inline distT="0" distB="0" distL="0" distR="0" wp14:anchorId="37962512" wp14:editId="2F01EFB5">
            <wp:extent cx="2774645" cy="2622880"/>
            <wp:effectExtent l="0" t="317" r="0" b="0"/>
            <wp:docPr id="439467837" name="Picture 13" descr="A person and person standing in front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67837" name="Picture 13" descr="A person and person standing in front of a painting&#10;&#10;Description automatically generated"/>
                    <pic:cNvPicPr/>
                  </pic:nvPicPr>
                  <pic:blipFill rotWithShape="1">
                    <a:blip r:embed="rId26" cstate="print">
                      <a:extLst>
                        <a:ext uri="{28A0092B-C50C-407E-A947-70E740481C1C}">
                          <a14:useLocalDpi xmlns:a14="http://schemas.microsoft.com/office/drawing/2010/main" val="0"/>
                        </a:ext>
                      </a:extLst>
                    </a:blip>
                    <a:srcRect l="11083" r="9580"/>
                    <a:stretch/>
                  </pic:blipFill>
                  <pic:spPr bwMode="auto">
                    <a:xfrm rot="5400000">
                      <a:off x="0" y="0"/>
                      <a:ext cx="2856470" cy="2700230"/>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02B212E1" wp14:editId="3DBDA223">
            <wp:extent cx="2765557" cy="2607946"/>
            <wp:effectExtent l="2540" t="0" r="5715" b="5715"/>
            <wp:docPr id="1863234135" name="Picture 14" descr="A couple of men standing next to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34135" name="Picture 14" descr="A couple of men standing next to a painting&#10;&#10;Description automatically generated"/>
                    <pic:cNvPicPr/>
                  </pic:nvPicPr>
                  <pic:blipFill rotWithShape="1">
                    <a:blip r:embed="rId27" cstate="print">
                      <a:extLst>
                        <a:ext uri="{28A0092B-C50C-407E-A947-70E740481C1C}">
                          <a14:useLocalDpi xmlns:a14="http://schemas.microsoft.com/office/drawing/2010/main" val="0"/>
                        </a:ext>
                      </a:extLst>
                    </a:blip>
                    <a:srcRect l="7968" r="12501"/>
                    <a:stretch/>
                  </pic:blipFill>
                  <pic:spPr bwMode="auto">
                    <a:xfrm rot="16200000">
                      <a:off x="0" y="0"/>
                      <a:ext cx="2846956" cy="2684706"/>
                    </a:xfrm>
                    <a:prstGeom prst="rect">
                      <a:avLst/>
                    </a:prstGeom>
                    <a:ln>
                      <a:noFill/>
                    </a:ln>
                    <a:extLst>
                      <a:ext uri="{53640926-AAD7-44D8-BBD7-CCE9431645EC}">
                        <a14:shadowObscured xmlns:a14="http://schemas.microsoft.com/office/drawing/2010/main"/>
                      </a:ext>
                    </a:extLst>
                  </pic:spPr>
                </pic:pic>
              </a:graphicData>
            </a:graphic>
          </wp:inline>
        </w:drawing>
      </w:r>
    </w:p>
    <w:p w14:paraId="7A39E849" w14:textId="29BDEC85" w:rsidR="002D3BB8" w:rsidRPr="002D3BB8" w:rsidRDefault="002D3BB8" w:rsidP="002D3BB8">
      <w:pPr>
        <w:pStyle w:val="ListParagraph"/>
        <w:spacing w:line="276" w:lineRule="auto"/>
        <w:ind w:left="0"/>
        <w:jc w:val="center"/>
        <w:rPr>
          <w:b/>
          <w:bCs/>
          <w:sz w:val="22"/>
          <w:szCs w:val="22"/>
        </w:rPr>
      </w:pPr>
      <w:r w:rsidRPr="002D3BB8">
        <w:rPr>
          <w:b/>
          <w:bCs/>
          <w:sz w:val="22"/>
          <w:szCs w:val="22"/>
        </w:rPr>
        <w:t>Photos: With Uncle Paul Calcott and Aunty Paula Wootton at the QAI side event and Art Exhibitio</w:t>
      </w:r>
      <w:bookmarkStart w:id="56" w:name="_Toc168402195"/>
      <w:r>
        <w:rPr>
          <w:b/>
          <w:bCs/>
          <w:sz w:val="22"/>
          <w:szCs w:val="22"/>
        </w:rPr>
        <w:t>n</w:t>
      </w:r>
    </w:p>
    <w:p w14:paraId="50D23C06" w14:textId="77777777" w:rsidR="002D3BB8" w:rsidRDefault="002D3BB8" w:rsidP="006B5C0E">
      <w:pPr>
        <w:pStyle w:val="ListParagraph"/>
        <w:spacing w:line="276" w:lineRule="auto"/>
        <w:ind w:left="0"/>
        <w:jc w:val="both"/>
        <w:outlineLvl w:val="1"/>
        <w:rPr>
          <w:b/>
          <w:bCs/>
          <w:color w:val="823889"/>
        </w:rPr>
      </w:pPr>
    </w:p>
    <w:p w14:paraId="1F5F2E51" w14:textId="77777777" w:rsidR="002D3BB8" w:rsidRDefault="002D3BB8" w:rsidP="006B5C0E">
      <w:pPr>
        <w:pStyle w:val="ListParagraph"/>
        <w:spacing w:line="276" w:lineRule="auto"/>
        <w:ind w:left="0"/>
        <w:jc w:val="both"/>
        <w:outlineLvl w:val="1"/>
        <w:rPr>
          <w:b/>
          <w:bCs/>
          <w:color w:val="823889"/>
        </w:rPr>
      </w:pPr>
    </w:p>
    <w:p w14:paraId="6019B881" w14:textId="13BA36C5" w:rsidR="002D3BB8" w:rsidRDefault="002D3BB8" w:rsidP="002D3BB8">
      <w:pPr>
        <w:pStyle w:val="ListParagraph"/>
        <w:spacing w:line="276" w:lineRule="auto"/>
        <w:ind w:left="0"/>
        <w:jc w:val="center"/>
        <w:outlineLvl w:val="1"/>
        <w:rPr>
          <w:b/>
          <w:bCs/>
          <w:color w:val="823889"/>
        </w:rPr>
      </w:pPr>
      <w:r>
        <w:rPr>
          <w:b/>
          <w:bCs/>
          <w:noProof/>
          <w:color w:val="823889"/>
          <w14:ligatures w14:val="standardContextual"/>
        </w:rPr>
        <w:drawing>
          <wp:inline distT="0" distB="0" distL="0" distR="0" wp14:anchorId="69D3F217" wp14:editId="3F871F04">
            <wp:extent cx="3825823" cy="2460492"/>
            <wp:effectExtent l="0" t="0" r="0" b="3810"/>
            <wp:docPr id="1073024450" name="Picture 16" descr="A group of people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24450" name="Picture 16" descr="A group of people sitting in chairs in front of a screen&#10;&#10;Description automatically generated"/>
                    <pic:cNvPicPr/>
                  </pic:nvPicPr>
                  <pic:blipFill rotWithShape="1">
                    <a:blip r:embed="rId28" cstate="print">
                      <a:extLst>
                        <a:ext uri="{28A0092B-C50C-407E-A947-70E740481C1C}">
                          <a14:useLocalDpi xmlns:a14="http://schemas.microsoft.com/office/drawing/2010/main" val="0"/>
                        </a:ext>
                      </a:extLst>
                    </a:blip>
                    <a:srcRect t="14256"/>
                    <a:stretch/>
                  </pic:blipFill>
                  <pic:spPr bwMode="auto">
                    <a:xfrm>
                      <a:off x="0" y="0"/>
                      <a:ext cx="3890561" cy="2502127"/>
                    </a:xfrm>
                    <a:prstGeom prst="rect">
                      <a:avLst/>
                    </a:prstGeom>
                    <a:ln>
                      <a:noFill/>
                    </a:ln>
                    <a:extLst>
                      <a:ext uri="{53640926-AAD7-44D8-BBD7-CCE9431645EC}">
                        <a14:shadowObscured xmlns:a14="http://schemas.microsoft.com/office/drawing/2010/main"/>
                      </a:ext>
                    </a:extLst>
                  </pic:spPr>
                </pic:pic>
              </a:graphicData>
            </a:graphic>
          </wp:inline>
        </w:drawing>
      </w:r>
    </w:p>
    <w:p w14:paraId="558FBF4A" w14:textId="79B911A0" w:rsidR="002D3BB8" w:rsidRPr="002D3BB8" w:rsidRDefault="002D3BB8" w:rsidP="002D3BB8">
      <w:pPr>
        <w:pStyle w:val="ListParagraph"/>
        <w:spacing w:line="276" w:lineRule="auto"/>
        <w:ind w:left="0"/>
        <w:jc w:val="center"/>
        <w:rPr>
          <w:b/>
          <w:bCs/>
          <w:sz w:val="22"/>
          <w:szCs w:val="22"/>
        </w:rPr>
      </w:pPr>
      <w:r w:rsidRPr="002D3BB8">
        <w:rPr>
          <w:b/>
          <w:bCs/>
          <w:sz w:val="22"/>
          <w:szCs w:val="22"/>
        </w:rPr>
        <w:t xml:space="preserve">Photo: </w:t>
      </w:r>
      <w:r>
        <w:rPr>
          <w:b/>
          <w:bCs/>
          <w:sz w:val="22"/>
          <w:szCs w:val="22"/>
        </w:rPr>
        <w:t>Side Event: The Future of Disability Rights is Feminist</w:t>
      </w:r>
    </w:p>
    <w:p w14:paraId="30C2258B" w14:textId="20B1EC9C" w:rsidR="00713E96" w:rsidRDefault="002D3BB8" w:rsidP="006B5C0E">
      <w:pPr>
        <w:pStyle w:val="ListParagraph"/>
        <w:spacing w:line="276" w:lineRule="auto"/>
        <w:ind w:left="0"/>
        <w:jc w:val="both"/>
        <w:outlineLvl w:val="1"/>
        <w:rPr>
          <w:b/>
          <w:bCs/>
          <w:color w:val="823889"/>
        </w:rPr>
      </w:pPr>
      <w:r>
        <w:rPr>
          <w:b/>
          <w:bCs/>
          <w:color w:val="823889"/>
        </w:rPr>
        <w:lastRenderedPageBreak/>
        <w:t>4</w:t>
      </w:r>
      <w:r w:rsidR="00713E96" w:rsidRPr="001020F3">
        <w:rPr>
          <w:b/>
          <w:bCs/>
          <w:color w:val="823889"/>
        </w:rPr>
        <w:t xml:space="preserve">. </w:t>
      </w:r>
      <w:r w:rsidR="00293D6C">
        <w:rPr>
          <w:b/>
          <w:bCs/>
          <w:color w:val="823889"/>
        </w:rPr>
        <w:t>Other Activities</w:t>
      </w:r>
      <w:bookmarkEnd w:id="56"/>
    </w:p>
    <w:p w14:paraId="25EECC57" w14:textId="77777777" w:rsidR="00713E96" w:rsidRPr="001020F3" w:rsidRDefault="00713E96" w:rsidP="007F4B0C">
      <w:pPr>
        <w:pStyle w:val="ListParagraph"/>
        <w:spacing w:line="276" w:lineRule="auto"/>
        <w:ind w:left="0"/>
        <w:jc w:val="left"/>
      </w:pPr>
    </w:p>
    <w:p w14:paraId="0F77C1F5" w14:textId="38852F49" w:rsidR="00713E96" w:rsidRPr="001020F3" w:rsidRDefault="00A65E7C" w:rsidP="007F4B0C">
      <w:pPr>
        <w:pStyle w:val="ListParagraph"/>
        <w:spacing w:line="276" w:lineRule="auto"/>
        <w:ind w:left="0"/>
        <w:jc w:val="left"/>
        <w:rPr>
          <w:sz w:val="22"/>
          <w:szCs w:val="22"/>
        </w:rPr>
      </w:pPr>
      <w:r>
        <w:rPr>
          <w:sz w:val="22"/>
          <w:szCs w:val="22"/>
        </w:rPr>
        <w:t xml:space="preserve">Over the </w:t>
      </w:r>
      <w:r w:rsidR="002D3BB8">
        <w:rPr>
          <w:sz w:val="22"/>
          <w:szCs w:val="22"/>
        </w:rPr>
        <w:t>conference,</w:t>
      </w:r>
      <w:r>
        <w:rPr>
          <w:sz w:val="22"/>
          <w:szCs w:val="22"/>
        </w:rPr>
        <w:t xml:space="preserve"> Clare met with</w:t>
      </w:r>
      <w:r w:rsidR="006323B1" w:rsidRPr="001020F3">
        <w:rPr>
          <w:sz w:val="22"/>
          <w:szCs w:val="22"/>
        </w:rPr>
        <w:t xml:space="preserve"> various other organisations and advocates, some of whom had reached out to WWDA, others </w:t>
      </w:r>
      <w:r w:rsidR="007E3DC3" w:rsidRPr="001020F3">
        <w:rPr>
          <w:sz w:val="22"/>
          <w:szCs w:val="22"/>
        </w:rPr>
        <w:t>were known</w:t>
      </w:r>
      <w:r w:rsidR="006323B1" w:rsidRPr="001020F3">
        <w:rPr>
          <w:sz w:val="22"/>
          <w:szCs w:val="22"/>
        </w:rPr>
        <w:t xml:space="preserve"> through personal networks or through C</w:t>
      </w:r>
      <w:r w:rsidR="006368BF">
        <w:rPr>
          <w:sz w:val="22"/>
          <w:szCs w:val="22"/>
        </w:rPr>
        <w:t>O</w:t>
      </w:r>
      <w:r w:rsidR="006323B1" w:rsidRPr="001020F3">
        <w:rPr>
          <w:sz w:val="22"/>
          <w:szCs w:val="22"/>
        </w:rPr>
        <w:t>SP15. These include</w:t>
      </w:r>
      <w:r w:rsidR="007E3DC3" w:rsidRPr="001020F3">
        <w:rPr>
          <w:sz w:val="22"/>
          <w:szCs w:val="22"/>
        </w:rPr>
        <w:t>d</w:t>
      </w:r>
      <w:r w:rsidR="006323B1" w:rsidRPr="001020F3">
        <w:rPr>
          <w:sz w:val="22"/>
          <w:szCs w:val="22"/>
        </w:rPr>
        <w:t xml:space="preserve">: </w:t>
      </w:r>
    </w:p>
    <w:p w14:paraId="133ED205" w14:textId="77777777" w:rsidR="006323B1" w:rsidRPr="001020F3" w:rsidRDefault="006323B1" w:rsidP="007F4B0C">
      <w:pPr>
        <w:pStyle w:val="ListParagraph"/>
        <w:spacing w:line="276" w:lineRule="auto"/>
        <w:ind w:left="0"/>
        <w:jc w:val="left"/>
        <w:rPr>
          <w:sz w:val="22"/>
          <w:szCs w:val="22"/>
        </w:rPr>
      </w:pPr>
    </w:p>
    <w:p w14:paraId="03F98AEF" w14:textId="1E6B92D2" w:rsidR="002D3BB8" w:rsidRPr="002D3BB8" w:rsidRDefault="002D3BB8" w:rsidP="002D3BB8">
      <w:pPr>
        <w:pStyle w:val="ListParagraph"/>
        <w:ind w:left="0"/>
        <w:jc w:val="left"/>
        <w:rPr>
          <w:b/>
          <w:bCs/>
          <w:color w:val="823889"/>
        </w:rPr>
      </w:pPr>
      <w:r w:rsidRPr="002D3BB8">
        <w:rPr>
          <w:b/>
          <w:bCs/>
          <w:color w:val="823889"/>
        </w:rPr>
        <w:t xml:space="preserve">Autistic Leaders Dinner </w:t>
      </w:r>
    </w:p>
    <w:p w14:paraId="175396DE" w14:textId="77777777" w:rsidR="002D3BB8" w:rsidRDefault="002D3BB8" w:rsidP="002D3BB8">
      <w:pPr>
        <w:pStyle w:val="ListParagraph"/>
        <w:ind w:left="0"/>
        <w:jc w:val="left"/>
        <w:rPr>
          <w:color w:val="000000" w:themeColor="text1"/>
          <w:sz w:val="22"/>
          <w:szCs w:val="22"/>
        </w:rPr>
      </w:pPr>
      <w:r w:rsidRPr="002D3BB8">
        <w:rPr>
          <w:color w:val="000000" w:themeColor="text1"/>
          <w:sz w:val="22"/>
          <w:szCs w:val="22"/>
        </w:rPr>
        <w:t>Attending the Autistic Leaders dinner with global Autistic and autism community leaders was a remarkable opportunity to connect with influential figures in the autism advocacy community. It was attended by representatives from the United States, Malta, Australia, New Zealand and Ireland. This informal event provided a platform for exchanging insights and discussing strategies to enhance the inclusion and support of autistic individuals worldwide. A significant highlight of the evening was the introduction of two Australia youth delegates to the group. These young advocates shared their unique perspectives and experiences, adding valuable voices to the conversation. Their participation underscored the importance of youth involvement in advocacy and policymaking, and it was inspiring to see the global leaders warmly welcome and engage with them.</w:t>
      </w:r>
    </w:p>
    <w:p w14:paraId="6BCC39D3" w14:textId="77777777" w:rsidR="002D3BB8" w:rsidRDefault="002D3BB8" w:rsidP="002D3BB8">
      <w:pPr>
        <w:pStyle w:val="ListParagraph"/>
        <w:ind w:left="0"/>
        <w:rPr>
          <w:color w:val="000000" w:themeColor="text1"/>
          <w:sz w:val="22"/>
          <w:szCs w:val="22"/>
        </w:rPr>
      </w:pPr>
    </w:p>
    <w:p w14:paraId="7CCF8448" w14:textId="5EC3F418" w:rsidR="002D3BB8" w:rsidRPr="002D3BB8" w:rsidRDefault="002D3BB8" w:rsidP="002D3BB8">
      <w:pPr>
        <w:pStyle w:val="ListParagraph"/>
        <w:ind w:left="0"/>
        <w:jc w:val="left"/>
        <w:rPr>
          <w:b/>
          <w:bCs/>
          <w:color w:val="823889"/>
        </w:rPr>
      </w:pPr>
      <w:r>
        <w:rPr>
          <w:b/>
          <w:bCs/>
          <w:color w:val="823889"/>
        </w:rPr>
        <w:t>Commonwealth Disabled Peoples Forum (</w:t>
      </w:r>
      <w:r w:rsidRPr="002D3BB8">
        <w:rPr>
          <w:b/>
          <w:bCs/>
          <w:color w:val="823889"/>
        </w:rPr>
        <w:t>CDPF</w:t>
      </w:r>
      <w:r>
        <w:rPr>
          <w:b/>
          <w:bCs/>
          <w:color w:val="823889"/>
        </w:rPr>
        <w:t>)</w:t>
      </w:r>
      <w:r w:rsidRPr="002D3BB8">
        <w:rPr>
          <w:b/>
          <w:bCs/>
          <w:color w:val="823889"/>
        </w:rPr>
        <w:t xml:space="preserve"> and States Parties Meeting to Further Discuss the Inclusion of a Disability Action Plan in the Agenda at </w:t>
      </w:r>
      <w:r>
        <w:rPr>
          <w:b/>
          <w:bCs/>
          <w:color w:val="823889"/>
        </w:rPr>
        <w:t>Commonwealth Heads of State Meeting (</w:t>
      </w:r>
      <w:r w:rsidRPr="002D3BB8">
        <w:rPr>
          <w:b/>
          <w:bCs/>
          <w:color w:val="823889"/>
        </w:rPr>
        <w:t>CHOGM</w:t>
      </w:r>
      <w:r>
        <w:rPr>
          <w:b/>
          <w:bCs/>
          <w:color w:val="823889"/>
        </w:rPr>
        <w:t>)</w:t>
      </w:r>
      <w:r w:rsidRPr="002D3BB8">
        <w:rPr>
          <w:b/>
          <w:bCs/>
          <w:color w:val="823889"/>
        </w:rPr>
        <w:t xml:space="preserve"> in October</w:t>
      </w:r>
    </w:p>
    <w:p w14:paraId="4012C2DB" w14:textId="1A1C73AD" w:rsidR="002D3BB8" w:rsidRDefault="002D3BB8" w:rsidP="002D3BB8">
      <w:pPr>
        <w:pStyle w:val="ListParagraph"/>
        <w:ind w:left="0"/>
        <w:jc w:val="left"/>
        <w:rPr>
          <w:b/>
          <w:bCs/>
          <w:color w:val="823889"/>
        </w:rPr>
      </w:pPr>
      <w:r w:rsidRPr="002D3BB8">
        <w:rPr>
          <w:color w:val="000000" w:themeColor="text1"/>
          <w:sz w:val="22"/>
          <w:szCs w:val="22"/>
        </w:rPr>
        <w:t>The meeting with the Commonwealth Disabled People's Forum (CDPF) and States Parties was a pivotal moment in advancing the agenda for disability inclusion. The primary focus was on incorporating a comprehensive Disability Action Plan into the agenda for the upcoming Commonwealth Heads of Government Meeting (CHOGM) in October. The discussions were robust, with delegates from Uganda, Barbados, Canada, the UK, Malta and Australia emphasi</w:t>
      </w:r>
      <w:r w:rsidR="00232DD5">
        <w:rPr>
          <w:color w:val="000000" w:themeColor="text1"/>
          <w:sz w:val="22"/>
          <w:szCs w:val="22"/>
        </w:rPr>
        <w:t>s</w:t>
      </w:r>
      <w:r w:rsidRPr="002D3BB8">
        <w:rPr>
          <w:color w:val="000000" w:themeColor="text1"/>
          <w:sz w:val="22"/>
          <w:szCs w:val="22"/>
        </w:rPr>
        <w:t>ing the need for a cohesive strategy to address the rights and needs of people with disabilities across the Commonwealth. The meeting highlighted the collective commitment to ensuring that disability issues are prioritized and addressed at the highest levels of government, paving the way for more inclusive policies and practices within member states</w:t>
      </w:r>
      <w:r w:rsidRPr="002D3BB8">
        <w:rPr>
          <w:b/>
          <w:bCs/>
          <w:color w:val="823889"/>
        </w:rPr>
        <w:t>.</w:t>
      </w:r>
    </w:p>
    <w:p w14:paraId="5924CAFC" w14:textId="77777777" w:rsidR="002D3BB8" w:rsidRPr="002D3BB8" w:rsidRDefault="002D3BB8" w:rsidP="002D3BB8">
      <w:pPr>
        <w:pStyle w:val="ListParagraph"/>
        <w:ind w:left="0"/>
        <w:jc w:val="left"/>
        <w:rPr>
          <w:b/>
          <w:bCs/>
          <w:color w:val="823889"/>
        </w:rPr>
      </w:pPr>
    </w:p>
    <w:p w14:paraId="2ACA1969" w14:textId="143BD19B" w:rsidR="002D3BB8" w:rsidRPr="002D3BB8" w:rsidRDefault="002D3BB8" w:rsidP="002D3BB8">
      <w:pPr>
        <w:pStyle w:val="ListParagraph"/>
        <w:ind w:left="0"/>
        <w:jc w:val="left"/>
        <w:rPr>
          <w:b/>
          <w:bCs/>
          <w:color w:val="823889"/>
        </w:rPr>
      </w:pPr>
      <w:r w:rsidRPr="002D3BB8">
        <w:rPr>
          <w:b/>
          <w:bCs/>
          <w:color w:val="823889"/>
        </w:rPr>
        <w:t>Me</w:t>
      </w:r>
      <w:r>
        <w:rPr>
          <w:b/>
          <w:bCs/>
          <w:color w:val="823889"/>
        </w:rPr>
        <w:t>e</w:t>
      </w:r>
      <w:r w:rsidRPr="002D3BB8">
        <w:rPr>
          <w:b/>
          <w:bCs/>
          <w:color w:val="823889"/>
        </w:rPr>
        <w:t>t</w:t>
      </w:r>
      <w:r>
        <w:rPr>
          <w:b/>
          <w:bCs/>
          <w:color w:val="823889"/>
        </w:rPr>
        <w:t>ing</w:t>
      </w:r>
      <w:r w:rsidRPr="002D3BB8">
        <w:rPr>
          <w:b/>
          <w:bCs/>
          <w:color w:val="823889"/>
        </w:rPr>
        <w:t xml:space="preserve"> with Representatives of the Brazilian Government and Trade Unions </w:t>
      </w:r>
    </w:p>
    <w:p w14:paraId="263DA06C" w14:textId="77777777" w:rsidR="002D3BB8" w:rsidRDefault="002D3BB8" w:rsidP="002D3BB8">
      <w:pPr>
        <w:pStyle w:val="ListParagraph"/>
        <w:ind w:left="0"/>
        <w:jc w:val="left"/>
        <w:rPr>
          <w:color w:val="000000" w:themeColor="text1"/>
          <w:sz w:val="22"/>
          <w:szCs w:val="22"/>
        </w:rPr>
      </w:pPr>
      <w:r w:rsidRPr="002D3BB8">
        <w:rPr>
          <w:color w:val="000000" w:themeColor="text1"/>
          <w:sz w:val="22"/>
          <w:szCs w:val="22"/>
        </w:rPr>
        <w:t>Meeting with representatives of the Brazilian government and trade unions was an exciting opportunity to build on existing relationships, establish new partnerships and collaborative efforts. The discussions centred around shared goals of enhancing disability rights and inclusion within Brazil, with a focus on employment. A key outcome of this meeting was the agreement to participate in a significant event scheduled for September, which aims to bring together various stakeholders to further these objectives. This upcoming event promises to be a critical platform for exchanging best practices, fostering international cooperation, and driving forward the agenda for disability employment and inclusion in Brazil.</w:t>
      </w:r>
    </w:p>
    <w:p w14:paraId="2C423F09" w14:textId="77777777" w:rsidR="002D3BB8" w:rsidRPr="002D3BB8" w:rsidRDefault="002D3BB8" w:rsidP="002D3BB8">
      <w:pPr>
        <w:pStyle w:val="ListParagraph"/>
        <w:ind w:left="0"/>
        <w:jc w:val="left"/>
        <w:rPr>
          <w:color w:val="000000" w:themeColor="text1"/>
          <w:sz w:val="22"/>
          <w:szCs w:val="22"/>
        </w:rPr>
      </w:pPr>
    </w:p>
    <w:p w14:paraId="5CD77364" w14:textId="2CF4A642" w:rsidR="00F877CD" w:rsidRDefault="002D3BB8" w:rsidP="002D3BB8">
      <w:pPr>
        <w:pStyle w:val="ListParagraph"/>
        <w:spacing w:line="276" w:lineRule="auto"/>
        <w:jc w:val="center"/>
        <w:rPr>
          <w:sz w:val="22"/>
          <w:szCs w:val="22"/>
        </w:rPr>
      </w:pPr>
      <w:r>
        <w:rPr>
          <w:noProof/>
          <w14:ligatures w14:val="standardContextual"/>
        </w:rPr>
        <w:drawing>
          <wp:inline distT="0" distB="0" distL="0" distR="0" wp14:anchorId="409AFBA2" wp14:editId="601277B4">
            <wp:extent cx="1972199" cy="3872748"/>
            <wp:effectExtent l="2223" t="0" r="0" b="0"/>
            <wp:docPr id="1379775174"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75174" name="Picture 10" descr="A group of people sitting at a table&#10;&#10;Description automatically generated"/>
                    <pic:cNvPicPr/>
                  </pic:nvPicPr>
                  <pic:blipFill rotWithShape="1">
                    <a:blip r:embed="rId29" cstate="print">
                      <a:extLst>
                        <a:ext uri="{28A0092B-C50C-407E-A947-70E740481C1C}">
                          <a14:useLocalDpi xmlns:a14="http://schemas.microsoft.com/office/drawing/2010/main" val="0"/>
                        </a:ext>
                      </a:extLst>
                    </a:blip>
                    <a:srcRect l="37066" r="24741"/>
                    <a:stretch/>
                  </pic:blipFill>
                  <pic:spPr bwMode="auto">
                    <a:xfrm rot="5400000">
                      <a:off x="0" y="0"/>
                      <a:ext cx="1988173" cy="3904116"/>
                    </a:xfrm>
                    <a:prstGeom prst="rect">
                      <a:avLst/>
                    </a:prstGeom>
                    <a:ln>
                      <a:noFill/>
                    </a:ln>
                    <a:extLst>
                      <a:ext uri="{53640926-AAD7-44D8-BBD7-CCE9431645EC}">
                        <a14:shadowObscured xmlns:a14="http://schemas.microsoft.com/office/drawing/2010/main"/>
                      </a:ext>
                    </a:extLst>
                  </pic:spPr>
                </pic:pic>
              </a:graphicData>
            </a:graphic>
          </wp:inline>
        </w:drawing>
      </w:r>
    </w:p>
    <w:p w14:paraId="308C2D4C" w14:textId="0035C783" w:rsidR="002D3BB8" w:rsidRPr="002D3BB8" w:rsidRDefault="002D3BB8" w:rsidP="002D3BB8">
      <w:pPr>
        <w:pStyle w:val="ListParagraph"/>
        <w:spacing w:line="276" w:lineRule="auto"/>
        <w:jc w:val="center"/>
        <w:rPr>
          <w:b/>
          <w:bCs/>
          <w:color w:val="000000" w:themeColor="text1"/>
          <w:sz w:val="22"/>
          <w:szCs w:val="22"/>
        </w:rPr>
      </w:pPr>
      <w:r w:rsidRPr="002D3BB8">
        <w:rPr>
          <w:b/>
          <w:bCs/>
          <w:color w:val="000000" w:themeColor="text1"/>
          <w:sz w:val="22"/>
          <w:szCs w:val="22"/>
        </w:rPr>
        <w:t>Photo: Attending the CDPF and States Parties Meeting</w:t>
      </w:r>
    </w:p>
    <w:p w14:paraId="2EADA8FE" w14:textId="1684B08A" w:rsidR="008B3485" w:rsidRDefault="008B3485" w:rsidP="006B5C0E">
      <w:pPr>
        <w:spacing w:line="276" w:lineRule="auto"/>
        <w:jc w:val="center"/>
      </w:pPr>
    </w:p>
    <w:p w14:paraId="3C2F1C93" w14:textId="77777777" w:rsidR="002D3BB8" w:rsidRDefault="002D3BB8" w:rsidP="006B5C0E">
      <w:pPr>
        <w:spacing w:line="276" w:lineRule="auto"/>
        <w:jc w:val="center"/>
      </w:pPr>
      <w:r>
        <w:rPr>
          <w:noProof/>
          <w14:ligatures w14:val="standardContextual"/>
        </w:rPr>
        <w:lastRenderedPageBreak/>
        <w:drawing>
          <wp:inline distT="0" distB="0" distL="0" distR="0" wp14:anchorId="1655C931" wp14:editId="585E5C4E">
            <wp:extent cx="3064042" cy="2877991"/>
            <wp:effectExtent l="0" t="0" r="0" b="5080"/>
            <wp:docPr id="185693786"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3786" name="Picture 11" descr="A group of people sitting at a table&#10;&#10;Description automatically generated"/>
                    <pic:cNvPicPr/>
                  </pic:nvPicPr>
                  <pic:blipFill rotWithShape="1">
                    <a:blip r:embed="rId30" cstate="print">
                      <a:extLst>
                        <a:ext uri="{28A0092B-C50C-407E-A947-70E740481C1C}">
                          <a14:useLocalDpi xmlns:a14="http://schemas.microsoft.com/office/drawing/2010/main" val="0"/>
                        </a:ext>
                      </a:extLst>
                    </a:blip>
                    <a:srcRect t="23921" b="23245"/>
                    <a:stretch/>
                  </pic:blipFill>
                  <pic:spPr bwMode="auto">
                    <a:xfrm>
                      <a:off x="0" y="0"/>
                      <a:ext cx="3110373" cy="2921509"/>
                    </a:xfrm>
                    <a:prstGeom prst="rect">
                      <a:avLst/>
                    </a:prstGeom>
                    <a:ln>
                      <a:noFill/>
                    </a:ln>
                    <a:extLst>
                      <a:ext uri="{53640926-AAD7-44D8-BBD7-CCE9431645EC}">
                        <a14:shadowObscured xmlns:a14="http://schemas.microsoft.com/office/drawing/2010/main"/>
                      </a:ext>
                    </a:extLst>
                  </pic:spPr>
                </pic:pic>
              </a:graphicData>
            </a:graphic>
          </wp:inline>
        </w:drawing>
      </w:r>
    </w:p>
    <w:p w14:paraId="0DCE77DC" w14:textId="032B340D" w:rsidR="002D3BB8" w:rsidRDefault="002D3BB8" w:rsidP="006B5C0E">
      <w:pPr>
        <w:spacing w:line="276" w:lineRule="auto"/>
        <w:jc w:val="center"/>
        <w:rPr>
          <w:b/>
          <w:bCs/>
          <w:sz w:val="22"/>
          <w:szCs w:val="22"/>
        </w:rPr>
      </w:pPr>
      <w:r w:rsidRPr="002D3BB8">
        <w:rPr>
          <w:b/>
          <w:bCs/>
          <w:sz w:val="22"/>
          <w:szCs w:val="22"/>
        </w:rPr>
        <w:t>Photo: Meeting with Emerson Damasceno and Carlos Maciel from Brazil</w:t>
      </w:r>
    </w:p>
    <w:p w14:paraId="0365939A" w14:textId="77777777" w:rsidR="002D3BB8" w:rsidRPr="002D3BB8" w:rsidRDefault="002D3BB8" w:rsidP="006B5C0E">
      <w:pPr>
        <w:spacing w:line="276" w:lineRule="auto"/>
        <w:jc w:val="center"/>
        <w:rPr>
          <w:b/>
          <w:bCs/>
          <w:sz w:val="22"/>
          <w:szCs w:val="22"/>
        </w:rPr>
      </w:pPr>
    </w:p>
    <w:p w14:paraId="5F6F57D7" w14:textId="07F2CDD3" w:rsidR="002D3BB8" w:rsidRPr="001020F3" w:rsidRDefault="002D3BB8" w:rsidP="006B5C0E">
      <w:pPr>
        <w:spacing w:line="276" w:lineRule="auto"/>
        <w:jc w:val="center"/>
      </w:pPr>
      <w:r>
        <w:rPr>
          <w:noProof/>
          <w14:ligatures w14:val="standardContextual"/>
        </w:rPr>
        <w:drawing>
          <wp:inline distT="0" distB="0" distL="0" distR="0" wp14:anchorId="1DD06D01" wp14:editId="2CA9DC40">
            <wp:extent cx="4716379" cy="2652780"/>
            <wp:effectExtent l="0" t="0" r="0" b="1905"/>
            <wp:docPr id="1909494693" name="Picture 12"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4693" name="Picture 12" descr="A person sitting at a desk with a micro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6878" cy="2669934"/>
                    </a:xfrm>
                    <a:prstGeom prst="rect">
                      <a:avLst/>
                    </a:prstGeom>
                  </pic:spPr>
                </pic:pic>
              </a:graphicData>
            </a:graphic>
          </wp:inline>
        </w:drawing>
      </w:r>
    </w:p>
    <w:p w14:paraId="58E3E287" w14:textId="77777777" w:rsidR="006368BF" w:rsidRDefault="006368BF" w:rsidP="006B5C0E">
      <w:pPr>
        <w:spacing w:line="276" w:lineRule="auto"/>
        <w:jc w:val="center"/>
        <w:rPr>
          <w:sz w:val="20"/>
          <w:szCs w:val="20"/>
        </w:rPr>
      </w:pPr>
    </w:p>
    <w:p w14:paraId="728DBB79" w14:textId="2E41458E" w:rsidR="008B3485" w:rsidRDefault="002D3BB8" w:rsidP="006B5C0E">
      <w:pPr>
        <w:spacing w:line="276" w:lineRule="auto"/>
        <w:jc w:val="center"/>
        <w:rPr>
          <w:b/>
          <w:bCs/>
          <w:sz w:val="22"/>
          <w:szCs w:val="22"/>
        </w:rPr>
      </w:pPr>
      <w:r>
        <w:rPr>
          <w:b/>
          <w:bCs/>
          <w:sz w:val="22"/>
          <w:szCs w:val="22"/>
        </w:rPr>
        <w:t>Photo: Clare waiting to deliver the joint intervention with WWDA and ILGA World</w:t>
      </w:r>
      <w:r w:rsidR="008B3485" w:rsidRPr="002D3BB8">
        <w:rPr>
          <w:b/>
          <w:bCs/>
          <w:sz w:val="22"/>
          <w:szCs w:val="22"/>
        </w:rPr>
        <w:t>.</w:t>
      </w:r>
    </w:p>
    <w:p w14:paraId="0D72C22C" w14:textId="77777777" w:rsidR="002D3BB8" w:rsidRDefault="002D3BB8" w:rsidP="006B5C0E">
      <w:pPr>
        <w:spacing w:line="276" w:lineRule="auto"/>
        <w:jc w:val="center"/>
        <w:rPr>
          <w:b/>
          <w:bCs/>
          <w:sz w:val="22"/>
          <w:szCs w:val="22"/>
        </w:rPr>
      </w:pPr>
    </w:p>
    <w:p w14:paraId="54D08EF4" w14:textId="53788AF6" w:rsidR="002D3BB8" w:rsidRPr="002D3BB8" w:rsidRDefault="002D3BB8" w:rsidP="006B5C0E">
      <w:pPr>
        <w:spacing w:line="276" w:lineRule="auto"/>
        <w:jc w:val="center"/>
        <w:rPr>
          <w:b/>
          <w:bCs/>
          <w:sz w:val="22"/>
          <w:szCs w:val="22"/>
        </w:rPr>
      </w:pPr>
      <w:r>
        <w:rPr>
          <w:b/>
          <w:bCs/>
          <w:noProof/>
          <w:sz w:val="22"/>
          <w:szCs w:val="22"/>
          <w14:ligatures w14:val="standardContextual"/>
        </w:rPr>
        <w:drawing>
          <wp:inline distT="0" distB="0" distL="0" distR="0" wp14:anchorId="5277D16A" wp14:editId="346BF52F">
            <wp:extent cx="2571649" cy="2597639"/>
            <wp:effectExtent l="0" t="317" r="0" b="0"/>
            <wp:docPr id="16624089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8995" name="Picture 1662408995"/>
                    <pic:cNvPicPr/>
                  </pic:nvPicPr>
                  <pic:blipFill rotWithShape="1">
                    <a:blip r:embed="rId32" cstate="print">
                      <a:extLst>
                        <a:ext uri="{28A0092B-C50C-407E-A947-70E740481C1C}">
                          <a14:useLocalDpi xmlns:a14="http://schemas.microsoft.com/office/drawing/2010/main" val="0"/>
                        </a:ext>
                      </a:extLst>
                    </a:blip>
                    <a:srcRect l="25752"/>
                    <a:stretch/>
                  </pic:blipFill>
                  <pic:spPr bwMode="auto">
                    <a:xfrm rot="5400000">
                      <a:off x="0" y="0"/>
                      <a:ext cx="2571649" cy="2597639"/>
                    </a:xfrm>
                    <a:prstGeom prst="rect">
                      <a:avLst/>
                    </a:prstGeom>
                    <a:ln>
                      <a:noFill/>
                    </a:ln>
                    <a:extLst>
                      <a:ext uri="{53640926-AAD7-44D8-BBD7-CCE9431645EC}">
                        <a14:shadowObscured xmlns:a14="http://schemas.microsoft.com/office/drawing/2010/main"/>
                      </a:ext>
                    </a:extLst>
                  </pic:spPr>
                </pic:pic>
              </a:graphicData>
            </a:graphic>
          </wp:inline>
        </w:drawing>
      </w:r>
    </w:p>
    <w:p w14:paraId="3195751A" w14:textId="4DBA2456" w:rsidR="002D3BB8" w:rsidRPr="002D3BB8" w:rsidRDefault="002D3BB8" w:rsidP="002D3BB8">
      <w:pPr>
        <w:spacing w:line="276" w:lineRule="auto"/>
        <w:jc w:val="center"/>
        <w:rPr>
          <w:b/>
          <w:bCs/>
          <w:color w:val="000000" w:themeColor="text1"/>
          <w:sz w:val="22"/>
          <w:szCs w:val="22"/>
        </w:rPr>
      </w:pPr>
      <w:r w:rsidRPr="002D3BB8">
        <w:rPr>
          <w:b/>
          <w:bCs/>
          <w:color w:val="000000" w:themeColor="text1"/>
          <w:sz w:val="22"/>
          <w:szCs w:val="22"/>
        </w:rPr>
        <w:t>Photo: Clare with Nidhi Goyal from Rising Flame (India) holding a fantastic book produced by her organisation</w:t>
      </w:r>
    </w:p>
    <w:p w14:paraId="7D9BCD51" w14:textId="4EDF0B84" w:rsidR="00713E96" w:rsidRPr="002D3BB8" w:rsidRDefault="007F4B0C" w:rsidP="002D3BB8">
      <w:pPr>
        <w:pStyle w:val="Heading1"/>
        <w:spacing w:line="276" w:lineRule="auto"/>
        <w:rPr>
          <w:rFonts w:ascii="Arial" w:hAnsi="Arial" w:cs="Arial"/>
          <w:color w:val="823889"/>
          <w:sz w:val="24"/>
          <w:szCs w:val="24"/>
          <w:u w:val="none"/>
        </w:rPr>
      </w:pPr>
      <w:r w:rsidRPr="002D3BB8">
        <w:rPr>
          <w:bCs/>
          <w:color w:val="823889"/>
          <w:u w:val="none"/>
        </w:rPr>
        <w:lastRenderedPageBreak/>
        <w:t xml:space="preserve">6. </w:t>
      </w:r>
      <w:bookmarkStart w:id="57" w:name="_Toc168402196"/>
      <w:r w:rsidR="002D3BB8" w:rsidRPr="002D3BB8">
        <w:rPr>
          <w:rFonts w:ascii="Arial" w:hAnsi="Arial" w:cs="Arial"/>
          <w:color w:val="823889"/>
          <w:sz w:val="24"/>
          <w:szCs w:val="24"/>
          <w:u w:val="none"/>
        </w:rPr>
        <w:t>C</w:t>
      </w:r>
      <w:r w:rsidR="002D3BB8" w:rsidRPr="001020F3">
        <w:rPr>
          <w:rFonts w:ascii="Arial" w:hAnsi="Arial" w:cs="Arial"/>
          <w:color w:val="823889"/>
          <w:sz w:val="24"/>
          <w:szCs w:val="24"/>
          <w:u w:val="none"/>
        </w:rPr>
        <w:t>onclusion: Key Outcomes and Benefits</w:t>
      </w:r>
      <w:bookmarkEnd w:id="57"/>
      <w:r w:rsidR="002D3BB8">
        <w:rPr>
          <w:rFonts w:ascii="Arial" w:hAnsi="Arial" w:cs="Arial"/>
          <w:color w:val="823889"/>
          <w:sz w:val="24"/>
          <w:szCs w:val="24"/>
          <w:u w:val="none"/>
        </w:rPr>
        <w:t xml:space="preserve"> from </w:t>
      </w:r>
      <w:r w:rsidR="002D3BB8" w:rsidRPr="002D3BB8">
        <w:rPr>
          <w:rFonts w:ascii="Arial" w:hAnsi="Arial" w:cs="Arial"/>
          <w:color w:val="823889"/>
          <w:sz w:val="24"/>
          <w:szCs w:val="24"/>
          <w:u w:val="none"/>
        </w:rPr>
        <w:t>CoSP17</w:t>
      </w:r>
    </w:p>
    <w:p w14:paraId="2CCA1D10" w14:textId="77777777" w:rsidR="002D3BB8" w:rsidRDefault="002D3BB8" w:rsidP="002D3BB8">
      <w:pPr>
        <w:pStyle w:val="ListParagraph"/>
        <w:ind w:left="0"/>
        <w:jc w:val="left"/>
        <w:rPr>
          <w:b/>
          <w:bCs/>
          <w:color w:val="823889"/>
        </w:rPr>
      </w:pPr>
    </w:p>
    <w:p w14:paraId="6548A8DC" w14:textId="5AFEEDCE" w:rsidR="002D3BB8" w:rsidRDefault="002D3BB8" w:rsidP="002D3BB8">
      <w:pPr>
        <w:pStyle w:val="ListParagraph"/>
        <w:ind w:left="0"/>
        <w:jc w:val="left"/>
        <w:rPr>
          <w:b/>
          <w:bCs/>
          <w:color w:val="823889"/>
        </w:rPr>
      </w:pPr>
      <w:r>
        <w:rPr>
          <w:b/>
          <w:bCs/>
          <w:color w:val="823889"/>
        </w:rPr>
        <w:t>Individual Outcomes</w:t>
      </w:r>
    </w:p>
    <w:p w14:paraId="028F19E3" w14:textId="77777777" w:rsidR="002D3BB8" w:rsidRPr="002D3BB8" w:rsidRDefault="002D3BB8" w:rsidP="002D3BB8">
      <w:pPr>
        <w:pStyle w:val="ListParagraph"/>
        <w:ind w:left="0"/>
        <w:jc w:val="left"/>
        <w:rPr>
          <w:b/>
          <w:bCs/>
          <w:color w:val="823889"/>
        </w:rPr>
      </w:pPr>
    </w:p>
    <w:p w14:paraId="7492661A" w14:textId="15938731" w:rsidR="002D3BB8" w:rsidRDefault="002D3BB8" w:rsidP="002D3BB8">
      <w:pPr>
        <w:pStyle w:val="ListParagraph"/>
        <w:ind w:left="0"/>
        <w:jc w:val="both"/>
        <w:rPr>
          <w:sz w:val="22"/>
          <w:szCs w:val="22"/>
        </w:rPr>
      </w:pPr>
      <w:r w:rsidRPr="002D3BB8">
        <w:rPr>
          <w:sz w:val="22"/>
          <w:szCs w:val="22"/>
        </w:rPr>
        <w:t xml:space="preserve">Attending CoSP17 allowed delegates to play a pivotal role in assisting their colleagues from other nations in advocating with their respective governments. Drawing on Australia's frameworks and policies in disability inclusion, the </w:t>
      </w:r>
      <w:r w:rsidR="00232DD5">
        <w:rPr>
          <w:sz w:val="22"/>
          <w:szCs w:val="22"/>
        </w:rPr>
        <w:t xml:space="preserve">Australian </w:t>
      </w:r>
      <w:r w:rsidRPr="002D3BB8">
        <w:rPr>
          <w:sz w:val="22"/>
          <w:szCs w:val="22"/>
        </w:rPr>
        <w:t xml:space="preserve">delegates shared valuable insights and practical experiences with their international peers. </w:t>
      </w:r>
      <w:r w:rsidR="00232DD5" w:rsidRPr="002D3BB8">
        <w:rPr>
          <w:sz w:val="22"/>
          <w:szCs w:val="22"/>
        </w:rPr>
        <w:t>Th</w:t>
      </w:r>
      <w:r w:rsidR="00232DD5">
        <w:rPr>
          <w:sz w:val="22"/>
          <w:szCs w:val="22"/>
        </w:rPr>
        <w:t xml:space="preserve">e mutual </w:t>
      </w:r>
      <w:r w:rsidRPr="002D3BB8">
        <w:rPr>
          <w:sz w:val="22"/>
          <w:szCs w:val="22"/>
        </w:rPr>
        <w:t>exchange of knowledge</w:t>
      </w:r>
      <w:r w:rsidR="00232DD5">
        <w:rPr>
          <w:sz w:val="22"/>
          <w:szCs w:val="22"/>
        </w:rPr>
        <w:t xml:space="preserve"> between delegates from different nations</w:t>
      </w:r>
      <w:r w:rsidRPr="002D3BB8">
        <w:rPr>
          <w:sz w:val="22"/>
          <w:szCs w:val="22"/>
        </w:rPr>
        <w:t xml:space="preserve"> proved beneficial in helping delegates understand how to effectively implement strategies within their own national contexts. </w:t>
      </w:r>
      <w:r w:rsidR="00232DD5">
        <w:rPr>
          <w:sz w:val="22"/>
          <w:szCs w:val="22"/>
        </w:rPr>
        <w:t>For example, t</w:t>
      </w:r>
      <w:r w:rsidRPr="002D3BB8">
        <w:rPr>
          <w:sz w:val="22"/>
          <w:szCs w:val="22"/>
        </w:rPr>
        <w:t>he Australian delegates</w:t>
      </w:r>
      <w:r w:rsidR="00232DD5">
        <w:rPr>
          <w:sz w:val="22"/>
          <w:szCs w:val="22"/>
        </w:rPr>
        <w:t xml:space="preserve"> spoke to their</w:t>
      </w:r>
      <w:r w:rsidRPr="002D3BB8">
        <w:rPr>
          <w:sz w:val="22"/>
          <w:szCs w:val="22"/>
        </w:rPr>
        <w:t xml:space="preserve"> experience with comprehensive policy development and community engagement</w:t>
      </w:r>
      <w:r w:rsidR="00232DD5">
        <w:rPr>
          <w:sz w:val="22"/>
          <w:szCs w:val="22"/>
        </w:rPr>
        <w:t>, which</w:t>
      </w:r>
      <w:r w:rsidRPr="002D3BB8">
        <w:rPr>
          <w:sz w:val="22"/>
          <w:szCs w:val="22"/>
        </w:rPr>
        <w:t xml:space="preserve"> </w:t>
      </w:r>
      <w:r w:rsidR="00232DD5">
        <w:rPr>
          <w:sz w:val="22"/>
          <w:szCs w:val="22"/>
        </w:rPr>
        <w:t xml:space="preserve">provided </w:t>
      </w:r>
      <w:r w:rsidRPr="002D3BB8">
        <w:rPr>
          <w:sz w:val="22"/>
          <w:szCs w:val="22"/>
        </w:rPr>
        <w:t>concrete examples of how to navigate governmental advocacy.</w:t>
      </w:r>
    </w:p>
    <w:p w14:paraId="72D83B15" w14:textId="77777777" w:rsidR="002D3BB8" w:rsidRPr="002D3BB8" w:rsidRDefault="002D3BB8" w:rsidP="002D3BB8">
      <w:pPr>
        <w:pStyle w:val="ListParagraph"/>
        <w:ind w:left="0"/>
        <w:jc w:val="both"/>
        <w:rPr>
          <w:sz w:val="22"/>
          <w:szCs w:val="22"/>
        </w:rPr>
      </w:pPr>
    </w:p>
    <w:p w14:paraId="2F63EDA8" w14:textId="29FD34DF" w:rsidR="002D3BB8" w:rsidRPr="002D3BB8" w:rsidRDefault="002D3BB8" w:rsidP="002D3BB8">
      <w:pPr>
        <w:pStyle w:val="ListParagraph"/>
        <w:ind w:left="0"/>
        <w:jc w:val="both"/>
        <w:rPr>
          <w:sz w:val="22"/>
          <w:szCs w:val="22"/>
        </w:rPr>
      </w:pPr>
      <w:r w:rsidRPr="002D3BB8">
        <w:rPr>
          <w:sz w:val="22"/>
          <w:szCs w:val="22"/>
        </w:rPr>
        <w:t xml:space="preserve">Additionally, the </w:t>
      </w:r>
      <w:r>
        <w:rPr>
          <w:sz w:val="22"/>
          <w:szCs w:val="22"/>
        </w:rPr>
        <w:t>Clare</w:t>
      </w:r>
      <w:r w:rsidRPr="002D3BB8">
        <w:rPr>
          <w:sz w:val="22"/>
          <w:szCs w:val="22"/>
        </w:rPr>
        <w:t xml:space="preserve"> organi</w:t>
      </w:r>
      <w:r w:rsidR="00232DD5">
        <w:rPr>
          <w:sz w:val="22"/>
          <w:szCs w:val="22"/>
        </w:rPr>
        <w:t>s</w:t>
      </w:r>
      <w:r w:rsidRPr="002D3BB8">
        <w:rPr>
          <w:sz w:val="22"/>
          <w:szCs w:val="22"/>
        </w:rPr>
        <w:t>ed and participated in networking events where she introduced her colleagues to influential stakeholders and representatives from international organi</w:t>
      </w:r>
      <w:r w:rsidR="00232DD5">
        <w:rPr>
          <w:sz w:val="22"/>
          <w:szCs w:val="22"/>
        </w:rPr>
        <w:t>s</w:t>
      </w:r>
      <w:r w:rsidRPr="002D3BB8">
        <w:rPr>
          <w:sz w:val="22"/>
          <w:szCs w:val="22"/>
        </w:rPr>
        <w:t>ations such as ILGA and WEI. These introductions helped build critical connections that can support ongoing advocacy efforts. By acting as connector and mentor, the WWDA delegate was able to enhance the collective capacity of the international community to advocate for disability rights and inclusion. This collaborative spirit ensure</w:t>
      </w:r>
      <w:r w:rsidR="00232DD5">
        <w:rPr>
          <w:sz w:val="22"/>
          <w:szCs w:val="22"/>
        </w:rPr>
        <w:t>s</w:t>
      </w:r>
      <w:r w:rsidRPr="002D3BB8">
        <w:rPr>
          <w:sz w:val="22"/>
          <w:szCs w:val="22"/>
        </w:rPr>
        <w:t xml:space="preserve"> that the benefits of CoSP17 extend beyond the conference itself, creating a lasting impact on global disability advocacy efforts.</w:t>
      </w:r>
    </w:p>
    <w:p w14:paraId="25BE9084" w14:textId="77777777" w:rsidR="002D3BB8" w:rsidRDefault="002D3BB8" w:rsidP="002D3BB8">
      <w:pPr>
        <w:pStyle w:val="ListParagraph"/>
        <w:jc w:val="both"/>
        <w:rPr>
          <w:sz w:val="22"/>
          <w:szCs w:val="22"/>
        </w:rPr>
      </w:pPr>
    </w:p>
    <w:p w14:paraId="27A10366" w14:textId="4E1FC5AF" w:rsidR="002D3BB8" w:rsidRPr="002D3BB8" w:rsidRDefault="002D3BB8" w:rsidP="002D3BB8">
      <w:pPr>
        <w:pStyle w:val="ListParagraph"/>
        <w:ind w:left="0"/>
        <w:jc w:val="both"/>
        <w:rPr>
          <w:sz w:val="22"/>
          <w:szCs w:val="22"/>
        </w:rPr>
      </w:pPr>
      <w:r w:rsidRPr="002D3BB8">
        <w:rPr>
          <w:sz w:val="22"/>
          <w:szCs w:val="22"/>
        </w:rPr>
        <w:t xml:space="preserve">Following on from CoSP, the </w:t>
      </w:r>
      <w:r>
        <w:rPr>
          <w:sz w:val="22"/>
          <w:szCs w:val="22"/>
        </w:rPr>
        <w:t>Clare</w:t>
      </w:r>
      <w:r w:rsidRPr="002D3BB8">
        <w:rPr>
          <w:sz w:val="22"/>
          <w:szCs w:val="22"/>
        </w:rPr>
        <w:t xml:space="preserve"> attended the executive meeting of the Commonwealth Disabled People’s Forum</w:t>
      </w:r>
      <w:r>
        <w:rPr>
          <w:sz w:val="22"/>
          <w:szCs w:val="22"/>
        </w:rPr>
        <w:t xml:space="preserve"> in Nairobi</w:t>
      </w:r>
      <w:r w:rsidRPr="002D3BB8">
        <w:rPr>
          <w:sz w:val="22"/>
          <w:szCs w:val="22"/>
        </w:rPr>
        <w:t xml:space="preserve">, which included a three day training session for youth advocates from African nations. She was able to use her improved knowledge of the CRPD, and the language and ways of working of the UN, to build the capacity of these emerging leaders so that they can better make use of mechanisms such as the CRPD to advocate within their own communities. </w:t>
      </w:r>
    </w:p>
    <w:p w14:paraId="0D7C7138" w14:textId="77777777" w:rsidR="002D3BB8" w:rsidRDefault="002D3BB8" w:rsidP="002D3BB8">
      <w:pPr>
        <w:pStyle w:val="ListParagraph"/>
        <w:jc w:val="both"/>
        <w:rPr>
          <w:sz w:val="22"/>
          <w:szCs w:val="22"/>
        </w:rPr>
      </w:pPr>
    </w:p>
    <w:p w14:paraId="670C30D3" w14:textId="0A437C05" w:rsidR="002D3BB8" w:rsidRDefault="002D3BB8" w:rsidP="002D3BB8">
      <w:pPr>
        <w:pStyle w:val="ListParagraph"/>
        <w:ind w:left="0"/>
        <w:jc w:val="both"/>
        <w:rPr>
          <w:sz w:val="22"/>
          <w:szCs w:val="22"/>
        </w:rPr>
      </w:pPr>
      <w:r w:rsidRPr="002D3BB8">
        <w:rPr>
          <w:sz w:val="22"/>
          <w:szCs w:val="22"/>
        </w:rPr>
        <w:t xml:space="preserve">Finally, attending CoSP17 provided </w:t>
      </w:r>
      <w:r>
        <w:rPr>
          <w:sz w:val="22"/>
          <w:szCs w:val="22"/>
        </w:rPr>
        <w:t>Clare</w:t>
      </w:r>
      <w:r w:rsidRPr="002D3BB8">
        <w:rPr>
          <w:sz w:val="22"/>
          <w:szCs w:val="22"/>
        </w:rPr>
        <w:t xml:space="preserve"> with a profound understanding of global efforts and contexts in the realm of disability rights and inclusion. Immersed in a diverse environment, she was exposed to a myriad of international initiatives, policies, and best practices, which broadened her perspective beyond the Australian context. Engaging with global leaders, policymakers, and advocates allowed her to grasp the varied challenges and innovative solutions being implemented worldwide. This enriched understanding equips her with the ability to contribute more effectively to </w:t>
      </w:r>
      <w:r w:rsidR="00232DD5">
        <w:rPr>
          <w:sz w:val="22"/>
          <w:szCs w:val="22"/>
        </w:rPr>
        <w:t xml:space="preserve">national and </w:t>
      </w:r>
      <w:r w:rsidRPr="002D3BB8">
        <w:rPr>
          <w:sz w:val="22"/>
          <w:szCs w:val="22"/>
        </w:rPr>
        <w:t>international forums, bringing a nuanced and informed perspective that bridges local experiences with global strategies, ultimately enhancing the collaborative efforts towards achieving disability inclusion and human rights on an international scale.</w:t>
      </w:r>
    </w:p>
    <w:p w14:paraId="599D8FBC" w14:textId="77777777" w:rsidR="002D3BB8" w:rsidRPr="002D3BB8" w:rsidRDefault="002D3BB8" w:rsidP="002D3BB8">
      <w:pPr>
        <w:pStyle w:val="ListParagraph"/>
        <w:ind w:left="0"/>
        <w:jc w:val="both"/>
        <w:rPr>
          <w:sz w:val="22"/>
          <w:szCs w:val="22"/>
        </w:rPr>
      </w:pPr>
    </w:p>
    <w:p w14:paraId="1D8265D0" w14:textId="1BCC8C3E" w:rsidR="002D3BB8" w:rsidRDefault="002D3BB8" w:rsidP="002D3BB8">
      <w:pPr>
        <w:pStyle w:val="ListParagraph"/>
        <w:ind w:left="0"/>
        <w:jc w:val="left"/>
        <w:rPr>
          <w:b/>
          <w:bCs/>
          <w:color w:val="823889"/>
        </w:rPr>
      </w:pPr>
      <w:r>
        <w:rPr>
          <w:b/>
          <w:bCs/>
          <w:color w:val="823889"/>
        </w:rPr>
        <w:t>Outcomes for WWDA</w:t>
      </w:r>
    </w:p>
    <w:p w14:paraId="03C4C05F" w14:textId="77777777" w:rsidR="002D3BB8" w:rsidRPr="002D3BB8" w:rsidRDefault="002D3BB8" w:rsidP="002D3BB8">
      <w:pPr>
        <w:pStyle w:val="ListParagraph"/>
        <w:ind w:left="0"/>
        <w:jc w:val="left"/>
        <w:rPr>
          <w:b/>
          <w:bCs/>
          <w:color w:val="823889"/>
        </w:rPr>
      </w:pPr>
    </w:p>
    <w:p w14:paraId="50BF05E7" w14:textId="5C773183" w:rsidR="002D3BB8" w:rsidRPr="002D3BB8" w:rsidRDefault="002D3BB8" w:rsidP="002D3BB8">
      <w:pPr>
        <w:pStyle w:val="ListParagraph"/>
        <w:ind w:left="0"/>
        <w:jc w:val="both"/>
        <w:rPr>
          <w:sz w:val="22"/>
          <w:szCs w:val="22"/>
        </w:rPr>
      </w:pPr>
      <w:r w:rsidRPr="002D3BB8">
        <w:rPr>
          <w:sz w:val="22"/>
          <w:szCs w:val="22"/>
        </w:rPr>
        <w:t xml:space="preserve">Engagement in CoSP17 </w:t>
      </w:r>
      <w:r w:rsidR="00232DD5">
        <w:rPr>
          <w:sz w:val="22"/>
          <w:szCs w:val="22"/>
        </w:rPr>
        <w:t>built upon</w:t>
      </w:r>
      <w:r w:rsidRPr="002D3BB8">
        <w:rPr>
          <w:sz w:val="22"/>
          <w:szCs w:val="22"/>
        </w:rPr>
        <w:t xml:space="preserve"> WWDA's connections with global partners, fostering new relationships and strengthening existing ones. By participating in various sessions, panels, and networking events, the WWDA delegate had the opportunity to interact with a wide range of international stakeholders, including representatives from prominent organi</w:t>
      </w:r>
      <w:r w:rsidR="00232DD5">
        <w:rPr>
          <w:sz w:val="22"/>
          <w:szCs w:val="22"/>
        </w:rPr>
        <w:t>s</w:t>
      </w:r>
      <w:r w:rsidRPr="002D3BB8">
        <w:rPr>
          <w:sz w:val="22"/>
          <w:szCs w:val="22"/>
        </w:rPr>
        <w:t xml:space="preserve">ations, policymakers, and fellow advocates. These interactions facilitated the exchange of ideas, best practices, and collaborative strategies, enabling WWDA to build </w:t>
      </w:r>
      <w:r w:rsidR="007C74C2">
        <w:rPr>
          <w:sz w:val="22"/>
          <w:szCs w:val="22"/>
        </w:rPr>
        <w:t>upon its</w:t>
      </w:r>
      <w:r w:rsidRPr="002D3BB8">
        <w:rPr>
          <w:sz w:val="22"/>
          <w:szCs w:val="22"/>
        </w:rPr>
        <w:t xml:space="preserve"> robust network of allies and supporters. The connections formed at CoSP17 are instrumental in creating opportunities for joint initiatives and partnerships, furthering WWDA's mission to promote the rights and inclusion of women with disabilities on a global scale.</w:t>
      </w:r>
    </w:p>
    <w:p w14:paraId="4364A6A8" w14:textId="77777777" w:rsidR="002D3BB8" w:rsidRDefault="002D3BB8" w:rsidP="002D3BB8">
      <w:pPr>
        <w:pStyle w:val="ListParagraph"/>
        <w:jc w:val="both"/>
        <w:rPr>
          <w:sz w:val="22"/>
          <w:szCs w:val="22"/>
        </w:rPr>
      </w:pPr>
    </w:p>
    <w:p w14:paraId="4B525C8A" w14:textId="599A24CE" w:rsidR="002D3BB8" w:rsidRPr="002D3BB8" w:rsidRDefault="002D3BB8" w:rsidP="002D3BB8">
      <w:pPr>
        <w:pStyle w:val="ListParagraph"/>
        <w:ind w:left="0"/>
        <w:jc w:val="both"/>
        <w:rPr>
          <w:sz w:val="22"/>
          <w:szCs w:val="22"/>
        </w:rPr>
      </w:pPr>
      <w:r w:rsidRPr="002D3BB8">
        <w:rPr>
          <w:sz w:val="22"/>
          <w:szCs w:val="22"/>
        </w:rPr>
        <w:t xml:space="preserve">WWDA's active participation at CoSP17 </w:t>
      </w:r>
      <w:r w:rsidR="007C74C2">
        <w:rPr>
          <w:sz w:val="22"/>
          <w:szCs w:val="22"/>
        </w:rPr>
        <w:t>supported</w:t>
      </w:r>
      <w:r w:rsidRPr="002D3BB8">
        <w:rPr>
          <w:sz w:val="22"/>
          <w:szCs w:val="22"/>
        </w:rPr>
        <w:t xml:space="preserve"> its visibility within the international community. By sharing their expertise and experiences in various forums and discussions, the WWDA delegate showcased the organi</w:t>
      </w:r>
      <w:r w:rsidR="007C74C2">
        <w:rPr>
          <w:sz w:val="22"/>
          <w:szCs w:val="22"/>
        </w:rPr>
        <w:t>s</w:t>
      </w:r>
      <w:r w:rsidRPr="002D3BB8">
        <w:rPr>
          <w:sz w:val="22"/>
          <w:szCs w:val="22"/>
        </w:rPr>
        <w:t xml:space="preserve">ation's </w:t>
      </w:r>
      <w:r w:rsidR="007C74C2">
        <w:rPr>
          <w:sz w:val="22"/>
          <w:szCs w:val="22"/>
        </w:rPr>
        <w:t xml:space="preserve">ongoing </w:t>
      </w:r>
      <w:r w:rsidRPr="002D3BB8">
        <w:rPr>
          <w:sz w:val="22"/>
          <w:szCs w:val="22"/>
        </w:rPr>
        <w:t xml:space="preserve">leadership and commitment to advancing disability rights. This visibility </w:t>
      </w:r>
      <w:r w:rsidR="007C74C2">
        <w:rPr>
          <w:sz w:val="22"/>
          <w:szCs w:val="22"/>
        </w:rPr>
        <w:t>promoted</w:t>
      </w:r>
      <w:r w:rsidRPr="002D3BB8">
        <w:rPr>
          <w:sz w:val="22"/>
          <w:szCs w:val="22"/>
        </w:rPr>
        <w:t xml:space="preserve"> WWDA</w:t>
      </w:r>
      <w:r w:rsidR="007C74C2">
        <w:rPr>
          <w:sz w:val="22"/>
          <w:szCs w:val="22"/>
        </w:rPr>
        <w:t>’s role</w:t>
      </w:r>
      <w:r w:rsidRPr="002D3BB8">
        <w:rPr>
          <w:sz w:val="22"/>
          <w:szCs w:val="22"/>
        </w:rPr>
        <w:t xml:space="preserve"> as a key player in the global disability advocacy landscape </w:t>
      </w:r>
      <w:r w:rsidR="007C74C2">
        <w:rPr>
          <w:sz w:val="22"/>
          <w:szCs w:val="22"/>
        </w:rPr>
        <w:t>and attracted</w:t>
      </w:r>
      <w:r w:rsidRPr="002D3BB8">
        <w:rPr>
          <w:sz w:val="22"/>
          <w:szCs w:val="22"/>
        </w:rPr>
        <w:t xml:space="preserve"> attention from potential partners and supporters. The exposure gained at CoSP17 has opened doors for increased collaboration and influence, enabling WWDA to amplify its impact and </w:t>
      </w:r>
      <w:r w:rsidR="007C74C2">
        <w:rPr>
          <w:sz w:val="22"/>
          <w:szCs w:val="22"/>
        </w:rPr>
        <w:t>continue its contribution</w:t>
      </w:r>
      <w:r w:rsidRPr="002D3BB8">
        <w:rPr>
          <w:sz w:val="22"/>
          <w:szCs w:val="22"/>
        </w:rPr>
        <w:t xml:space="preserve"> to international efforts aimed at achieving equity and inclusion for women with disabilities.</w:t>
      </w:r>
    </w:p>
    <w:p w14:paraId="5A921AEA" w14:textId="075A55EC" w:rsidR="002B5AEA" w:rsidRPr="001020F3" w:rsidRDefault="002B5AEA" w:rsidP="00BB268A">
      <w:pPr>
        <w:spacing w:line="276" w:lineRule="auto"/>
        <w:jc w:val="left"/>
        <w:rPr>
          <w:b/>
          <w:sz w:val="22"/>
          <w:szCs w:val="22"/>
          <w:u w:val="single"/>
        </w:rPr>
      </w:pPr>
    </w:p>
    <w:p w14:paraId="58BFE756" w14:textId="67921255" w:rsidR="00AA2174" w:rsidRDefault="00AA2174" w:rsidP="007F4B0C">
      <w:pPr>
        <w:spacing w:line="276" w:lineRule="auto"/>
        <w:jc w:val="left"/>
        <w:rPr>
          <w:sz w:val="22"/>
          <w:szCs w:val="22"/>
        </w:rPr>
      </w:pPr>
    </w:p>
    <w:p w14:paraId="69D64368" w14:textId="5BE4E8A3" w:rsidR="002F7AD0" w:rsidRDefault="002F7AD0" w:rsidP="007F4B0C">
      <w:pPr>
        <w:spacing w:line="276" w:lineRule="auto"/>
        <w:jc w:val="left"/>
        <w:rPr>
          <w:sz w:val="22"/>
          <w:szCs w:val="22"/>
        </w:rPr>
      </w:pPr>
    </w:p>
    <w:p w14:paraId="5F3490D6" w14:textId="3CD7DFD5" w:rsidR="002F7AD0" w:rsidRDefault="002D3BB8" w:rsidP="007F4B0C">
      <w:pPr>
        <w:spacing w:line="276" w:lineRule="auto"/>
        <w:jc w:val="left"/>
        <w:rPr>
          <w:sz w:val="22"/>
          <w:szCs w:val="22"/>
        </w:rPr>
      </w:pPr>
      <w:r>
        <w:rPr>
          <w:noProof/>
          <w:sz w:val="22"/>
          <w:szCs w:val="22"/>
          <w14:ligatures w14:val="standardContextual"/>
        </w:rPr>
        <w:drawing>
          <wp:inline distT="0" distB="0" distL="0" distR="0" wp14:anchorId="40B2C72B" wp14:editId="33B1508D">
            <wp:extent cx="8160385" cy="6120130"/>
            <wp:effectExtent l="4128" t="0" r="0" b="0"/>
            <wp:docPr id="18560571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7181" name="Picture 185605718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inline>
        </w:drawing>
      </w:r>
    </w:p>
    <w:p w14:paraId="29EB938E" w14:textId="2926F48E" w:rsidR="002D3BB8" w:rsidRPr="002D3BB8" w:rsidRDefault="002D3BB8" w:rsidP="002D3BB8">
      <w:pPr>
        <w:spacing w:line="276" w:lineRule="auto"/>
        <w:jc w:val="center"/>
        <w:rPr>
          <w:b/>
          <w:bCs/>
          <w:sz w:val="22"/>
          <w:szCs w:val="22"/>
        </w:rPr>
      </w:pPr>
      <w:r w:rsidRPr="002D3BB8">
        <w:rPr>
          <w:b/>
          <w:bCs/>
          <w:sz w:val="22"/>
          <w:szCs w:val="22"/>
        </w:rPr>
        <w:t>Photo: The General Assembly Hall during the Opening Ceremony of CoSP17</w:t>
      </w:r>
    </w:p>
    <w:sectPr w:rsidR="002D3BB8" w:rsidRPr="002D3BB8" w:rsidSect="00E826BA">
      <w:footerReference w:type="even" r:id="rId34"/>
      <w:footerReference w:type="default" r:id="rId35"/>
      <w:pgSz w:w="11906" w:h="16838"/>
      <w:pgMar w:top="851" w:right="1134" w:bottom="851"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EF12A" w14:textId="77777777" w:rsidR="001F4A87" w:rsidRDefault="001F4A87" w:rsidP="0093243A">
      <w:r>
        <w:separator/>
      </w:r>
    </w:p>
  </w:endnote>
  <w:endnote w:type="continuationSeparator" w:id="0">
    <w:p w14:paraId="3305C17B" w14:textId="77777777" w:rsidR="001F4A87" w:rsidRDefault="001F4A87" w:rsidP="0093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Proxima Nova">
    <w:altName w:val="Tahoma"/>
    <w:panose1 w:val="020B06040202020202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38432808"/>
      <w:docPartObj>
        <w:docPartGallery w:val="Page Numbers (Bottom of Page)"/>
        <w:docPartUnique/>
      </w:docPartObj>
    </w:sdtPr>
    <w:sdtContent>
      <w:p w14:paraId="1F496036" w14:textId="59863AD0" w:rsidR="0093243A" w:rsidRDefault="0093243A" w:rsidP="00816D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sdt>
    <w:sdtPr>
      <w:rPr>
        <w:rStyle w:val="PageNumber"/>
      </w:rPr>
      <w:id w:val="-287353907"/>
      <w:docPartObj>
        <w:docPartGallery w:val="Page Numbers (Bottom of Page)"/>
        <w:docPartUnique/>
      </w:docPartObj>
    </w:sdtPr>
    <w:sdtContent>
      <w:p w14:paraId="0E930317" w14:textId="2BC89F32" w:rsidR="0093243A" w:rsidRDefault="0093243A" w:rsidP="0093243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p w14:paraId="05B3BA24" w14:textId="77777777" w:rsidR="0093243A" w:rsidRDefault="0093243A" w:rsidP="009324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6592045"/>
      <w:docPartObj>
        <w:docPartGallery w:val="Page Numbers (Bottom of Page)"/>
        <w:docPartUnique/>
      </w:docPartObj>
    </w:sdtPr>
    <w:sdtEndPr>
      <w:rPr>
        <w:rStyle w:val="PageNumber"/>
        <w:rFonts w:ascii="Proxima Nova" w:hAnsi="Proxima Nova"/>
        <w:sz w:val="20"/>
        <w:szCs w:val="20"/>
      </w:rPr>
    </w:sdtEndPr>
    <w:sdtContent>
      <w:p w14:paraId="13CB4D39" w14:textId="37604A80" w:rsidR="0093243A" w:rsidRPr="00BB268A" w:rsidRDefault="0093243A" w:rsidP="0093243A">
        <w:pPr>
          <w:pStyle w:val="Footer"/>
          <w:framePr w:wrap="none" w:vAnchor="text" w:hAnchor="margin" w:xAlign="right" w:y="1"/>
          <w:rPr>
            <w:rStyle w:val="PageNumber"/>
            <w:rFonts w:ascii="Proxima Nova" w:hAnsi="Proxima Nova"/>
            <w:sz w:val="20"/>
            <w:szCs w:val="20"/>
          </w:rPr>
        </w:pPr>
        <w:r w:rsidRPr="00BB268A">
          <w:rPr>
            <w:rStyle w:val="PageNumber"/>
            <w:rFonts w:ascii="Proxima Nova" w:hAnsi="Proxima Nova"/>
            <w:sz w:val="20"/>
            <w:szCs w:val="20"/>
          </w:rPr>
          <w:fldChar w:fldCharType="begin"/>
        </w:r>
        <w:r w:rsidRPr="00BB268A">
          <w:rPr>
            <w:rStyle w:val="PageNumber"/>
            <w:rFonts w:ascii="Proxima Nova" w:hAnsi="Proxima Nova"/>
            <w:sz w:val="20"/>
            <w:szCs w:val="20"/>
          </w:rPr>
          <w:instrText xml:space="preserve"> PAGE </w:instrText>
        </w:r>
        <w:r w:rsidRPr="00BB268A">
          <w:rPr>
            <w:rStyle w:val="PageNumber"/>
            <w:rFonts w:ascii="Proxima Nova" w:hAnsi="Proxima Nova"/>
            <w:sz w:val="20"/>
            <w:szCs w:val="20"/>
          </w:rPr>
          <w:fldChar w:fldCharType="separate"/>
        </w:r>
        <w:r w:rsidRPr="00BB268A">
          <w:rPr>
            <w:rStyle w:val="PageNumber"/>
            <w:rFonts w:ascii="Proxima Nova" w:hAnsi="Proxima Nova"/>
            <w:noProof/>
            <w:sz w:val="20"/>
            <w:szCs w:val="20"/>
          </w:rPr>
          <w:t>2</w:t>
        </w:r>
        <w:r w:rsidRPr="00BB268A">
          <w:rPr>
            <w:rStyle w:val="PageNumber"/>
            <w:rFonts w:ascii="Proxima Nova" w:hAnsi="Proxima Nova"/>
            <w:sz w:val="20"/>
            <w:szCs w:val="20"/>
          </w:rPr>
          <w:fldChar w:fldCharType="end"/>
        </w:r>
      </w:p>
    </w:sdtContent>
  </w:sdt>
  <w:p w14:paraId="342006EA" w14:textId="757AF409" w:rsidR="0093243A" w:rsidRPr="00BB268A" w:rsidRDefault="0093243A" w:rsidP="0093243A">
    <w:pPr>
      <w:pStyle w:val="Footer"/>
      <w:ind w:right="360"/>
      <w:jc w:val="both"/>
      <w:rPr>
        <w:rFonts w:ascii="Proxima Nova" w:hAnsi="Proxima Nova"/>
        <w:sz w:val="20"/>
        <w:szCs w:val="20"/>
      </w:rPr>
    </w:pPr>
    <w:r w:rsidRPr="00BB268A">
      <w:rPr>
        <w:rFonts w:ascii="Proxima Nova" w:hAnsi="Proxima Nova"/>
        <w:sz w:val="20"/>
        <w:szCs w:val="20"/>
      </w:rPr>
      <w:t>C</w:t>
    </w:r>
    <w:r w:rsidR="002D3BB8">
      <w:rPr>
        <w:rFonts w:ascii="Proxima Nova" w:hAnsi="Proxima Nova"/>
        <w:sz w:val="20"/>
        <w:szCs w:val="20"/>
      </w:rPr>
      <w:t>oSP17</w:t>
    </w:r>
    <w:r w:rsidRPr="00BB268A">
      <w:rPr>
        <w:rFonts w:ascii="Proxima Nova" w:hAnsi="Proxima Nova"/>
        <w:sz w:val="20"/>
        <w:szCs w:val="20"/>
      </w:rPr>
      <w:t xml:space="preserve"> – Post Event Report, </w:t>
    </w:r>
    <w:r w:rsidR="002D3BB8">
      <w:rPr>
        <w:rFonts w:ascii="Proxima Nova" w:hAnsi="Proxima Nova"/>
        <w:sz w:val="20"/>
        <w:szCs w:val="20"/>
      </w:rPr>
      <w:t>July</w:t>
    </w:r>
    <w:r w:rsidRPr="00BB268A">
      <w:rPr>
        <w:rFonts w:ascii="Proxima Nova" w:hAnsi="Proxima Nova"/>
        <w:sz w:val="20"/>
        <w:szCs w:val="20"/>
      </w:rPr>
      <w:t xml:space="preserve"> 202</w:t>
    </w:r>
    <w:r w:rsidR="00B340A3">
      <w:rPr>
        <w:rFonts w:ascii="Proxima Nova" w:hAnsi="Proxima Nova"/>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8190C" w14:textId="77777777" w:rsidR="001F4A87" w:rsidRDefault="001F4A87" w:rsidP="0093243A">
      <w:r>
        <w:separator/>
      </w:r>
    </w:p>
  </w:footnote>
  <w:footnote w:type="continuationSeparator" w:id="0">
    <w:p w14:paraId="2C486EA0" w14:textId="77777777" w:rsidR="001F4A87" w:rsidRDefault="001F4A87" w:rsidP="00932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427BE"/>
    <w:multiLevelType w:val="hybridMultilevel"/>
    <w:tmpl w:val="96BE6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B17E4"/>
    <w:multiLevelType w:val="hybridMultilevel"/>
    <w:tmpl w:val="C624E3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F408C"/>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1D766687"/>
    <w:multiLevelType w:val="hybridMultilevel"/>
    <w:tmpl w:val="461E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23CB7"/>
    <w:multiLevelType w:val="multilevel"/>
    <w:tmpl w:val="F39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E5817"/>
    <w:multiLevelType w:val="hybridMultilevel"/>
    <w:tmpl w:val="6280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D3F82"/>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3FD46AA4"/>
    <w:multiLevelType w:val="hybridMultilevel"/>
    <w:tmpl w:val="3F6C6062"/>
    <w:lvl w:ilvl="0" w:tplc="08090001">
      <w:start w:val="1"/>
      <w:numFmt w:val="bullet"/>
      <w:lvlText w:val=""/>
      <w:lvlJc w:val="left"/>
      <w:pPr>
        <w:ind w:left="2229" w:hanging="360"/>
      </w:pPr>
      <w:rPr>
        <w:rFonts w:ascii="Symbol" w:hAnsi="Symbol" w:hint="default"/>
      </w:rPr>
    </w:lvl>
    <w:lvl w:ilvl="1" w:tplc="08090003" w:tentative="1">
      <w:start w:val="1"/>
      <w:numFmt w:val="bullet"/>
      <w:lvlText w:val="o"/>
      <w:lvlJc w:val="left"/>
      <w:pPr>
        <w:ind w:left="2949" w:hanging="360"/>
      </w:pPr>
      <w:rPr>
        <w:rFonts w:ascii="Courier New" w:hAnsi="Courier New" w:cs="Courier New" w:hint="default"/>
      </w:rPr>
    </w:lvl>
    <w:lvl w:ilvl="2" w:tplc="08090005" w:tentative="1">
      <w:start w:val="1"/>
      <w:numFmt w:val="bullet"/>
      <w:lvlText w:val=""/>
      <w:lvlJc w:val="left"/>
      <w:pPr>
        <w:ind w:left="3669" w:hanging="360"/>
      </w:pPr>
      <w:rPr>
        <w:rFonts w:ascii="Wingdings" w:hAnsi="Wingdings" w:hint="default"/>
      </w:rPr>
    </w:lvl>
    <w:lvl w:ilvl="3" w:tplc="08090001" w:tentative="1">
      <w:start w:val="1"/>
      <w:numFmt w:val="bullet"/>
      <w:lvlText w:val=""/>
      <w:lvlJc w:val="left"/>
      <w:pPr>
        <w:ind w:left="4389" w:hanging="360"/>
      </w:pPr>
      <w:rPr>
        <w:rFonts w:ascii="Symbol" w:hAnsi="Symbol" w:hint="default"/>
      </w:rPr>
    </w:lvl>
    <w:lvl w:ilvl="4" w:tplc="08090003" w:tentative="1">
      <w:start w:val="1"/>
      <w:numFmt w:val="bullet"/>
      <w:lvlText w:val="o"/>
      <w:lvlJc w:val="left"/>
      <w:pPr>
        <w:ind w:left="5109" w:hanging="360"/>
      </w:pPr>
      <w:rPr>
        <w:rFonts w:ascii="Courier New" w:hAnsi="Courier New" w:cs="Courier New" w:hint="default"/>
      </w:rPr>
    </w:lvl>
    <w:lvl w:ilvl="5" w:tplc="08090005" w:tentative="1">
      <w:start w:val="1"/>
      <w:numFmt w:val="bullet"/>
      <w:lvlText w:val=""/>
      <w:lvlJc w:val="left"/>
      <w:pPr>
        <w:ind w:left="5829" w:hanging="360"/>
      </w:pPr>
      <w:rPr>
        <w:rFonts w:ascii="Wingdings" w:hAnsi="Wingdings" w:hint="default"/>
      </w:rPr>
    </w:lvl>
    <w:lvl w:ilvl="6" w:tplc="08090001" w:tentative="1">
      <w:start w:val="1"/>
      <w:numFmt w:val="bullet"/>
      <w:lvlText w:val=""/>
      <w:lvlJc w:val="left"/>
      <w:pPr>
        <w:ind w:left="6549" w:hanging="360"/>
      </w:pPr>
      <w:rPr>
        <w:rFonts w:ascii="Symbol" w:hAnsi="Symbol" w:hint="default"/>
      </w:rPr>
    </w:lvl>
    <w:lvl w:ilvl="7" w:tplc="08090003" w:tentative="1">
      <w:start w:val="1"/>
      <w:numFmt w:val="bullet"/>
      <w:lvlText w:val="o"/>
      <w:lvlJc w:val="left"/>
      <w:pPr>
        <w:ind w:left="7269" w:hanging="360"/>
      </w:pPr>
      <w:rPr>
        <w:rFonts w:ascii="Courier New" w:hAnsi="Courier New" w:cs="Courier New" w:hint="default"/>
      </w:rPr>
    </w:lvl>
    <w:lvl w:ilvl="8" w:tplc="08090005" w:tentative="1">
      <w:start w:val="1"/>
      <w:numFmt w:val="bullet"/>
      <w:lvlText w:val=""/>
      <w:lvlJc w:val="left"/>
      <w:pPr>
        <w:ind w:left="7989" w:hanging="360"/>
      </w:pPr>
      <w:rPr>
        <w:rFonts w:ascii="Wingdings" w:hAnsi="Wingdings" w:hint="default"/>
      </w:rPr>
    </w:lvl>
  </w:abstractNum>
  <w:abstractNum w:abstractNumId="8" w15:restartNumberingAfterBreak="0">
    <w:nsid w:val="41A346AB"/>
    <w:multiLevelType w:val="hybridMultilevel"/>
    <w:tmpl w:val="678E127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5952CC7"/>
    <w:multiLevelType w:val="multilevel"/>
    <w:tmpl w:val="24A4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56518"/>
    <w:multiLevelType w:val="hybridMultilevel"/>
    <w:tmpl w:val="261EA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B81E3E"/>
    <w:multiLevelType w:val="multilevel"/>
    <w:tmpl w:val="EBB8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75B30"/>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5B74437B"/>
    <w:multiLevelType w:val="hybridMultilevel"/>
    <w:tmpl w:val="2DF8CB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921F86"/>
    <w:multiLevelType w:val="hybridMultilevel"/>
    <w:tmpl w:val="F0C6A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D02E76"/>
    <w:multiLevelType w:val="hybridMultilevel"/>
    <w:tmpl w:val="CBA6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B25F6B"/>
    <w:multiLevelType w:val="hybridMultilevel"/>
    <w:tmpl w:val="9B84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CD6255"/>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7E5B3C5C"/>
    <w:multiLevelType w:val="hybridMultilevel"/>
    <w:tmpl w:val="A2E8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7439223">
    <w:abstractNumId w:val="1"/>
  </w:num>
  <w:num w:numId="2" w16cid:durableId="2123332579">
    <w:abstractNumId w:val="13"/>
  </w:num>
  <w:num w:numId="3" w16cid:durableId="1733188785">
    <w:abstractNumId w:val="0"/>
  </w:num>
  <w:num w:numId="4" w16cid:durableId="1649701351">
    <w:abstractNumId w:val="14"/>
  </w:num>
  <w:num w:numId="5" w16cid:durableId="724182142">
    <w:abstractNumId w:val="8"/>
  </w:num>
  <w:num w:numId="6" w16cid:durableId="2092001316">
    <w:abstractNumId w:val="15"/>
  </w:num>
  <w:num w:numId="7" w16cid:durableId="2060085589">
    <w:abstractNumId w:val="3"/>
  </w:num>
  <w:num w:numId="8" w16cid:durableId="852111102">
    <w:abstractNumId w:val="18"/>
  </w:num>
  <w:num w:numId="9" w16cid:durableId="1370641339">
    <w:abstractNumId w:val="16"/>
  </w:num>
  <w:num w:numId="10" w16cid:durableId="1170946152">
    <w:abstractNumId w:val="12"/>
  </w:num>
  <w:num w:numId="11" w16cid:durableId="1478258548">
    <w:abstractNumId w:val="17"/>
  </w:num>
  <w:num w:numId="12" w16cid:durableId="1904948241">
    <w:abstractNumId w:val="6"/>
  </w:num>
  <w:num w:numId="13" w16cid:durableId="808597747">
    <w:abstractNumId w:val="11"/>
  </w:num>
  <w:num w:numId="14" w16cid:durableId="322902347">
    <w:abstractNumId w:val="2"/>
  </w:num>
  <w:num w:numId="15" w16cid:durableId="2100715822">
    <w:abstractNumId w:val="9"/>
  </w:num>
  <w:num w:numId="16" w16cid:durableId="1544559504">
    <w:abstractNumId w:val="5"/>
  </w:num>
  <w:num w:numId="17" w16cid:durableId="666903281">
    <w:abstractNumId w:val="7"/>
  </w:num>
  <w:num w:numId="18" w16cid:durableId="1952929649">
    <w:abstractNumId w:val="10"/>
  </w:num>
  <w:num w:numId="19" w16cid:durableId="6112783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89"/>
    <w:rsid w:val="000110F3"/>
    <w:rsid w:val="0003718A"/>
    <w:rsid w:val="00043E6D"/>
    <w:rsid w:val="00053E28"/>
    <w:rsid w:val="00084828"/>
    <w:rsid w:val="00096E78"/>
    <w:rsid w:val="000B7AD9"/>
    <w:rsid w:val="000E50CD"/>
    <w:rsid w:val="00101A17"/>
    <w:rsid w:val="001020F3"/>
    <w:rsid w:val="00104358"/>
    <w:rsid w:val="00116B57"/>
    <w:rsid w:val="00121CE6"/>
    <w:rsid w:val="00152A99"/>
    <w:rsid w:val="00160291"/>
    <w:rsid w:val="00197E90"/>
    <w:rsid w:val="001A0D42"/>
    <w:rsid w:val="001B3D05"/>
    <w:rsid w:val="001C13AD"/>
    <w:rsid w:val="001C61CD"/>
    <w:rsid w:val="001D21BE"/>
    <w:rsid w:val="001F4A87"/>
    <w:rsid w:val="001F6F46"/>
    <w:rsid w:val="00201FFB"/>
    <w:rsid w:val="002074B5"/>
    <w:rsid w:val="002204CC"/>
    <w:rsid w:val="00232DD5"/>
    <w:rsid w:val="002602D0"/>
    <w:rsid w:val="00293D6C"/>
    <w:rsid w:val="002943D4"/>
    <w:rsid w:val="002A1383"/>
    <w:rsid w:val="002A5D5E"/>
    <w:rsid w:val="002B03D9"/>
    <w:rsid w:val="002B5AEA"/>
    <w:rsid w:val="002D3BB8"/>
    <w:rsid w:val="002D3E53"/>
    <w:rsid w:val="002D6209"/>
    <w:rsid w:val="002E7F06"/>
    <w:rsid w:val="002F7576"/>
    <w:rsid w:val="002F7AD0"/>
    <w:rsid w:val="002F7BC7"/>
    <w:rsid w:val="003338A0"/>
    <w:rsid w:val="0035108F"/>
    <w:rsid w:val="00370E11"/>
    <w:rsid w:val="003A4841"/>
    <w:rsid w:val="003B029E"/>
    <w:rsid w:val="003F2E4E"/>
    <w:rsid w:val="003F7669"/>
    <w:rsid w:val="0040028E"/>
    <w:rsid w:val="00427E7D"/>
    <w:rsid w:val="004961FA"/>
    <w:rsid w:val="004A1829"/>
    <w:rsid w:val="004A221B"/>
    <w:rsid w:val="004A404C"/>
    <w:rsid w:val="004A6AC6"/>
    <w:rsid w:val="004C27E3"/>
    <w:rsid w:val="004D6CB2"/>
    <w:rsid w:val="004E37E4"/>
    <w:rsid w:val="00513E1A"/>
    <w:rsid w:val="005B35E3"/>
    <w:rsid w:val="005B7324"/>
    <w:rsid w:val="005C1461"/>
    <w:rsid w:val="005D4650"/>
    <w:rsid w:val="005F5EDA"/>
    <w:rsid w:val="006010B2"/>
    <w:rsid w:val="00605EC2"/>
    <w:rsid w:val="00621ED8"/>
    <w:rsid w:val="0062599F"/>
    <w:rsid w:val="006323B1"/>
    <w:rsid w:val="006368BF"/>
    <w:rsid w:val="0065083D"/>
    <w:rsid w:val="006911F9"/>
    <w:rsid w:val="006B5C0E"/>
    <w:rsid w:val="006C7E25"/>
    <w:rsid w:val="00713D16"/>
    <w:rsid w:val="00713E96"/>
    <w:rsid w:val="0072434B"/>
    <w:rsid w:val="0073578A"/>
    <w:rsid w:val="00737F46"/>
    <w:rsid w:val="00795C3C"/>
    <w:rsid w:val="007A0A0F"/>
    <w:rsid w:val="007B7B6B"/>
    <w:rsid w:val="007C74C2"/>
    <w:rsid w:val="007D745B"/>
    <w:rsid w:val="007E3DC3"/>
    <w:rsid w:val="007E416C"/>
    <w:rsid w:val="007F4B0C"/>
    <w:rsid w:val="008114E3"/>
    <w:rsid w:val="00824177"/>
    <w:rsid w:val="008433A7"/>
    <w:rsid w:val="00850EF6"/>
    <w:rsid w:val="0087152F"/>
    <w:rsid w:val="00876F8F"/>
    <w:rsid w:val="008B3485"/>
    <w:rsid w:val="008C40B8"/>
    <w:rsid w:val="008C78CE"/>
    <w:rsid w:val="008D1897"/>
    <w:rsid w:val="008D7DDF"/>
    <w:rsid w:val="008E63DC"/>
    <w:rsid w:val="00926A08"/>
    <w:rsid w:val="0093243A"/>
    <w:rsid w:val="00936A6B"/>
    <w:rsid w:val="009418DC"/>
    <w:rsid w:val="00967ACF"/>
    <w:rsid w:val="00970E80"/>
    <w:rsid w:val="00971915"/>
    <w:rsid w:val="009B77E8"/>
    <w:rsid w:val="009D3A56"/>
    <w:rsid w:val="009E6889"/>
    <w:rsid w:val="00A100BC"/>
    <w:rsid w:val="00A31AA5"/>
    <w:rsid w:val="00A360FE"/>
    <w:rsid w:val="00A45C95"/>
    <w:rsid w:val="00A621B6"/>
    <w:rsid w:val="00A65E7C"/>
    <w:rsid w:val="00A67C5E"/>
    <w:rsid w:val="00AA2174"/>
    <w:rsid w:val="00AC2F3D"/>
    <w:rsid w:val="00AF7102"/>
    <w:rsid w:val="00B1663A"/>
    <w:rsid w:val="00B340A3"/>
    <w:rsid w:val="00B4660F"/>
    <w:rsid w:val="00B76B0A"/>
    <w:rsid w:val="00BB0FDE"/>
    <w:rsid w:val="00BB268A"/>
    <w:rsid w:val="00BC2DAE"/>
    <w:rsid w:val="00BD2552"/>
    <w:rsid w:val="00BE5FC4"/>
    <w:rsid w:val="00C0409C"/>
    <w:rsid w:val="00C04B0B"/>
    <w:rsid w:val="00C26D8E"/>
    <w:rsid w:val="00C715BB"/>
    <w:rsid w:val="00C80098"/>
    <w:rsid w:val="00CB7C8F"/>
    <w:rsid w:val="00CC2C3F"/>
    <w:rsid w:val="00CC44D9"/>
    <w:rsid w:val="00CE4F7F"/>
    <w:rsid w:val="00CF11BE"/>
    <w:rsid w:val="00CF3821"/>
    <w:rsid w:val="00CF6B5B"/>
    <w:rsid w:val="00D074BD"/>
    <w:rsid w:val="00D13E19"/>
    <w:rsid w:val="00D51BBB"/>
    <w:rsid w:val="00D71B5F"/>
    <w:rsid w:val="00D84634"/>
    <w:rsid w:val="00D9355A"/>
    <w:rsid w:val="00D941DF"/>
    <w:rsid w:val="00DB1333"/>
    <w:rsid w:val="00DC0A0F"/>
    <w:rsid w:val="00DE2EAC"/>
    <w:rsid w:val="00E201E6"/>
    <w:rsid w:val="00E35A15"/>
    <w:rsid w:val="00E43AF7"/>
    <w:rsid w:val="00E6761A"/>
    <w:rsid w:val="00E70362"/>
    <w:rsid w:val="00E826BA"/>
    <w:rsid w:val="00ED41BD"/>
    <w:rsid w:val="00EE4048"/>
    <w:rsid w:val="00F16707"/>
    <w:rsid w:val="00F66D42"/>
    <w:rsid w:val="00F67F60"/>
    <w:rsid w:val="00F877CD"/>
    <w:rsid w:val="00FE0B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8B6F"/>
  <w15:chartTrackingRefBased/>
  <w15:docId w15:val="{6209A223-2DA3-3148-8CE4-DAE6B33D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BB8"/>
    <w:pPr>
      <w:jc w:val="right"/>
    </w:pPr>
    <w:rPr>
      <w:rFonts w:ascii="Arial" w:eastAsia="Times New Roman" w:hAnsi="Arial" w:cs="Arial"/>
      <w:kern w:val="0"/>
      <w:lang w:eastAsia="en-AU"/>
      <w14:ligatures w14:val="none"/>
    </w:rPr>
  </w:style>
  <w:style w:type="paragraph" w:styleId="Heading1">
    <w:name w:val="heading 1"/>
    <w:basedOn w:val="Normal"/>
    <w:next w:val="Normal"/>
    <w:link w:val="Heading1Char"/>
    <w:qFormat/>
    <w:rsid w:val="000110F3"/>
    <w:pPr>
      <w:spacing w:before="240"/>
      <w:jc w:val="both"/>
      <w:outlineLvl w:val="0"/>
    </w:pPr>
    <w:rPr>
      <w:rFonts w:ascii="Calibri" w:hAnsi="Calibri" w:cs="Calibri"/>
      <w:b/>
      <w:sz w:val="28"/>
      <w:szCs w:val="28"/>
      <w:u w:val="single"/>
    </w:rPr>
  </w:style>
  <w:style w:type="paragraph" w:styleId="Heading2">
    <w:name w:val="heading 2"/>
    <w:basedOn w:val="Normal"/>
    <w:next w:val="Normal"/>
    <w:link w:val="Heading2Char"/>
    <w:uiPriority w:val="9"/>
    <w:semiHidden/>
    <w:unhideWhenUsed/>
    <w:qFormat/>
    <w:rsid w:val="000110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889"/>
    <w:pPr>
      <w:ind w:left="720"/>
      <w:contextualSpacing/>
    </w:pPr>
  </w:style>
  <w:style w:type="paragraph" w:styleId="Header">
    <w:name w:val="header"/>
    <w:basedOn w:val="Normal"/>
    <w:link w:val="HeaderChar"/>
    <w:uiPriority w:val="99"/>
    <w:unhideWhenUsed/>
    <w:rsid w:val="0093243A"/>
    <w:pPr>
      <w:tabs>
        <w:tab w:val="center" w:pos="4513"/>
        <w:tab w:val="right" w:pos="9026"/>
      </w:tabs>
    </w:pPr>
  </w:style>
  <w:style w:type="character" w:customStyle="1" w:styleId="HeaderChar">
    <w:name w:val="Header Char"/>
    <w:basedOn w:val="DefaultParagraphFont"/>
    <w:link w:val="Header"/>
    <w:uiPriority w:val="99"/>
    <w:rsid w:val="0093243A"/>
    <w:rPr>
      <w:rFonts w:ascii="Arial" w:eastAsia="Times New Roman" w:hAnsi="Arial" w:cs="Arial"/>
      <w:kern w:val="0"/>
      <w:lang w:eastAsia="en-AU"/>
      <w14:ligatures w14:val="none"/>
    </w:rPr>
  </w:style>
  <w:style w:type="paragraph" w:styleId="Footer">
    <w:name w:val="footer"/>
    <w:basedOn w:val="Normal"/>
    <w:link w:val="FooterChar"/>
    <w:uiPriority w:val="99"/>
    <w:unhideWhenUsed/>
    <w:rsid w:val="0093243A"/>
    <w:pPr>
      <w:tabs>
        <w:tab w:val="center" w:pos="4513"/>
        <w:tab w:val="right" w:pos="9026"/>
      </w:tabs>
    </w:pPr>
  </w:style>
  <w:style w:type="character" w:customStyle="1" w:styleId="FooterChar">
    <w:name w:val="Footer Char"/>
    <w:basedOn w:val="DefaultParagraphFont"/>
    <w:link w:val="Footer"/>
    <w:uiPriority w:val="99"/>
    <w:rsid w:val="0093243A"/>
    <w:rPr>
      <w:rFonts w:ascii="Arial" w:eastAsia="Times New Roman" w:hAnsi="Arial" w:cs="Arial"/>
      <w:kern w:val="0"/>
      <w:lang w:eastAsia="en-AU"/>
      <w14:ligatures w14:val="none"/>
    </w:rPr>
  </w:style>
  <w:style w:type="character" w:styleId="PageNumber">
    <w:name w:val="page number"/>
    <w:basedOn w:val="DefaultParagraphFont"/>
    <w:uiPriority w:val="99"/>
    <w:semiHidden/>
    <w:unhideWhenUsed/>
    <w:rsid w:val="0093243A"/>
  </w:style>
  <w:style w:type="character" w:customStyle="1" w:styleId="Heading1Char">
    <w:name w:val="Heading 1 Char"/>
    <w:basedOn w:val="DefaultParagraphFont"/>
    <w:link w:val="Heading1"/>
    <w:rsid w:val="000110F3"/>
    <w:rPr>
      <w:rFonts w:ascii="Calibri" w:eastAsia="Times New Roman" w:hAnsi="Calibri" w:cs="Calibri"/>
      <w:b/>
      <w:kern w:val="0"/>
      <w:sz w:val="28"/>
      <w:szCs w:val="28"/>
      <w:u w:val="single"/>
      <w:lang w:eastAsia="en-AU"/>
      <w14:ligatures w14:val="none"/>
    </w:rPr>
  </w:style>
  <w:style w:type="paragraph" w:styleId="TOCHeading">
    <w:name w:val="TOC Heading"/>
    <w:basedOn w:val="Heading1"/>
    <w:next w:val="Normal"/>
    <w:uiPriority w:val="39"/>
    <w:unhideWhenUsed/>
    <w:qFormat/>
    <w:rsid w:val="000110F3"/>
    <w:pPr>
      <w:keepNext/>
      <w:keepLines/>
      <w:spacing w:before="480" w:line="276" w:lineRule="auto"/>
      <w:jc w:val="left"/>
      <w:outlineLvl w:val="9"/>
    </w:pPr>
    <w:rPr>
      <w:rFonts w:asciiTheme="majorHAnsi" w:eastAsiaTheme="majorEastAsia" w:hAnsiTheme="majorHAnsi" w:cstheme="majorBidi"/>
      <w:bCs/>
      <w:color w:val="2F5496" w:themeColor="accent1" w:themeShade="BF"/>
      <w:u w:val="none"/>
      <w:lang w:val="en-US" w:eastAsia="en-US"/>
    </w:rPr>
  </w:style>
  <w:style w:type="paragraph" w:styleId="TOC1">
    <w:name w:val="toc 1"/>
    <w:basedOn w:val="Normal"/>
    <w:next w:val="Normal"/>
    <w:autoRedefine/>
    <w:uiPriority w:val="39"/>
    <w:unhideWhenUsed/>
    <w:rsid w:val="006B5C0E"/>
    <w:pPr>
      <w:tabs>
        <w:tab w:val="right" w:leader="dot" w:pos="9016"/>
      </w:tabs>
      <w:spacing w:before="120"/>
      <w:jc w:val="both"/>
    </w:pPr>
    <w:rPr>
      <w:rFonts w:asciiTheme="minorHAnsi" w:hAnsiTheme="minorHAnsi" w:cstheme="minorHAnsi"/>
      <w:b/>
      <w:bCs/>
      <w:i/>
      <w:iCs/>
    </w:rPr>
  </w:style>
  <w:style w:type="character" w:styleId="Hyperlink">
    <w:name w:val="Hyperlink"/>
    <w:basedOn w:val="DefaultParagraphFont"/>
    <w:uiPriority w:val="99"/>
    <w:unhideWhenUsed/>
    <w:rsid w:val="000110F3"/>
    <w:rPr>
      <w:color w:val="0563C1" w:themeColor="hyperlink"/>
      <w:u w:val="single"/>
    </w:rPr>
  </w:style>
  <w:style w:type="paragraph" w:styleId="TOC2">
    <w:name w:val="toc 2"/>
    <w:basedOn w:val="Normal"/>
    <w:next w:val="Normal"/>
    <w:autoRedefine/>
    <w:uiPriority w:val="39"/>
    <w:unhideWhenUsed/>
    <w:rsid w:val="000110F3"/>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110F3"/>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110F3"/>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10F3"/>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10F3"/>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10F3"/>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10F3"/>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10F3"/>
    <w:pPr>
      <w:ind w:left="192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semiHidden/>
    <w:rsid w:val="000110F3"/>
    <w:rPr>
      <w:rFonts w:asciiTheme="majorHAnsi" w:eastAsiaTheme="majorEastAsia" w:hAnsiTheme="majorHAnsi" w:cstheme="majorBidi"/>
      <w:color w:val="2F5496" w:themeColor="accent1" w:themeShade="BF"/>
      <w:kern w:val="0"/>
      <w:sz w:val="26"/>
      <w:szCs w:val="26"/>
      <w:lang w:eastAsia="en-AU"/>
      <w14:ligatures w14:val="none"/>
    </w:rPr>
  </w:style>
  <w:style w:type="character" w:styleId="CommentReference">
    <w:name w:val="annotation reference"/>
    <w:basedOn w:val="DefaultParagraphFont"/>
    <w:uiPriority w:val="99"/>
    <w:semiHidden/>
    <w:unhideWhenUsed/>
    <w:rsid w:val="00C715BB"/>
    <w:rPr>
      <w:sz w:val="16"/>
      <w:szCs w:val="16"/>
    </w:rPr>
  </w:style>
  <w:style w:type="paragraph" w:styleId="CommentText">
    <w:name w:val="annotation text"/>
    <w:basedOn w:val="Normal"/>
    <w:link w:val="CommentTextChar"/>
    <w:uiPriority w:val="99"/>
    <w:semiHidden/>
    <w:unhideWhenUsed/>
    <w:rsid w:val="00C715BB"/>
    <w:rPr>
      <w:sz w:val="20"/>
      <w:szCs w:val="20"/>
    </w:rPr>
  </w:style>
  <w:style w:type="character" w:customStyle="1" w:styleId="CommentTextChar">
    <w:name w:val="Comment Text Char"/>
    <w:basedOn w:val="DefaultParagraphFont"/>
    <w:link w:val="CommentText"/>
    <w:uiPriority w:val="99"/>
    <w:semiHidden/>
    <w:rsid w:val="00C715BB"/>
    <w:rPr>
      <w:rFonts w:ascii="Arial" w:eastAsia="Times New Roman" w:hAnsi="Arial" w:cs="Arial"/>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C715BB"/>
    <w:rPr>
      <w:b/>
      <w:bCs/>
    </w:rPr>
  </w:style>
  <w:style w:type="character" w:customStyle="1" w:styleId="CommentSubjectChar">
    <w:name w:val="Comment Subject Char"/>
    <w:basedOn w:val="CommentTextChar"/>
    <w:link w:val="CommentSubject"/>
    <w:uiPriority w:val="99"/>
    <w:semiHidden/>
    <w:rsid w:val="00C715BB"/>
    <w:rPr>
      <w:rFonts w:ascii="Arial" w:eastAsia="Times New Roman" w:hAnsi="Arial" w:cs="Arial"/>
      <w:b/>
      <w:bCs/>
      <w:kern w:val="0"/>
      <w:sz w:val="20"/>
      <w:szCs w:val="20"/>
      <w:lang w:eastAsia="en-AU"/>
      <w14:ligatures w14:val="none"/>
    </w:rPr>
  </w:style>
  <w:style w:type="paragraph" w:styleId="Revision">
    <w:name w:val="Revision"/>
    <w:hidden/>
    <w:uiPriority w:val="99"/>
    <w:semiHidden/>
    <w:rsid w:val="00053E28"/>
    <w:rPr>
      <w:rFonts w:ascii="Arial" w:eastAsia="Times New Roman" w:hAnsi="Arial" w:cs="Arial"/>
      <w:kern w:val="0"/>
      <w:lang w:eastAsia="en-AU"/>
      <w14:ligatures w14:val="none"/>
    </w:rPr>
  </w:style>
  <w:style w:type="character" w:styleId="FollowedHyperlink">
    <w:name w:val="FollowedHyperlink"/>
    <w:basedOn w:val="DefaultParagraphFont"/>
    <w:uiPriority w:val="99"/>
    <w:semiHidden/>
    <w:unhideWhenUsed/>
    <w:rsid w:val="006B5C0E"/>
    <w:rPr>
      <w:color w:val="954F72" w:themeColor="followedHyperlink"/>
      <w:u w:val="single"/>
    </w:rPr>
  </w:style>
  <w:style w:type="character" w:styleId="UnresolvedMention">
    <w:name w:val="Unresolved Mention"/>
    <w:basedOn w:val="DefaultParagraphFont"/>
    <w:uiPriority w:val="99"/>
    <w:semiHidden/>
    <w:unhideWhenUsed/>
    <w:rsid w:val="00BB268A"/>
    <w:rPr>
      <w:color w:val="605E5C"/>
      <w:shd w:val="clear" w:color="auto" w:fill="E1DFDD"/>
    </w:rPr>
  </w:style>
  <w:style w:type="paragraph" w:styleId="NormalWeb">
    <w:name w:val="Normal (Web)"/>
    <w:basedOn w:val="Normal"/>
    <w:uiPriority w:val="99"/>
    <w:semiHidden/>
    <w:unhideWhenUsed/>
    <w:rsid w:val="002D3BB8"/>
    <w:pPr>
      <w:spacing w:before="100" w:beforeAutospacing="1" w:after="100" w:afterAutospacing="1"/>
      <w:jc w:val="left"/>
    </w:pPr>
    <w:rPr>
      <w:rFonts w:ascii="Times New Roman" w:hAnsi="Times New Roman" w:cs="Times New Roman"/>
      <w:lang w:eastAsia="zh-CN"/>
    </w:rPr>
  </w:style>
  <w:style w:type="character" w:styleId="Strong">
    <w:name w:val="Strong"/>
    <w:basedOn w:val="DefaultParagraphFont"/>
    <w:uiPriority w:val="22"/>
    <w:qFormat/>
    <w:rsid w:val="002D3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390492">
      <w:bodyDiv w:val="1"/>
      <w:marLeft w:val="0"/>
      <w:marRight w:val="0"/>
      <w:marTop w:val="0"/>
      <w:marBottom w:val="0"/>
      <w:divBdr>
        <w:top w:val="none" w:sz="0" w:space="0" w:color="auto"/>
        <w:left w:val="none" w:sz="0" w:space="0" w:color="auto"/>
        <w:bottom w:val="none" w:sz="0" w:space="0" w:color="auto"/>
        <w:right w:val="none" w:sz="0" w:space="0" w:color="auto"/>
      </w:divBdr>
    </w:div>
    <w:div w:id="772744352">
      <w:bodyDiv w:val="1"/>
      <w:marLeft w:val="0"/>
      <w:marRight w:val="0"/>
      <w:marTop w:val="0"/>
      <w:marBottom w:val="0"/>
      <w:divBdr>
        <w:top w:val="none" w:sz="0" w:space="0" w:color="auto"/>
        <w:left w:val="none" w:sz="0" w:space="0" w:color="auto"/>
        <w:bottom w:val="none" w:sz="0" w:space="0" w:color="auto"/>
        <w:right w:val="none" w:sz="0" w:space="0" w:color="auto"/>
      </w:divBdr>
      <w:divsChild>
        <w:div w:id="329673465">
          <w:marLeft w:val="0"/>
          <w:marRight w:val="0"/>
          <w:marTop w:val="0"/>
          <w:marBottom w:val="0"/>
          <w:divBdr>
            <w:top w:val="none" w:sz="0" w:space="0" w:color="auto"/>
            <w:left w:val="none" w:sz="0" w:space="0" w:color="auto"/>
            <w:bottom w:val="none" w:sz="0" w:space="0" w:color="auto"/>
            <w:right w:val="none" w:sz="0" w:space="0" w:color="auto"/>
          </w:divBdr>
          <w:divsChild>
            <w:div w:id="2071538088">
              <w:marLeft w:val="0"/>
              <w:marRight w:val="0"/>
              <w:marTop w:val="0"/>
              <w:marBottom w:val="0"/>
              <w:divBdr>
                <w:top w:val="none" w:sz="0" w:space="0" w:color="auto"/>
                <w:left w:val="none" w:sz="0" w:space="0" w:color="auto"/>
                <w:bottom w:val="none" w:sz="0" w:space="0" w:color="auto"/>
                <w:right w:val="none" w:sz="0" w:space="0" w:color="auto"/>
              </w:divBdr>
              <w:divsChild>
                <w:div w:id="819730066">
                  <w:marLeft w:val="0"/>
                  <w:marRight w:val="0"/>
                  <w:marTop w:val="0"/>
                  <w:marBottom w:val="0"/>
                  <w:divBdr>
                    <w:top w:val="none" w:sz="0" w:space="0" w:color="auto"/>
                    <w:left w:val="none" w:sz="0" w:space="0" w:color="auto"/>
                    <w:bottom w:val="none" w:sz="0" w:space="0" w:color="auto"/>
                    <w:right w:val="none" w:sz="0" w:space="0" w:color="auto"/>
                  </w:divBdr>
                  <w:divsChild>
                    <w:div w:id="15195392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46237576">
          <w:marLeft w:val="0"/>
          <w:marRight w:val="0"/>
          <w:marTop w:val="0"/>
          <w:marBottom w:val="0"/>
          <w:divBdr>
            <w:top w:val="none" w:sz="0" w:space="0" w:color="auto"/>
            <w:left w:val="none" w:sz="0" w:space="0" w:color="auto"/>
            <w:bottom w:val="none" w:sz="0" w:space="0" w:color="auto"/>
            <w:right w:val="none" w:sz="0" w:space="0" w:color="auto"/>
          </w:divBdr>
          <w:divsChild>
            <w:div w:id="2045910437">
              <w:marLeft w:val="0"/>
              <w:marRight w:val="0"/>
              <w:marTop w:val="0"/>
              <w:marBottom w:val="0"/>
              <w:divBdr>
                <w:top w:val="none" w:sz="0" w:space="0" w:color="auto"/>
                <w:left w:val="none" w:sz="0" w:space="0" w:color="auto"/>
                <w:bottom w:val="none" w:sz="0" w:space="0" w:color="auto"/>
                <w:right w:val="none" w:sz="0" w:space="0" w:color="auto"/>
              </w:divBdr>
              <w:divsChild>
                <w:div w:id="163397006">
                  <w:marLeft w:val="300"/>
                  <w:marRight w:val="0"/>
                  <w:marTop w:val="0"/>
                  <w:marBottom w:val="0"/>
                  <w:divBdr>
                    <w:top w:val="none" w:sz="0" w:space="0" w:color="auto"/>
                    <w:left w:val="none" w:sz="0" w:space="0" w:color="auto"/>
                    <w:bottom w:val="none" w:sz="0" w:space="0" w:color="auto"/>
                    <w:right w:val="none" w:sz="0" w:space="0" w:color="auto"/>
                  </w:divBdr>
                  <w:divsChild>
                    <w:div w:id="1308513616">
                      <w:marLeft w:val="0"/>
                      <w:marRight w:val="0"/>
                      <w:marTop w:val="0"/>
                      <w:marBottom w:val="0"/>
                      <w:divBdr>
                        <w:top w:val="none" w:sz="0" w:space="0" w:color="auto"/>
                        <w:left w:val="none" w:sz="0" w:space="0" w:color="auto"/>
                        <w:bottom w:val="none" w:sz="0" w:space="0" w:color="auto"/>
                        <w:right w:val="none" w:sz="0" w:space="0" w:color="auto"/>
                      </w:divBdr>
                      <w:divsChild>
                        <w:div w:id="1935740687">
                          <w:marLeft w:val="0"/>
                          <w:marRight w:val="0"/>
                          <w:marTop w:val="0"/>
                          <w:marBottom w:val="0"/>
                          <w:divBdr>
                            <w:top w:val="none" w:sz="0" w:space="0" w:color="auto"/>
                            <w:left w:val="none" w:sz="0" w:space="0" w:color="auto"/>
                            <w:bottom w:val="none" w:sz="0" w:space="0" w:color="auto"/>
                            <w:right w:val="none" w:sz="0" w:space="0" w:color="auto"/>
                          </w:divBdr>
                          <w:divsChild>
                            <w:div w:id="1794984621">
                              <w:marLeft w:val="0"/>
                              <w:marRight w:val="0"/>
                              <w:marTop w:val="0"/>
                              <w:marBottom w:val="0"/>
                              <w:divBdr>
                                <w:top w:val="none" w:sz="0" w:space="0" w:color="auto"/>
                                <w:left w:val="none" w:sz="0" w:space="0" w:color="auto"/>
                                <w:bottom w:val="none" w:sz="0" w:space="0" w:color="auto"/>
                                <w:right w:val="none" w:sz="0" w:space="0" w:color="auto"/>
                              </w:divBdr>
                              <w:divsChild>
                                <w:div w:id="1805194224">
                                  <w:marLeft w:val="0"/>
                                  <w:marRight w:val="0"/>
                                  <w:marTop w:val="0"/>
                                  <w:marBottom w:val="0"/>
                                  <w:divBdr>
                                    <w:top w:val="none" w:sz="0" w:space="0" w:color="auto"/>
                                    <w:left w:val="none" w:sz="0" w:space="0" w:color="auto"/>
                                    <w:bottom w:val="none" w:sz="0" w:space="0" w:color="auto"/>
                                    <w:right w:val="none" w:sz="0" w:space="0" w:color="auto"/>
                                  </w:divBdr>
                                  <w:divsChild>
                                    <w:div w:id="697699612">
                                      <w:marLeft w:val="0"/>
                                      <w:marRight w:val="0"/>
                                      <w:marTop w:val="0"/>
                                      <w:marBottom w:val="0"/>
                                      <w:divBdr>
                                        <w:top w:val="none" w:sz="0" w:space="0" w:color="auto"/>
                                        <w:left w:val="none" w:sz="0" w:space="0" w:color="auto"/>
                                        <w:bottom w:val="none" w:sz="0" w:space="0" w:color="auto"/>
                                        <w:right w:val="none" w:sz="0" w:space="0" w:color="auto"/>
                                      </w:divBdr>
                                      <w:divsChild>
                                        <w:div w:id="2086567739">
                                          <w:marLeft w:val="0"/>
                                          <w:marRight w:val="0"/>
                                          <w:marTop w:val="0"/>
                                          <w:marBottom w:val="0"/>
                                          <w:divBdr>
                                            <w:top w:val="none" w:sz="0" w:space="0" w:color="auto"/>
                                            <w:left w:val="none" w:sz="0" w:space="0" w:color="auto"/>
                                            <w:bottom w:val="none" w:sz="0" w:space="0" w:color="auto"/>
                                            <w:right w:val="none" w:sz="0" w:space="0" w:color="auto"/>
                                          </w:divBdr>
                                          <w:divsChild>
                                            <w:div w:id="1307081490">
                                              <w:marLeft w:val="0"/>
                                              <w:marRight w:val="0"/>
                                              <w:marTop w:val="0"/>
                                              <w:marBottom w:val="0"/>
                                              <w:divBdr>
                                                <w:top w:val="none" w:sz="0" w:space="0" w:color="auto"/>
                                                <w:left w:val="none" w:sz="0" w:space="0" w:color="auto"/>
                                                <w:bottom w:val="none" w:sz="0" w:space="0" w:color="auto"/>
                                                <w:right w:val="none" w:sz="0" w:space="0" w:color="auto"/>
                                              </w:divBdr>
                                              <w:divsChild>
                                                <w:div w:id="19534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66035">
      <w:bodyDiv w:val="1"/>
      <w:marLeft w:val="0"/>
      <w:marRight w:val="0"/>
      <w:marTop w:val="0"/>
      <w:marBottom w:val="0"/>
      <w:divBdr>
        <w:top w:val="none" w:sz="0" w:space="0" w:color="auto"/>
        <w:left w:val="none" w:sz="0" w:space="0" w:color="auto"/>
        <w:bottom w:val="none" w:sz="0" w:space="0" w:color="auto"/>
        <w:right w:val="none" w:sz="0" w:space="0" w:color="auto"/>
      </w:divBdr>
    </w:div>
    <w:div w:id="881132038">
      <w:bodyDiv w:val="1"/>
      <w:marLeft w:val="0"/>
      <w:marRight w:val="0"/>
      <w:marTop w:val="0"/>
      <w:marBottom w:val="0"/>
      <w:divBdr>
        <w:top w:val="none" w:sz="0" w:space="0" w:color="auto"/>
        <w:left w:val="none" w:sz="0" w:space="0" w:color="auto"/>
        <w:bottom w:val="none" w:sz="0" w:space="0" w:color="auto"/>
        <w:right w:val="none" w:sz="0" w:space="0" w:color="auto"/>
      </w:divBdr>
    </w:div>
    <w:div w:id="1153986514">
      <w:bodyDiv w:val="1"/>
      <w:marLeft w:val="0"/>
      <w:marRight w:val="0"/>
      <w:marTop w:val="0"/>
      <w:marBottom w:val="0"/>
      <w:divBdr>
        <w:top w:val="none" w:sz="0" w:space="0" w:color="auto"/>
        <w:left w:val="none" w:sz="0" w:space="0" w:color="auto"/>
        <w:bottom w:val="none" w:sz="0" w:space="0" w:color="auto"/>
        <w:right w:val="none" w:sz="0" w:space="0" w:color="auto"/>
      </w:divBdr>
    </w:div>
    <w:div w:id="1274634772">
      <w:bodyDiv w:val="1"/>
      <w:marLeft w:val="0"/>
      <w:marRight w:val="0"/>
      <w:marTop w:val="0"/>
      <w:marBottom w:val="0"/>
      <w:divBdr>
        <w:top w:val="none" w:sz="0" w:space="0" w:color="auto"/>
        <w:left w:val="none" w:sz="0" w:space="0" w:color="auto"/>
        <w:bottom w:val="none" w:sz="0" w:space="0" w:color="auto"/>
        <w:right w:val="none" w:sz="0" w:space="0" w:color="auto"/>
      </w:divBdr>
    </w:div>
    <w:div w:id="1373965842">
      <w:bodyDiv w:val="1"/>
      <w:marLeft w:val="0"/>
      <w:marRight w:val="0"/>
      <w:marTop w:val="0"/>
      <w:marBottom w:val="0"/>
      <w:divBdr>
        <w:top w:val="none" w:sz="0" w:space="0" w:color="auto"/>
        <w:left w:val="none" w:sz="0" w:space="0" w:color="auto"/>
        <w:bottom w:val="none" w:sz="0" w:space="0" w:color="auto"/>
        <w:right w:val="none" w:sz="0" w:space="0" w:color="auto"/>
      </w:divBdr>
      <w:divsChild>
        <w:div w:id="544293083">
          <w:marLeft w:val="0"/>
          <w:marRight w:val="0"/>
          <w:marTop w:val="0"/>
          <w:marBottom w:val="0"/>
          <w:divBdr>
            <w:top w:val="none" w:sz="0" w:space="0" w:color="auto"/>
            <w:left w:val="none" w:sz="0" w:space="0" w:color="auto"/>
            <w:bottom w:val="none" w:sz="0" w:space="0" w:color="auto"/>
            <w:right w:val="none" w:sz="0" w:space="0" w:color="auto"/>
          </w:divBdr>
          <w:divsChild>
            <w:div w:id="1574004420">
              <w:marLeft w:val="0"/>
              <w:marRight w:val="0"/>
              <w:marTop w:val="0"/>
              <w:marBottom w:val="0"/>
              <w:divBdr>
                <w:top w:val="none" w:sz="0" w:space="0" w:color="auto"/>
                <w:left w:val="none" w:sz="0" w:space="0" w:color="auto"/>
                <w:bottom w:val="none" w:sz="0" w:space="0" w:color="auto"/>
                <w:right w:val="none" w:sz="0" w:space="0" w:color="auto"/>
              </w:divBdr>
              <w:divsChild>
                <w:div w:id="366417684">
                  <w:marLeft w:val="0"/>
                  <w:marRight w:val="0"/>
                  <w:marTop w:val="0"/>
                  <w:marBottom w:val="0"/>
                  <w:divBdr>
                    <w:top w:val="none" w:sz="0" w:space="0" w:color="auto"/>
                    <w:left w:val="none" w:sz="0" w:space="0" w:color="auto"/>
                    <w:bottom w:val="none" w:sz="0" w:space="0" w:color="auto"/>
                    <w:right w:val="none" w:sz="0" w:space="0" w:color="auto"/>
                  </w:divBdr>
                  <w:divsChild>
                    <w:div w:id="5863791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2466196">
          <w:marLeft w:val="0"/>
          <w:marRight w:val="0"/>
          <w:marTop w:val="0"/>
          <w:marBottom w:val="0"/>
          <w:divBdr>
            <w:top w:val="none" w:sz="0" w:space="0" w:color="auto"/>
            <w:left w:val="none" w:sz="0" w:space="0" w:color="auto"/>
            <w:bottom w:val="none" w:sz="0" w:space="0" w:color="auto"/>
            <w:right w:val="none" w:sz="0" w:space="0" w:color="auto"/>
          </w:divBdr>
          <w:divsChild>
            <w:div w:id="104084052">
              <w:marLeft w:val="0"/>
              <w:marRight w:val="0"/>
              <w:marTop w:val="0"/>
              <w:marBottom w:val="0"/>
              <w:divBdr>
                <w:top w:val="none" w:sz="0" w:space="0" w:color="auto"/>
                <w:left w:val="none" w:sz="0" w:space="0" w:color="auto"/>
                <w:bottom w:val="none" w:sz="0" w:space="0" w:color="auto"/>
                <w:right w:val="none" w:sz="0" w:space="0" w:color="auto"/>
              </w:divBdr>
              <w:divsChild>
                <w:div w:id="1852525286">
                  <w:marLeft w:val="300"/>
                  <w:marRight w:val="0"/>
                  <w:marTop w:val="0"/>
                  <w:marBottom w:val="0"/>
                  <w:divBdr>
                    <w:top w:val="none" w:sz="0" w:space="0" w:color="auto"/>
                    <w:left w:val="none" w:sz="0" w:space="0" w:color="auto"/>
                    <w:bottom w:val="none" w:sz="0" w:space="0" w:color="auto"/>
                    <w:right w:val="none" w:sz="0" w:space="0" w:color="auto"/>
                  </w:divBdr>
                  <w:divsChild>
                    <w:div w:id="541749252">
                      <w:marLeft w:val="0"/>
                      <w:marRight w:val="0"/>
                      <w:marTop w:val="0"/>
                      <w:marBottom w:val="0"/>
                      <w:divBdr>
                        <w:top w:val="none" w:sz="0" w:space="0" w:color="auto"/>
                        <w:left w:val="none" w:sz="0" w:space="0" w:color="auto"/>
                        <w:bottom w:val="none" w:sz="0" w:space="0" w:color="auto"/>
                        <w:right w:val="none" w:sz="0" w:space="0" w:color="auto"/>
                      </w:divBdr>
                      <w:divsChild>
                        <w:div w:id="1868788531">
                          <w:marLeft w:val="0"/>
                          <w:marRight w:val="0"/>
                          <w:marTop w:val="0"/>
                          <w:marBottom w:val="0"/>
                          <w:divBdr>
                            <w:top w:val="none" w:sz="0" w:space="0" w:color="auto"/>
                            <w:left w:val="none" w:sz="0" w:space="0" w:color="auto"/>
                            <w:bottom w:val="none" w:sz="0" w:space="0" w:color="auto"/>
                            <w:right w:val="none" w:sz="0" w:space="0" w:color="auto"/>
                          </w:divBdr>
                          <w:divsChild>
                            <w:div w:id="1917737363">
                              <w:marLeft w:val="0"/>
                              <w:marRight w:val="0"/>
                              <w:marTop w:val="0"/>
                              <w:marBottom w:val="0"/>
                              <w:divBdr>
                                <w:top w:val="none" w:sz="0" w:space="0" w:color="auto"/>
                                <w:left w:val="none" w:sz="0" w:space="0" w:color="auto"/>
                                <w:bottom w:val="none" w:sz="0" w:space="0" w:color="auto"/>
                                <w:right w:val="none" w:sz="0" w:space="0" w:color="auto"/>
                              </w:divBdr>
                              <w:divsChild>
                                <w:div w:id="1625505516">
                                  <w:marLeft w:val="0"/>
                                  <w:marRight w:val="0"/>
                                  <w:marTop w:val="0"/>
                                  <w:marBottom w:val="0"/>
                                  <w:divBdr>
                                    <w:top w:val="none" w:sz="0" w:space="0" w:color="auto"/>
                                    <w:left w:val="none" w:sz="0" w:space="0" w:color="auto"/>
                                    <w:bottom w:val="none" w:sz="0" w:space="0" w:color="auto"/>
                                    <w:right w:val="none" w:sz="0" w:space="0" w:color="auto"/>
                                  </w:divBdr>
                                  <w:divsChild>
                                    <w:div w:id="400757707">
                                      <w:marLeft w:val="0"/>
                                      <w:marRight w:val="0"/>
                                      <w:marTop w:val="0"/>
                                      <w:marBottom w:val="0"/>
                                      <w:divBdr>
                                        <w:top w:val="none" w:sz="0" w:space="0" w:color="auto"/>
                                        <w:left w:val="none" w:sz="0" w:space="0" w:color="auto"/>
                                        <w:bottom w:val="none" w:sz="0" w:space="0" w:color="auto"/>
                                        <w:right w:val="none" w:sz="0" w:space="0" w:color="auto"/>
                                      </w:divBdr>
                                      <w:divsChild>
                                        <w:div w:id="1374428579">
                                          <w:marLeft w:val="0"/>
                                          <w:marRight w:val="0"/>
                                          <w:marTop w:val="0"/>
                                          <w:marBottom w:val="0"/>
                                          <w:divBdr>
                                            <w:top w:val="none" w:sz="0" w:space="0" w:color="auto"/>
                                            <w:left w:val="none" w:sz="0" w:space="0" w:color="auto"/>
                                            <w:bottom w:val="none" w:sz="0" w:space="0" w:color="auto"/>
                                            <w:right w:val="none" w:sz="0" w:space="0" w:color="auto"/>
                                          </w:divBdr>
                                          <w:divsChild>
                                            <w:div w:id="12271489">
                                              <w:marLeft w:val="0"/>
                                              <w:marRight w:val="0"/>
                                              <w:marTop w:val="0"/>
                                              <w:marBottom w:val="0"/>
                                              <w:divBdr>
                                                <w:top w:val="none" w:sz="0" w:space="0" w:color="auto"/>
                                                <w:left w:val="none" w:sz="0" w:space="0" w:color="auto"/>
                                                <w:bottom w:val="none" w:sz="0" w:space="0" w:color="auto"/>
                                                <w:right w:val="none" w:sz="0" w:space="0" w:color="auto"/>
                                              </w:divBdr>
                                              <w:divsChild>
                                                <w:div w:id="4917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149018">
      <w:bodyDiv w:val="1"/>
      <w:marLeft w:val="0"/>
      <w:marRight w:val="0"/>
      <w:marTop w:val="0"/>
      <w:marBottom w:val="0"/>
      <w:divBdr>
        <w:top w:val="none" w:sz="0" w:space="0" w:color="auto"/>
        <w:left w:val="none" w:sz="0" w:space="0" w:color="auto"/>
        <w:bottom w:val="none" w:sz="0" w:space="0" w:color="auto"/>
        <w:right w:val="none" w:sz="0" w:space="0" w:color="auto"/>
      </w:divBdr>
    </w:div>
    <w:div w:id="1599290017">
      <w:bodyDiv w:val="1"/>
      <w:marLeft w:val="0"/>
      <w:marRight w:val="0"/>
      <w:marTop w:val="0"/>
      <w:marBottom w:val="0"/>
      <w:divBdr>
        <w:top w:val="none" w:sz="0" w:space="0" w:color="auto"/>
        <w:left w:val="none" w:sz="0" w:space="0" w:color="auto"/>
        <w:bottom w:val="none" w:sz="0" w:space="0" w:color="auto"/>
        <w:right w:val="none" w:sz="0" w:space="0" w:color="auto"/>
      </w:divBdr>
      <w:divsChild>
        <w:div w:id="270017054">
          <w:marLeft w:val="0"/>
          <w:marRight w:val="0"/>
          <w:marTop w:val="0"/>
          <w:marBottom w:val="0"/>
          <w:divBdr>
            <w:top w:val="none" w:sz="0" w:space="0" w:color="auto"/>
            <w:left w:val="none" w:sz="0" w:space="0" w:color="auto"/>
            <w:bottom w:val="none" w:sz="0" w:space="0" w:color="auto"/>
            <w:right w:val="none" w:sz="0" w:space="0" w:color="auto"/>
          </w:divBdr>
        </w:div>
      </w:divsChild>
    </w:div>
    <w:div w:id="1618563678">
      <w:bodyDiv w:val="1"/>
      <w:marLeft w:val="0"/>
      <w:marRight w:val="0"/>
      <w:marTop w:val="0"/>
      <w:marBottom w:val="0"/>
      <w:divBdr>
        <w:top w:val="none" w:sz="0" w:space="0" w:color="auto"/>
        <w:left w:val="none" w:sz="0" w:space="0" w:color="auto"/>
        <w:bottom w:val="none" w:sz="0" w:space="0" w:color="auto"/>
        <w:right w:val="none" w:sz="0" w:space="0" w:color="auto"/>
      </w:divBdr>
      <w:divsChild>
        <w:div w:id="197816627">
          <w:marLeft w:val="0"/>
          <w:marRight w:val="0"/>
          <w:marTop w:val="0"/>
          <w:marBottom w:val="0"/>
          <w:divBdr>
            <w:top w:val="none" w:sz="0" w:space="0" w:color="auto"/>
            <w:left w:val="none" w:sz="0" w:space="0" w:color="auto"/>
            <w:bottom w:val="none" w:sz="0" w:space="0" w:color="auto"/>
            <w:right w:val="none" w:sz="0" w:space="0" w:color="auto"/>
          </w:divBdr>
          <w:divsChild>
            <w:div w:id="1919515880">
              <w:marLeft w:val="0"/>
              <w:marRight w:val="0"/>
              <w:marTop w:val="0"/>
              <w:marBottom w:val="0"/>
              <w:divBdr>
                <w:top w:val="none" w:sz="0" w:space="0" w:color="auto"/>
                <w:left w:val="none" w:sz="0" w:space="0" w:color="auto"/>
                <w:bottom w:val="none" w:sz="0" w:space="0" w:color="auto"/>
                <w:right w:val="none" w:sz="0" w:space="0" w:color="auto"/>
              </w:divBdr>
              <w:divsChild>
                <w:div w:id="816648366">
                  <w:marLeft w:val="0"/>
                  <w:marRight w:val="0"/>
                  <w:marTop w:val="0"/>
                  <w:marBottom w:val="0"/>
                  <w:divBdr>
                    <w:top w:val="none" w:sz="0" w:space="0" w:color="auto"/>
                    <w:left w:val="none" w:sz="0" w:space="0" w:color="auto"/>
                    <w:bottom w:val="none" w:sz="0" w:space="0" w:color="auto"/>
                    <w:right w:val="none" w:sz="0" w:space="0" w:color="auto"/>
                  </w:divBdr>
                  <w:divsChild>
                    <w:div w:id="18565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98355">
      <w:bodyDiv w:val="1"/>
      <w:marLeft w:val="0"/>
      <w:marRight w:val="0"/>
      <w:marTop w:val="0"/>
      <w:marBottom w:val="0"/>
      <w:divBdr>
        <w:top w:val="none" w:sz="0" w:space="0" w:color="auto"/>
        <w:left w:val="none" w:sz="0" w:space="0" w:color="auto"/>
        <w:bottom w:val="none" w:sz="0" w:space="0" w:color="auto"/>
        <w:right w:val="none" w:sz="0" w:space="0" w:color="auto"/>
      </w:divBdr>
    </w:div>
    <w:div w:id="1918780036">
      <w:bodyDiv w:val="1"/>
      <w:marLeft w:val="0"/>
      <w:marRight w:val="0"/>
      <w:marTop w:val="0"/>
      <w:marBottom w:val="0"/>
      <w:divBdr>
        <w:top w:val="none" w:sz="0" w:space="0" w:color="auto"/>
        <w:left w:val="none" w:sz="0" w:space="0" w:color="auto"/>
        <w:bottom w:val="none" w:sz="0" w:space="0" w:color="auto"/>
        <w:right w:val="none" w:sz="0" w:space="0" w:color="auto"/>
      </w:divBdr>
    </w:div>
    <w:div w:id="2041467614">
      <w:bodyDiv w:val="1"/>
      <w:marLeft w:val="0"/>
      <w:marRight w:val="0"/>
      <w:marTop w:val="0"/>
      <w:marBottom w:val="0"/>
      <w:divBdr>
        <w:top w:val="none" w:sz="0" w:space="0" w:color="auto"/>
        <w:left w:val="none" w:sz="0" w:space="0" w:color="auto"/>
        <w:bottom w:val="none" w:sz="0" w:space="0" w:color="auto"/>
        <w:right w:val="none" w:sz="0" w:space="0" w:color="auto"/>
      </w:divBdr>
      <w:divsChild>
        <w:div w:id="89161074">
          <w:marLeft w:val="0"/>
          <w:marRight w:val="0"/>
          <w:marTop w:val="0"/>
          <w:marBottom w:val="0"/>
          <w:divBdr>
            <w:top w:val="none" w:sz="0" w:space="0" w:color="auto"/>
            <w:left w:val="none" w:sz="0" w:space="0" w:color="auto"/>
            <w:bottom w:val="none" w:sz="0" w:space="0" w:color="auto"/>
            <w:right w:val="none" w:sz="0" w:space="0" w:color="auto"/>
          </w:divBdr>
          <w:divsChild>
            <w:div w:id="550846065">
              <w:marLeft w:val="0"/>
              <w:marRight w:val="0"/>
              <w:marTop w:val="0"/>
              <w:marBottom w:val="0"/>
              <w:divBdr>
                <w:top w:val="none" w:sz="0" w:space="0" w:color="auto"/>
                <w:left w:val="none" w:sz="0" w:space="0" w:color="auto"/>
                <w:bottom w:val="none" w:sz="0" w:space="0" w:color="auto"/>
                <w:right w:val="none" w:sz="0" w:space="0" w:color="auto"/>
              </w:divBdr>
              <w:divsChild>
                <w:div w:id="1322276083">
                  <w:marLeft w:val="0"/>
                  <w:marRight w:val="0"/>
                  <w:marTop w:val="0"/>
                  <w:marBottom w:val="0"/>
                  <w:divBdr>
                    <w:top w:val="none" w:sz="0" w:space="0" w:color="auto"/>
                    <w:left w:val="none" w:sz="0" w:space="0" w:color="auto"/>
                    <w:bottom w:val="none" w:sz="0" w:space="0" w:color="auto"/>
                    <w:right w:val="none" w:sz="0" w:space="0" w:color="auto"/>
                  </w:divBdr>
                  <w:divsChild>
                    <w:div w:id="1890341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277296798">
              <w:marLeft w:val="0"/>
              <w:marRight w:val="0"/>
              <w:marTop w:val="0"/>
              <w:marBottom w:val="0"/>
              <w:divBdr>
                <w:top w:val="none" w:sz="0" w:space="0" w:color="auto"/>
                <w:left w:val="none" w:sz="0" w:space="0" w:color="auto"/>
                <w:bottom w:val="none" w:sz="0" w:space="0" w:color="auto"/>
                <w:right w:val="none" w:sz="0" w:space="0" w:color="auto"/>
              </w:divBdr>
              <w:divsChild>
                <w:div w:id="814639452">
                  <w:marLeft w:val="300"/>
                  <w:marRight w:val="0"/>
                  <w:marTop w:val="0"/>
                  <w:marBottom w:val="0"/>
                  <w:divBdr>
                    <w:top w:val="none" w:sz="0" w:space="0" w:color="auto"/>
                    <w:left w:val="none" w:sz="0" w:space="0" w:color="auto"/>
                    <w:bottom w:val="none" w:sz="0" w:space="0" w:color="auto"/>
                    <w:right w:val="none" w:sz="0" w:space="0" w:color="auto"/>
                  </w:divBdr>
                  <w:divsChild>
                    <w:div w:id="1754818989">
                      <w:marLeft w:val="0"/>
                      <w:marRight w:val="0"/>
                      <w:marTop w:val="0"/>
                      <w:marBottom w:val="0"/>
                      <w:divBdr>
                        <w:top w:val="none" w:sz="0" w:space="0" w:color="auto"/>
                        <w:left w:val="none" w:sz="0" w:space="0" w:color="auto"/>
                        <w:bottom w:val="none" w:sz="0" w:space="0" w:color="auto"/>
                        <w:right w:val="none" w:sz="0" w:space="0" w:color="auto"/>
                      </w:divBdr>
                      <w:divsChild>
                        <w:div w:id="999388231">
                          <w:marLeft w:val="0"/>
                          <w:marRight w:val="0"/>
                          <w:marTop w:val="0"/>
                          <w:marBottom w:val="0"/>
                          <w:divBdr>
                            <w:top w:val="none" w:sz="0" w:space="0" w:color="auto"/>
                            <w:left w:val="none" w:sz="0" w:space="0" w:color="auto"/>
                            <w:bottom w:val="none" w:sz="0" w:space="0" w:color="auto"/>
                            <w:right w:val="none" w:sz="0" w:space="0" w:color="auto"/>
                          </w:divBdr>
                          <w:divsChild>
                            <w:div w:id="752288242">
                              <w:marLeft w:val="0"/>
                              <w:marRight w:val="0"/>
                              <w:marTop w:val="0"/>
                              <w:marBottom w:val="0"/>
                              <w:divBdr>
                                <w:top w:val="none" w:sz="0" w:space="0" w:color="auto"/>
                                <w:left w:val="none" w:sz="0" w:space="0" w:color="auto"/>
                                <w:bottom w:val="none" w:sz="0" w:space="0" w:color="auto"/>
                                <w:right w:val="none" w:sz="0" w:space="0" w:color="auto"/>
                              </w:divBdr>
                              <w:divsChild>
                                <w:div w:id="1246456594">
                                  <w:marLeft w:val="0"/>
                                  <w:marRight w:val="0"/>
                                  <w:marTop w:val="0"/>
                                  <w:marBottom w:val="0"/>
                                  <w:divBdr>
                                    <w:top w:val="none" w:sz="0" w:space="0" w:color="auto"/>
                                    <w:left w:val="none" w:sz="0" w:space="0" w:color="auto"/>
                                    <w:bottom w:val="none" w:sz="0" w:space="0" w:color="auto"/>
                                    <w:right w:val="none" w:sz="0" w:space="0" w:color="auto"/>
                                  </w:divBdr>
                                  <w:divsChild>
                                    <w:div w:id="1141193627">
                                      <w:marLeft w:val="0"/>
                                      <w:marRight w:val="0"/>
                                      <w:marTop w:val="0"/>
                                      <w:marBottom w:val="0"/>
                                      <w:divBdr>
                                        <w:top w:val="none" w:sz="0" w:space="0" w:color="auto"/>
                                        <w:left w:val="none" w:sz="0" w:space="0" w:color="auto"/>
                                        <w:bottom w:val="none" w:sz="0" w:space="0" w:color="auto"/>
                                        <w:right w:val="none" w:sz="0" w:space="0" w:color="auto"/>
                                      </w:divBdr>
                                      <w:divsChild>
                                        <w:div w:id="1450054462">
                                          <w:marLeft w:val="0"/>
                                          <w:marRight w:val="0"/>
                                          <w:marTop w:val="0"/>
                                          <w:marBottom w:val="0"/>
                                          <w:divBdr>
                                            <w:top w:val="none" w:sz="0" w:space="0" w:color="auto"/>
                                            <w:left w:val="none" w:sz="0" w:space="0" w:color="auto"/>
                                            <w:bottom w:val="none" w:sz="0" w:space="0" w:color="auto"/>
                                            <w:right w:val="none" w:sz="0" w:space="0" w:color="auto"/>
                                          </w:divBdr>
                                          <w:divsChild>
                                            <w:div w:id="980768820">
                                              <w:marLeft w:val="0"/>
                                              <w:marRight w:val="0"/>
                                              <w:marTop w:val="0"/>
                                              <w:marBottom w:val="0"/>
                                              <w:divBdr>
                                                <w:top w:val="none" w:sz="0" w:space="0" w:color="auto"/>
                                                <w:left w:val="none" w:sz="0" w:space="0" w:color="auto"/>
                                                <w:bottom w:val="none" w:sz="0" w:space="0" w:color="auto"/>
                                                <w:right w:val="none" w:sz="0" w:space="0" w:color="auto"/>
                                              </w:divBdr>
                                              <w:divsChild>
                                                <w:div w:id="521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8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cial.desa.un.org/issues/disability/cosp/17th-session-of-the-conference-of-states-parties-to-the-crpd-cosp17" TargetMode="External"/><Relationship Id="rId18" Type="http://schemas.openxmlformats.org/officeDocument/2006/relationships/hyperlink" Target="https://www.internationaldisabilityalliance.org/" TargetMode="External"/><Relationship Id="rId26" Type="http://schemas.openxmlformats.org/officeDocument/2006/relationships/image" Target="media/image10.jpeg"/><Relationship Id="rId21" Type="http://schemas.openxmlformats.org/officeDocument/2006/relationships/hyperlink" Target="http://mikta.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witter.com/WWDA_AU" TargetMode="External"/><Relationship Id="rId17" Type="http://schemas.openxmlformats.org/officeDocument/2006/relationships/hyperlink" Target="https://www.internationaldisabilityalliance.org/COSP"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WDA.Australi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lga.or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wwda.org.au" TargetMode="Externa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officeadmin@wwda.org.au"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48D48-1D99-F242-97A3-9C2DA7B5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4532</Words>
  <Characters>26337</Characters>
  <Application>Microsoft Office Word</Application>
  <DocSecurity>0</DocSecurity>
  <Lines>693</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Margherita Dall’Occo-Vaccaro | Women With Disabilities Australia</dc:creator>
  <cp:keywords/>
  <dc:description/>
  <cp:lastModifiedBy>Sophie Cusworth | Women With Disabilities Australia</cp:lastModifiedBy>
  <cp:revision>5</cp:revision>
  <dcterms:created xsi:type="dcterms:W3CDTF">2024-07-19T05:34:00Z</dcterms:created>
  <dcterms:modified xsi:type="dcterms:W3CDTF">2024-07-22T00:40:00Z</dcterms:modified>
</cp:coreProperties>
</file>