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F8DB5" w14:textId="263C1B4B" w:rsidR="00AE6FBF" w:rsidRPr="00A32677" w:rsidRDefault="00AE6FBF" w:rsidP="00A32677">
      <w:pPr>
        <w:autoSpaceDE w:val="0"/>
        <w:autoSpaceDN w:val="0"/>
        <w:adjustRightInd w:val="0"/>
        <w:spacing w:line="276" w:lineRule="auto"/>
        <w:rPr>
          <w:rFonts w:ascii="Proxima Nova" w:hAnsi="Proxima Nova" w:cs="Calibri"/>
          <w:color w:val="004479"/>
          <w:lang w:val="en-GB"/>
        </w:rPr>
      </w:pPr>
    </w:p>
    <w:p w14:paraId="6AEFCB1C" w14:textId="0C4FDA3A" w:rsidR="00AE6FBF" w:rsidRPr="00A32677" w:rsidRDefault="00AE6FBF" w:rsidP="00A32677">
      <w:pPr>
        <w:autoSpaceDE w:val="0"/>
        <w:autoSpaceDN w:val="0"/>
        <w:adjustRightInd w:val="0"/>
        <w:spacing w:line="276" w:lineRule="auto"/>
        <w:rPr>
          <w:rFonts w:ascii="Proxima Nova" w:hAnsi="Proxima Nova" w:cs="Calibri"/>
          <w:color w:val="004479"/>
          <w:lang w:val="en-GB"/>
        </w:rPr>
      </w:pPr>
    </w:p>
    <w:p w14:paraId="6E7389A8" w14:textId="3F962B1C" w:rsidR="00AE6FBF" w:rsidRPr="00A32677" w:rsidRDefault="009F13B7" w:rsidP="00F13852">
      <w:pPr>
        <w:autoSpaceDE w:val="0"/>
        <w:autoSpaceDN w:val="0"/>
        <w:adjustRightInd w:val="0"/>
        <w:spacing w:line="276" w:lineRule="auto"/>
        <w:jc w:val="center"/>
        <w:rPr>
          <w:rFonts w:ascii="Proxima Nova" w:hAnsi="Proxima Nova" w:cs="Calibri"/>
          <w:color w:val="004479"/>
          <w:sz w:val="22"/>
          <w:szCs w:val="22"/>
          <w:lang w:val="en-GB"/>
        </w:rPr>
      </w:pPr>
      <w:r w:rsidRPr="00333DE0">
        <w:rPr>
          <w:rFonts w:ascii="Calibri" w:hAnsi="Calibri" w:cs="Calibri"/>
          <w:noProof/>
          <w:color w:val="004479"/>
          <w:sz w:val="40"/>
          <w:szCs w:val="40"/>
          <w:lang w:val="en-GB"/>
        </w:rPr>
        <w:drawing>
          <wp:inline distT="0" distB="0" distL="0" distR="0" wp14:anchorId="7F009E6B" wp14:editId="6E90A729">
            <wp:extent cx="3540378" cy="1603375"/>
            <wp:effectExtent l="0" t="0" r="3175"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50176" cy="1607812"/>
                    </a:xfrm>
                    <a:prstGeom prst="rect">
                      <a:avLst/>
                    </a:prstGeom>
                  </pic:spPr>
                </pic:pic>
              </a:graphicData>
            </a:graphic>
          </wp:inline>
        </w:drawing>
      </w:r>
    </w:p>
    <w:p w14:paraId="5BDFF7C0" w14:textId="0EB46DB3" w:rsidR="00AE6FBF" w:rsidRPr="00A32677" w:rsidRDefault="00AE6FBF" w:rsidP="00F13852">
      <w:pPr>
        <w:autoSpaceDE w:val="0"/>
        <w:autoSpaceDN w:val="0"/>
        <w:adjustRightInd w:val="0"/>
        <w:spacing w:line="276" w:lineRule="auto"/>
        <w:jc w:val="center"/>
        <w:rPr>
          <w:rFonts w:ascii="Proxima Nova" w:hAnsi="Proxima Nova" w:cs="Calibri"/>
          <w:color w:val="004479"/>
          <w:sz w:val="22"/>
          <w:szCs w:val="22"/>
          <w:lang w:val="en-GB"/>
        </w:rPr>
      </w:pPr>
    </w:p>
    <w:p w14:paraId="3AE134B5" w14:textId="71F0649E" w:rsidR="00A32677" w:rsidRDefault="00A32677" w:rsidP="00F13852">
      <w:pPr>
        <w:autoSpaceDE w:val="0"/>
        <w:autoSpaceDN w:val="0"/>
        <w:adjustRightInd w:val="0"/>
        <w:spacing w:line="276" w:lineRule="auto"/>
        <w:jc w:val="center"/>
        <w:rPr>
          <w:rFonts w:ascii="Proxima Nova" w:hAnsi="Proxima Nova" w:cs="Calibri"/>
          <w:color w:val="004479"/>
          <w:sz w:val="22"/>
          <w:szCs w:val="22"/>
          <w:lang w:val="en-GB"/>
        </w:rPr>
      </w:pPr>
    </w:p>
    <w:p w14:paraId="1E0105F8" w14:textId="0FF122DE" w:rsidR="00A32677" w:rsidRPr="00996FE5" w:rsidRDefault="00A32677" w:rsidP="00A32677">
      <w:pPr>
        <w:spacing w:line="276" w:lineRule="auto"/>
        <w:rPr>
          <w:rFonts w:ascii="Proxima Nova" w:hAnsi="Proxima Nova" w:cs="Calibri"/>
          <w:color w:val="000000" w:themeColor="text1"/>
          <w:sz w:val="22"/>
        </w:rPr>
      </w:pPr>
    </w:p>
    <w:p w14:paraId="30D35A84" w14:textId="3C7C38D2" w:rsidR="00A32677" w:rsidRPr="00996FE5" w:rsidRDefault="00A32677" w:rsidP="00A32677">
      <w:pPr>
        <w:spacing w:line="276" w:lineRule="auto"/>
        <w:rPr>
          <w:rFonts w:ascii="Proxima Nova" w:hAnsi="Proxima Nova" w:cs="Calibri"/>
          <w:color w:val="000000" w:themeColor="text1"/>
          <w:sz w:val="22"/>
        </w:rPr>
      </w:pPr>
    </w:p>
    <w:p w14:paraId="049C9528" w14:textId="0612C0E1" w:rsidR="00A32677" w:rsidRPr="00996FE5" w:rsidRDefault="00A32677" w:rsidP="00A32677">
      <w:pPr>
        <w:spacing w:line="276" w:lineRule="auto"/>
        <w:rPr>
          <w:rFonts w:ascii="Proxima Nova" w:hAnsi="Proxima Nova" w:cs="Calibri"/>
          <w:color w:val="000000" w:themeColor="text1"/>
          <w:sz w:val="22"/>
        </w:rPr>
      </w:pPr>
    </w:p>
    <w:p w14:paraId="2615D2C3" w14:textId="20A982EF" w:rsidR="00A32677" w:rsidRPr="00996FE5" w:rsidRDefault="00A32677" w:rsidP="00A32677">
      <w:pPr>
        <w:jc w:val="center"/>
        <w:rPr>
          <w:rFonts w:ascii="Proxima Nova" w:hAnsi="Proxima Nova" w:cs="Calibri"/>
          <w:color w:val="000000" w:themeColor="text1"/>
          <w:sz w:val="36"/>
          <w:szCs w:val="36"/>
          <w:lang w:val="en-GB"/>
        </w:rPr>
      </w:pPr>
      <w:r w:rsidRPr="00996FE5">
        <w:rPr>
          <w:rFonts w:ascii="Proxima Nova" w:hAnsi="Proxima Nova" w:cs="Calibri"/>
          <w:color w:val="000000" w:themeColor="text1"/>
          <w:sz w:val="36"/>
          <w:szCs w:val="36"/>
          <w:lang w:val="en-GB"/>
        </w:rPr>
        <w:t>Submission to the Parliament of Australia Joint Standing Committee on the National Disability Insurance Scheme (NDIS)</w:t>
      </w:r>
    </w:p>
    <w:p w14:paraId="2E433F3C" w14:textId="77777777" w:rsidR="00A32677" w:rsidRPr="00996FE5" w:rsidRDefault="00A32677" w:rsidP="00A32677">
      <w:pPr>
        <w:jc w:val="center"/>
        <w:rPr>
          <w:rFonts w:ascii="Proxima Nova" w:hAnsi="Proxima Nova" w:cs="Calibri"/>
          <w:color w:val="000000" w:themeColor="text1"/>
          <w:sz w:val="20"/>
          <w:szCs w:val="20"/>
          <w:lang w:val="en-GB"/>
        </w:rPr>
      </w:pPr>
    </w:p>
    <w:p w14:paraId="64DDA3B5" w14:textId="2E2493B9" w:rsidR="00A32677" w:rsidRPr="00996FE5" w:rsidRDefault="00A32677" w:rsidP="00A32677">
      <w:pPr>
        <w:jc w:val="center"/>
        <w:rPr>
          <w:rFonts w:ascii="Proxima Nova" w:hAnsi="Proxima Nova" w:cs="Calibri"/>
          <w:color w:val="000000" w:themeColor="text1"/>
          <w:sz w:val="20"/>
          <w:szCs w:val="20"/>
          <w:lang w:val="en-GB"/>
        </w:rPr>
      </w:pPr>
    </w:p>
    <w:p w14:paraId="4C43EDE8" w14:textId="0E544351" w:rsidR="00A32677" w:rsidRPr="00996FE5" w:rsidRDefault="00A32677" w:rsidP="00A32677">
      <w:pPr>
        <w:jc w:val="center"/>
        <w:rPr>
          <w:rFonts w:ascii="Proxima Nova" w:hAnsi="Proxima Nova" w:cs="Calibri"/>
          <w:b/>
          <w:bCs/>
          <w:color w:val="000000" w:themeColor="text1"/>
          <w:sz w:val="36"/>
          <w:szCs w:val="36"/>
          <w:lang w:val="en-GB"/>
        </w:rPr>
      </w:pPr>
      <w:r w:rsidRPr="00996FE5">
        <w:rPr>
          <w:rFonts w:ascii="Proxima Nova" w:hAnsi="Proxima Nova" w:cs="Calibri"/>
          <w:b/>
          <w:bCs/>
          <w:color w:val="000000" w:themeColor="text1"/>
          <w:sz w:val="36"/>
          <w:szCs w:val="36"/>
          <w:lang w:val="en-GB"/>
        </w:rPr>
        <w:t>Inquiry into Independent Assessments</w:t>
      </w:r>
    </w:p>
    <w:p w14:paraId="6933BA02" w14:textId="51A72AD4" w:rsidR="00A32677" w:rsidRPr="00996FE5" w:rsidRDefault="00A32677" w:rsidP="00A32677">
      <w:pPr>
        <w:jc w:val="center"/>
        <w:rPr>
          <w:rFonts w:ascii="Proxima Nova" w:hAnsi="Proxima Nova" w:cs="Calibri"/>
          <w:color w:val="000000" w:themeColor="text1"/>
          <w:sz w:val="20"/>
          <w:szCs w:val="20"/>
          <w:lang w:val="en-GB"/>
        </w:rPr>
      </w:pPr>
    </w:p>
    <w:p w14:paraId="1522EDE5" w14:textId="780D2CBA" w:rsidR="00A32677" w:rsidRPr="00996FE5" w:rsidRDefault="00A32677" w:rsidP="00A32677">
      <w:pPr>
        <w:jc w:val="center"/>
        <w:rPr>
          <w:rFonts w:ascii="Proxima Nova" w:hAnsi="Proxima Nova" w:cs="Calibri"/>
          <w:color w:val="000000" w:themeColor="text1"/>
          <w:sz w:val="20"/>
          <w:szCs w:val="20"/>
          <w:lang w:val="en-GB"/>
        </w:rPr>
      </w:pPr>
    </w:p>
    <w:p w14:paraId="2C79C0CD" w14:textId="38105290" w:rsidR="00A32677" w:rsidRPr="00996FE5" w:rsidRDefault="00A32677" w:rsidP="00A32677">
      <w:pPr>
        <w:jc w:val="center"/>
        <w:rPr>
          <w:rFonts w:ascii="Proxima Nova" w:hAnsi="Proxima Nova" w:cs="Calibri"/>
          <w:color w:val="000000" w:themeColor="text1"/>
          <w:sz w:val="20"/>
          <w:szCs w:val="20"/>
          <w:lang w:val="en-GB"/>
        </w:rPr>
      </w:pPr>
    </w:p>
    <w:p w14:paraId="653C2977" w14:textId="500F9B30" w:rsidR="00A32677" w:rsidRPr="00996FE5" w:rsidRDefault="00A32677" w:rsidP="00A32677">
      <w:pPr>
        <w:jc w:val="center"/>
        <w:rPr>
          <w:rFonts w:ascii="Proxima Nova" w:hAnsi="Proxima Nova" w:cs="Calibri"/>
          <w:color w:val="000000" w:themeColor="text1"/>
          <w:sz w:val="20"/>
          <w:szCs w:val="20"/>
          <w:lang w:val="en-GB"/>
        </w:rPr>
      </w:pPr>
    </w:p>
    <w:p w14:paraId="01C15BEE" w14:textId="77777777" w:rsidR="00A32677" w:rsidRPr="00996FE5" w:rsidRDefault="00A32677" w:rsidP="00A32677">
      <w:pPr>
        <w:jc w:val="center"/>
        <w:rPr>
          <w:rFonts w:ascii="Proxima Nova" w:hAnsi="Proxima Nova" w:cs="Calibri"/>
          <w:color w:val="000000" w:themeColor="text1"/>
          <w:sz w:val="20"/>
          <w:szCs w:val="20"/>
          <w:lang w:val="en-GB"/>
        </w:rPr>
      </w:pPr>
    </w:p>
    <w:p w14:paraId="141AD8CA" w14:textId="65E25CD5" w:rsidR="00A32677" w:rsidRPr="00996FE5" w:rsidRDefault="00A32677" w:rsidP="00A32677">
      <w:pPr>
        <w:jc w:val="center"/>
        <w:rPr>
          <w:rFonts w:ascii="Proxima Nova" w:hAnsi="Proxima Nova" w:cs="Calibri"/>
          <w:b/>
          <w:bCs/>
          <w:color w:val="000000" w:themeColor="text1"/>
          <w:sz w:val="32"/>
          <w:szCs w:val="32"/>
          <w:lang w:val="en-GB"/>
        </w:rPr>
      </w:pPr>
      <w:r w:rsidRPr="00996FE5">
        <w:rPr>
          <w:rFonts w:ascii="Proxima Nova" w:hAnsi="Proxima Nova" w:cs="Calibri"/>
          <w:b/>
          <w:bCs/>
          <w:color w:val="000000" w:themeColor="text1"/>
          <w:sz w:val="32"/>
          <w:szCs w:val="32"/>
          <w:lang w:val="en-GB"/>
        </w:rPr>
        <w:t>March 2021</w:t>
      </w:r>
    </w:p>
    <w:p w14:paraId="29006906" w14:textId="690594AE" w:rsidR="00A32677" w:rsidRDefault="00A32677" w:rsidP="00A32677">
      <w:pPr>
        <w:jc w:val="center"/>
        <w:rPr>
          <w:rFonts w:ascii="Proxima Nova" w:hAnsi="Proxima Nova" w:cs="Calibri"/>
          <w:sz w:val="20"/>
          <w:szCs w:val="20"/>
          <w:lang w:val="en-GB"/>
        </w:rPr>
      </w:pPr>
    </w:p>
    <w:p w14:paraId="1625B8FF" w14:textId="1E8C0E5A" w:rsidR="00A32677" w:rsidRDefault="00A32677" w:rsidP="00A32677">
      <w:pPr>
        <w:jc w:val="center"/>
        <w:rPr>
          <w:rFonts w:ascii="Proxima Nova" w:hAnsi="Proxima Nova" w:cs="Calibri"/>
          <w:sz w:val="20"/>
          <w:szCs w:val="20"/>
          <w:lang w:val="en-GB"/>
        </w:rPr>
      </w:pPr>
    </w:p>
    <w:p w14:paraId="18197403" w14:textId="728F7273" w:rsidR="00A32677" w:rsidRDefault="00A32677">
      <w:pPr>
        <w:rPr>
          <w:rFonts w:ascii="Proxima Nova" w:hAnsi="Proxima Nova" w:cs="Calibri"/>
          <w:color w:val="004479"/>
          <w:sz w:val="22"/>
          <w:szCs w:val="22"/>
          <w:lang w:val="en-GB"/>
        </w:rPr>
      </w:pPr>
      <w:r>
        <w:rPr>
          <w:rFonts w:ascii="Proxima Nova" w:hAnsi="Proxima Nova" w:cs="Calibri"/>
          <w:color w:val="004479"/>
          <w:sz w:val="22"/>
          <w:szCs w:val="22"/>
          <w:lang w:val="en-GB"/>
        </w:rPr>
        <w:br w:type="page"/>
      </w:r>
    </w:p>
    <w:p w14:paraId="4690D1EC" w14:textId="78E5D57A" w:rsidR="00AF3260" w:rsidRDefault="00996FE5" w:rsidP="00F13852">
      <w:pPr>
        <w:autoSpaceDE w:val="0"/>
        <w:autoSpaceDN w:val="0"/>
        <w:adjustRightInd w:val="0"/>
        <w:spacing w:line="276" w:lineRule="auto"/>
        <w:rPr>
          <w:rFonts w:ascii="League Spartan" w:hAnsi="League Spartan" w:cs="Calibri"/>
          <w:b/>
          <w:bCs/>
          <w:color w:val="823889"/>
          <w:sz w:val="28"/>
          <w:szCs w:val="28"/>
          <w:lang w:val="en-GB"/>
        </w:rPr>
      </w:pPr>
      <w:r w:rsidRPr="00996FE5">
        <w:rPr>
          <w:rFonts w:ascii="League Spartan" w:hAnsi="League Spartan" w:cs="Calibri"/>
          <w:b/>
          <w:bCs/>
          <w:color w:val="823889"/>
          <w:sz w:val="28"/>
          <w:szCs w:val="28"/>
          <w:lang w:val="en-GB"/>
        </w:rPr>
        <w:lastRenderedPageBreak/>
        <w:t>PUBLISHING INFORMATION</w:t>
      </w:r>
    </w:p>
    <w:p w14:paraId="243BB284" w14:textId="77777777" w:rsidR="00996FE5" w:rsidRPr="00996FE5" w:rsidRDefault="00996FE5" w:rsidP="00F13852">
      <w:pPr>
        <w:autoSpaceDE w:val="0"/>
        <w:autoSpaceDN w:val="0"/>
        <w:adjustRightInd w:val="0"/>
        <w:spacing w:line="276" w:lineRule="auto"/>
        <w:rPr>
          <w:rFonts w:ascii="League Spartan" w:hAnsi="League Spartan" w:cs="Calibri"/>
          <w:b/>
          <w:bCs/>
          <w:color w:val="823889"/>
          <w:sz w:val="28"/>
          <w:szCs w:val="28"/>
          <w:lang w:val="en-GB"/>
        </w:rPr>
      </w:pPr>
    </w:p>
    <w:p w14:paraId="4833129C" w14:textId="6802F780" w:rsidR="00AF3260" w:rsidRDefault="00AE6FBF" w:rsidP="00F13852">
      <w:pPr>
        <w:autoSpaceDE w:val="0"/>
        <w:autoSpaceDN w:val="0"/>
        <w:adjustRightInd w:val="0"/>
        <w:spacing w:line="276" w:lineRule="auto"/>
        <w:rPr>
          <w:rFonts w:ascii="Proxima Nova" w:hAnsi="Proxima Nova" w:cs="Calibri"/>
          <w:color w:val="000000"/>
          <w:sz w:val="20"/>
          <w:szCs w:val="20"/>
          <w:lang w:val="en-GB"/>
        </w:rPr>
      </w:pPr>
      <w:r w:rsidRPr="00AF3260">
        <w:rPr>
          <w:rFonts w:ascii="Proxima Nova" w:hAnsi="Proxima Nova" w:cs="Calibri"/>
          <w:color w:val="000000"/>
          <w:sz w:val="20"/>
          <w:szCs w:val="20"/>
          <w:lang w:val="en-GB"/>
        </w:rPr>
        <w:t>Women with Disabilities Australia (WWDA) (202</w:t>
      </w:r>
      <w:r w:rsidR="00AF3260">
        <w:rPr>
          <w:rFonts w:ascii="Proxima Nova" w:hAnsi="Proxima Nova" w:cs="Calibri"/>
          <w:color w:val="000000"/>
          <w:sz w:val="20"/>
          <w:szCs w:val="20"/>
          <w:lang w:val="en-GB"/>
        </w:rPr>
        <w:t>1</w:t>
      </w:r>
      <w:r w:rsidRPr="00AF3260">
        <w:rPr>
          <w:rFonts w:ascii="Proxima Nova" w:hAnsi="Proxima Nova" w:cs="Calibri"/>
          <w:color w:val="000000"/>
          <w:sz w:val="20"/>
          <w:szCs w:val="20"/>
          <w:lang w:val="en-GB"/>
        </w:rPr>
        <w:t xml:space="preserve">). </w:t>
      </w:r>
      <w:r w:rsidRPr="00AF3260">
        <w:rPr>
          <w:rFonts w:ascii="Proxima Nova" w:hAnsi="Proxima Nova" w:cs="Calibri"/>
          <w:i/>
          <w:iCs/>
          <w:color w:val="000000"/>
          <w:sz w:val="20"/>
          <w:szCs w:val="20"/>
          <w:lang w:val="en-GB"/>
        </w:rPr>
        <w:t>‘Submission to the Parliament of Australia Joint Standing Committee on the National Disability Insurance Scheme: Inquiry into Independent Assessments’</w:t>
      </w:r>
      <w:r w:rsidRPr="00AF3260">
        <w:rPr>
          <w:rFonts w:ascii="Proxima Nova" w:hAnsi="Proxima Nova" w:cs="Calibri"/>
          <w:color w:val="000000"/>
          <w:sz w:val="20"/>
          <w:szCs w:val="20"/>
          <w:lang w:val="en-GB"/>
        </w:rPr>
        <w:t xml:space="preserve">. </w:t>
      </w:r>
      <w:r w:rsidR="001E36D7" w:rsidRPr="00AF3260">
        <w:rPr>
          <w:rFonts w:ascii="Proxima Nova" w:hAnsi="Proxima Nova" w:cs="Calibri"/>
          <w:color w:val="000000"/>
          <w:sz w:val="20"/>
          <w:szCs w:val="20"/>
          <w:lang w:val="en-GB"/>
        </w:rPr>
        <w:t xml:space="preserve">March </w:t>
      </w:r>
      <w:r w:rsidRPr="00AF3260">
        <w:rPr>
          <w:rFonts w:ascii="Proxima Nova" w:hAnsi="Proxima Nova" w:cs="Calibri"/>
          <w:color w:val="000000"/>
          <w:sz w:val="20"/>
          <w:szCs w:val="20"/>
          <w:lang w:val="en-GB"/>
        </w:rPr>
        <w:t>2021.</w:t>
      </w:r>
    </w:p>
    <w:p w14:paraId="7604B979" w14:textId="6A5DB646" w:rsidR="00AE6FBF" w:rsidRPr="00AF3260" w:rsidRDefault="00AE6FBF" w:rsidP="00F13852">
      <w:pPr>
        <w:autoSpaceDE w:val="0"/>
        <w:autoSpaceDN w:val="0"/>
        <w:adjustRightInd w:val="0"/>
        <w:spacing w:line="276" w:lineRule="auto"/>
        <w:rPr>
          <w:rFonts w:ascii="Proxima Nova" w:hAnsi="Proxima Nova" w:cs="Calibri"/>
          <w:color w:val="AD1F79"/>
          <w:sz w:val="20"/>
          <w:szCs w:val="20"/>
          <w:lang w:val="en-GB"/>
        </w:rPr>
      </w:pPr>
    </w:p>
    <w:p w14:paraId="2E4C42EE" w14:textId="23463D71" w:rsidR="00AE6FBF" w:rsidRDefault="00AE6FBF" w:rsidP="00F13852">
      <w:pPr>
        <w:autoSpaceDE w:val="0"/>
        <w:autoSpaceDN w:val="0"/>
        <w:adjustRightInd w:val="0"/>
        <w:spacing w:line="276" w:lineRule="auto"/>
        <w:rPr>
          <w:rFonts w:ascii="Proxima Nova" w:hAnsi="Proxima Nova" w:cs="Calibri"/>
          <w:b/>
          <w:bCs/>
          <w:color w:val="823889"/>
          <w:sz w:val="28"/>
          <w:szCs w:val="28"/>
          <w:lang w:val="en-GB"/>
        </w:rPr>
      </w:pPr>
      <w:r w:rsidRPr="00996FE5">
        <w:rPr>
          <w:rFonts w:ascii="Proxima Nova" w:hAnsi="Proxima Nova" w:cs="Calibri"/>
          <w:b/>
          <w:bCs/>
          <w:color w:val="823889"/>
          <w:sz w:val="28"/>
          <w:szCs w:val="28"/>
          <w:lang w:val="en-GB"/>
        </w:rPr>
        <w:t>Acknowledgments</w:t>
      </w:r>
    </w:p>
    <w:p w14:paraId="58AFE394" w14:textId="77777777" w:rsidR="00996FE5" w:rsidRPr="00996FE5" w:rsidRDefault="00996FE5" w:rsidP="00F13852">
      <w:pPr>
        <w:autoSpaceDE w:val="0"/>
        <w:autoSpaceDN w:val="0"/>
        <w:adjustRightInd w:val="0"/>
        <w:spacing w:line="276" w:lineRule="auto"/>
        <w:rPr>
          <w:rFonts w:ascii="Proxima Nova" w:hAnsi="Proxima Nova" w:cs="Calibri"/>
          <w:b/>
          <w:bCs/>
          <w:color w:val="823889"/>
          <w:sz w:val="28"/>
          <w:szCs w:val="28"/>
          <w:lang w:val="en-GB"/>
        </w:rPr>
      </w:pPr>
    </w:p>
    <w:p w14:paraId="1857CA8C" w14:textId="4833ED4C" w:rsidR="00AE6FBF" w:rsidRPr="00AF3260" w:rsidRDefault="00AE6FBF" w:rsidP="00F13852">
      <w:pPr>
        <w:autoSpaceDE w:val="0"/>
        <w:autoSpaceDN w:val="0"/>
        <w:adjustRightInd w:val="0"/>
        <w:spacing w:line="276" w:lineRule="auto"/>
        <w:rPr>
          <w:rFonts w:ascii="Proxima Nova" w:hAnsi="Proxima Nova" w:cs="Calibri"/>
          <w:color w:val="000000"/>
          <w:sz w:val="20"/>
          <w:szCs w:val="20"/>
          <w:lang w:val="en-GB"/>
        </w:rPr>
      </w:pPr>
      <w:r w:rsidRPr="00AF3260">
        <w:rPr>
          <w:rFonts w:ascii="Proxima Nova" w:hAnsi="Proxima Nova" w:cs="Calibri"/>
          <w:color w:val="000000"/>
          <w:sz w:val="20"/>
          <w:szCs w:val="20"/>
          <w:lang w:val="en-GB"/>
        </w:rPr>
        <w:t>WWDA acknowledges the traditional owners of the land on which this publication was produced. We acknowledge Aboriginal and Torres Strait Islander people’s deep spiritual connection to this land. We extend our respects to community members and Elders past, present and emerging.</w:t>
      </w:r>
    </w:p>
    <w:p w14:paraId="1C10E61D" w14:textId="77777777" w:rsidR="00AF3260" w:rsidRDefault="00AF3260" w:rsidP="00F13852">
      <w:pPr>
        <w:autoSpaceDE w:val="0"/>
        <w:autoSpaceDN w:val="0"/>
        <w:adjustRightInd w:val="0"/>
        <w:spacing w:line="276" w:lineRule="auto"/>
        <w:rPr>
          <w:rFonts w:ascii="Proxima Nova" w:hAnsi="Proxima Nova" w:cs="Calibri"/>
          <w:color w:val="000000"/>
          <w:sz w:val="20"/>
          <w:szCs w:val="20"/>
          <w:lang w:val="en-GB"/>
        </w:rPr>
      </w:pPr>
    </w:p>
    <w:p w14:paraId="1BAF0898" w14:textId="62456A6E" w:rsidR="00AE6FBF" w:rsidRPr="00AF3260" w:rsidRDefault="00AE6FBF" w:rsidP="00F13852">
      <w:pPr>
        <w:autoSpaceDE w:val="0"/>
        <w:autoSpaceDN w:val="0"/>
        <w:adjustRightInd w:val="0"/>
        <w:spacing w:line="276" w:lineRule="auto"/>
        <w:rPr>
          <w:rFonts w:ascii="Proxima Nova" w:hAnsi="Proxima Nova" w:cs="Calibri"/>
          <w:color w:val="000000"/>
          <w:sz w:val="20"/>
          <w:szCs w:val="20"/>
          <w:lang w:val="en-GB"/>
        </w:rPr>
      </w:pPr>
      <w:r w:rsidRPr="00AF3260">
        <w:rPr>
          <w:rFonts w:ascii="Proxima Nova" w:hAnsi="Proxima Nova" w:cs="Calibri"/>
          <w:color w:val="000000"/>
          <w:sz w:val="20"/>
          <w:szCs w:val="20"/>
          <w:lang w:val="en-GB"/>
        </w:rPr>
        <w:t>This document was written by</w:t>
      </w:r>
      <w:r w:rsidR="006039EE" w:rsidRPr="00AF3260">
        <w:rPr>
          <w:rFonts w:ascii="Proxima Nova" w:hAnsi="Proxima Nova" w:cs="Calibri"/>
          <w:color w:val="000000"/>
          <w:sz w:val="20"/>
          <w:szCs w:val="20"/>
          <w:lang w:val="en-GB"/>
        </w:rPr>
        <w:t xml:space="preserve"> WWDA staff members</w:t>
      </w:r>
      <w:r w:rsidRPr="00AF3260">
        <w:rPr>
          <w:rFonts w:ascii="Proxima Nova" w:hAnsi="Proxima Nova" w:cs="Calibri"/>
          <w:color w:val="000000"/>
          <w:sz w:val="20"/>
          <w:szCs w:val="20"/>
          <w:lang w:val="en-GB"/>
        </w:rPr>
        <w:t xml:space="preserve"> </w:t>
      </w:r>
      <w:r w:rsidR="006039EE" w:rsidRPr="00AF3260">
        <w:rPr>
          <w:rFonts w:ascii="Proxima Nova" w:hAnsi="Proxima Nova" w:cs="Calibri"/>
          <w:color w:val="000000"/>
          <w:sz w:val="20"/>
          <w:szCs w:val="20"/>
          <w:lang w:val="en-GB"/>
        </w:rPr>
        <w:t xml:space="preserve">Heidi La Paglia and Vanamali Hermans </w:t>
      </w:r>
      <w:r w:rsidRPr="00AF3260">
        <w:rPr>
          <w:rFonts w:ascii="Proxima Nova" w:hAnsi="Proxima Nova" w:cs="Calibri"/>
          <w:color w:val="000000"/>
          <w:sz w:val="20"/>
          <w:szCs w:val="20"/>
          <w:lang w:val="en-GB"/>
        </w:rPr>
        <w:t>for and on behalf of Women with Disabilities Australia (WWDA).</w:t>
      </w:r>
    </w:p>
    <w:p w14:paraId="7B007154" w14:textId="77777777" w:rsidR="00AF3260" w:rsidRDefault="00AF3260" w:rsidP="00F13852">
      <w:pPr>
        <w:autoSpaceDE w:val="0"/>
        <w:autoSpaceDN w:val="0"/>
        <w:adjustRightInd w:val="0"/>
        <w:spacing w:line="276" w:lineRule="auto"/>
        <w:rPr>
          <w:rFonts w:ascii="Proxima Nova" w:hAnsi="Proxima Nova" w:cs="Calibri"/>
          <w:color w:val="000000"/>
          <w:sz w:val="20"/>
          <w:szCs w:val="20"/>
          <w:lang w:val="en-GB"/>
        </w:rPr>
      </w:pPr>
    </w:p>
    <w:p w14:paraId="2B28398F" w14:textId="5F729A89" w:rsidR="00AE6FBF" w:rsidRDefault="00AE6FBF" w:rsidP="00F13852">
      <w:pPr>
        <w:autoSpaceDE w:val="0"/>
        <w:autoSpaceDN w:val="0"/>
        <w:adjustRightInd w:val="0"/>
        <w:spacing w:line="276" w:lineRule="auto"/>
        <w:rPr>
          <w:rFonts w:ascii="Proxima Nova" w:hAnsi="Proxima Nova" w:cs="Calibri"/>
          <w:color w:val="000000"/>
          <w:sz w:val="20"/>
          <w:szCs w:val="20"/>
          <w:lang w:val="en-GB"/>
        </w:rPr>
      </w:pPr>
      <w:r w:rsidRPr="00AF3260">
        <w:rPr>
          <w:rFonts w:ascii="Proxima Nova" w:hAnsi="Proxima Nova" w:cs="Calibri"/>
          <w:color w:val="000000"/>
          <w:sz w:val="20"/>
          <w:szCs w:val="20"/>
          <w:lang w:val="en-GB"/>
        </w:rPr>
        <w:t>Women with Disabilities Australia (WWDA) receives part of its funding from the Australian Government, Department of Social Services.</w:t>
      </w:r>
    </w:p>
    <w:p w14:paraId="4A9F6E0F" w14:textId="77777777" w:rsidR="00AF3260" w:rsidRPr="00AF3260" w:rsidRDefault="00AF3260" w:rsidP="00F13852">
      <w:pPr>
        <w:autoSpaceDE w:val="0"/>
        <w:autoSpaceDN w:val="0"/>
        <w:adjustRightInd w:val="0"/>
        <w:spacing w:line="276" w:lineRule="auto"/>
        <w:rPr>
          <w:rFonts w:ascii="Proxima Nova" w:hAnsi="Proxima Nova" w:cs="Calibri"/>
          <w:color w:val="000000"/>
          <w:sz w:val="20"/>
          <w:szCs w:val="20"/>
          <w:lang w:val="en-GB"/>
        </w:rPr>
      </w:pPr>
    </w:p>
    <w:p w14:paraId="66D0C881" w14:textId="213C3BE9" w:rsidR="00AF3260" w:rsidRDefault="00AE6FBF" w:rsidP="00F13852">
      <w:pPr>
        <w:autoSpaceDE w:val="0"/>
        <w:autoSpaceDN w:val="0"/>
        <w:adjustRightInd w:val="0"/>
        <w:spacing w:line="276" w:lineRule="auto"/>
        <w:rPr>
          <w:rFonts w:ascii="Proxima Nova" w:hAnsi="Proxima Nova" w:cs="Calibri"/>
          <w:b/>
          <w:bCs/>
          <w:color w:val="823889"/>
          <w:sz w:val="28"/>
          <w:szCs w:val="28"/>
          <w:lang w:val="en-GB"/>
        </w:rPr>
      </w:pPr>
      <w:r w:rsidRPr="00996FE5">
        <w:rPr>
          <w:rFonts w:ascii="Proxima Nova" w:hAnsi="Proxima Nova" w:cs="Calibri"/>
          <w:b/>
          <w:bCs/>
          <w:color w:val="823889"/>
          <w:sz w:val="28"/>
          <w:szCs w:val="28"/>
          <w:lang w:val="en-GB"/>
        </w:rPr>
        <w:t>Contact</w:t>
      </w:r>
    </w:p>
    <w:p w14:paraId="1ED317D6" w14:textId="77777777" w:rsidR="00996FE5" w:rsidRPr="00996FE5" w:rsidRDefault="00996FE5" w:rsidP="00F13852">
      <w:pPr>
        <w:autoSpaceDE w:val="0"/>
        <w:autoSpaceDN w:val="0"/>
        <w:adjustRightInd w:val="0"/>
        <w:spacing w:line="276" w:lineRule="auto"/>
        <w:rPr>
          <w:rFonts w:ascii="Proxima Nova" w:hAnsi="Proxima Nova" w:cs="Calibri"/>
          <w:b/>
          <w:bCs/>
          <w:color w:val="823889"/>
          <w:sz w:val="28"/>
          <w:szCs w:val="28"/>
          <w:lang w:val="en-GB"/>
        </w:rPr>
      </w:pPr>
    </w:p>
    <w:p w14:paraId="257FC956" w14:textId="76103511" w:rsidR="00AE6FBF" w:rsidRPr="00AF3260" w:rsidRDefault="00AE6FBF" w:rsidP="00F13852">
      <w:pPr>
        <w:autoSpaceDE w:val="0"/>
        <w:autoSpaceDN w:val="0"/>
        <w:adjustRightInd w:val="0"/>
        <w:spacing w:line="276" w:lineRule="auto"/>
        <w:rPr>
          <w:rFonts w:ascii="Proxima Nova" w:hAnsi="Proxima Nova" w:cs="Calibri"/>
          <w:color w:val="AD1F79"/>
          <w:sz w:val="20"/>
          <w:szCs w:val="20"/>
          <w:lang w:val="en-GB"/>
        </w:rPr>
      </w:pPr>
      <w:r w:rsidRPr="00AF3260">
        <w:rPr>
          <w:rFonts w:ascii="Proxima Nova" w:hAnsi="Proxima Nova" w:cs="Calibri"/>
          <w:color w:val="000000"/>
          <w:sz w:val="20"/>
          <w:szCs w:val="20"/>
          <w:lang w:val="en-GB"/>
        </w:rPr>
        <w:t>Women with Disabilities Australia (WWDA)</w:t>
      </w:r>
    </w:p>
    <w:p w14:paraId="325BB9D7" w14:textId="77777777" w:rsidR="00AE6FBF" w:rsidRPr="00AF3260" w:rsidRDefault="00AE6FBF" w:rsidP="00F13852">
      <w:pPr>
        <w:autoSpaceDE w:val="0"/>
        <w:autoSpaceDN w:val="0"/>
        <w:adjustRightInd w:val="0"/>
        <w:spacing w:line="276" w:lineRule="auto"/>
        <w:rPr>
          <w:rFonts w:ascii="Proxima Nova" w:hAnsi="Proxima Nova" w:cs="Calibri"/>
          <w:color w:val="000000"/>
          <w:sz w:val="20"/>
          <w:szCs w:val="20"/>
          <w:lang w:val="en-GB"/>
        </w:rPr>
      </w:pPr>
      <w:r w:rsidRPr="00AF3260">
        <w:rPr>
          <w:rFonts w:ascii="Proxima Nova" w:hAnsi="Proxima Nova" w:cs="Calibri"/>
          <w:color w:val="000000"/>
          <w:sz w:val="20"/>
          <w:szCs w:val="20"/>
          <w:lang w:val="en-GB"/>
        </w:rPr>
        <w:t>Contact: Carolyn Frohmader, Executive Director</w:t>
      </w:r>
    </w:p>
    <w:p w14:paraId="03F53F88" w14:textId="77777777" w:rsidR="00AE6FBF" w:rsidRPr="00AF3260" w:rsidRDefault="00AE6FBF" w:rsidP="00F13852">
      <w:pPr>
        <w:autoSpaceDE w:val="0"/>
        <w:autoSpaceDN w:val="0"/>
        <w:adjustRightInd w:val="0"/>
        <w:spacing w:line="276" w:lineRule="auto"/>
        <w:rPr>
          <w:rFonts w:ascii="Proxima Nova" w:hAnsi="Proxima Nova" w:cs="Calibri"/>
          <w:color w:val="000000"/>
          <w:sz w:val="20"/>
          <w:szCs w:val="20"/>
          <w:lang w:val="en-GB"/>
        </w:rPr>
      </w:pPr>
      <w:r w:rsidRPr="00AF3260">
        <w:rPr>
          <w:rFonts w:ascii="Proxima Nova" w:hAnsi="Proxima Nova" w:cs="Calibri"/>
          <w:color w:val="000000"/>
          <w:sz w:val="20"/>
          <w:szCs w:val="20"/>
          <w:lang w:val="en-GB"/>
        </w:rPr>
        <w:t>PO Box 407, Lenah Valley, 7008 Tasmania, Australia</w:t>
      </w:r>
    </w:p>
    <w:p w14:paraId="7292F063" w14:textId="77777777" w:rsidR="00AE6FBF" w:rsidRPr="00AF3260" w:rsidRDefault="00AE6FBF" w:rsidP="00F13852">
      <w:pPr>
        <w:autoSpaceDE w:val="0"/>
        <w:autoSpaceDN w:val="0"/>
        <w:adjustRightInd w:val="0"/>
        <w:spacing w:line="276" w:lineRule="auto"/>
        <w:rPr>
          <w:rFonts w:ascii="Proxima Nova" w:hAnsi="Proxima Nova" w:cs="Calibri"/>
          <w:color w:val="000000"/>
          <w:sz w:val="20"/>
          <w:szCs w:val="20"/>
          <w:lang w:val="en-GB"/>
        </w:rPr>
      </w:pPr>
      <w:r w:rsidRPr="00AF3260">
        <w:rPr>
          <w:rFonts w:ascii="Proxima Nova" w:hAnsi="Proxima Nova" w:cs="Calibri"/>
          <w:color w:val="000000"/>
          <w:sz w:val="20"/>
          <w:szCs w:val="20"/>
          <w:lang w:val="en-GB"/>
        </w:rPr>
        <w:t>Phone: +61 438 535 123</w:t>
      </w:r>
    </w:p>
    <w:p w14:paraId="0A1CF7B6" w14:textId="77777777" w:rsidR="00AE6FBF" w:rsidRPr="00AF3260" w:rsidRDefault="00AE6FBF" w:rsidP="00F13852">
      <w:pPr>
        <w:autoSpaceDE w:val="0"/>
        <w:autoSpaceDN w:val="0"/>
        <w:adjustRightInd w:val="0"/>
        <w:spacing w:line="276" w:lineRule="auto"/>
        <w:rPr>
          <w:rFonts w:ascii="Proxima Nova" w:hAnsi="Proxima Nova" w:cs="Calibri"/>
          <w:color w:val="000000"/>
          <w:sz w:val="20"/>
          <w:szCs w:val="20"/>
          <w:lang w:val="en-GB"/>
        </w:rPr>
      </w:pPr>
      <w:r w:rsidRPr="00AF3260">
        <w:rPr>
          <w:rFonts w:ascii="Proxima Nova" w:hAnsi="Proxima Nova" w:cs="Calibri"/>
          <w:color w:val="000000"/>
          <w:sz w:val="20"/>
          <w:szCs w:val="20"/>
          <w:lang w:val="en-GB"/>
        </w:rPr>
        <w:t>Phone: +61 438 535 535</w:t>
      </w:r>
    </w:p>
    <w:p w14:paraId="1457AA68" w14:textId="2D4F2F95" w:rsidR="00AE6FBF" w:rsidRDefault="00AE6FBF" w:rsidP="00F13852">
      <w:pPr>
        <w:autoSpaceDE w:val="0"/>
        <w:autoSpaceDN w:val="0"/>
        <w:adjustRightInd w:val="0"/>
        <w:spacing w:line="276" w:lineRule="auto"/>
        <w:rPr>
          <w:rFonts w:ascii="Proxima Nova" w:hAnsi="Proxima Nova" w:cs="Calibri"/>
          <w:color w:val="7030A0"/>
          <w:sz w:val="20"/>
          <w:szCs w:val="20"/>
          <w:lang w:val="en-GB"/>
        </w:rPr>
      </w:pPr>
      <w:r w:rsidRPr="00AF3260">
        <w:rPr>
          <w:rFonts w:ascii="Proxima Nova" w:hAnsi="Proxima Nova" w:cs="Calibri"/>
          <w:color w:val="000000"/>
          <w:sz w:val="20"/>
          <w:szCs w:val="20"/>
          <w:lang w:val="en-GB"/>
        </w:rPr>
        <w:t xml:space="preserve">Email: </w:t>
      </w:r>
      <w:hyperlink r:id="rId9" w:history="1">
        <w:r w:rsidR="00AF3260" w:rsidRPr="00E51144">
          <w:rPr>
            <w:rStyle w:val="Hyperlink"/>
            <w:rFonts w:ascii="Proxima Nova" w:hAnsi="Proxima Nova" w:cs="Calibri"/>
            <w:sz w:val="20"/>
            <w:szCs w:val="20"/>
            <w:lang w:val="en-GB"/>
          </w:rPr>
          <w:t>carolyn@wwda.org.au</w:t>
        </w:r>
      </w:hyperlink>
    </w:p>
    <w:p w14:paraId="57EA47E2" w14:textId="536EBAB6" w:rsidR="00AF3260" w:rsidRPr="00AF3260" w:rsidRDefault="00AF3260" w:rsidP="00F13852">
      <w:pPr>
        <w:autoSpaceDE w:val="0"/>
        <w:autoSpaceDN w:val="0"/>
        <w:adjustRightInd w:val="0"/>
        <w:spacing w:line="276" w:lineRule="auto"/>
        <w:rPr>
          <w:rFonts w:ascii="Proxima Nova" w:hAnsi="Proxima Nova" w:cs="Calibri"/>
          <w:color w:val="0000FF"/>
          <w:sz w:val="20"/>
          <w:szCs w:val="20"/>
          <w:lang w:val="en-GB"/>
        </w:rPr>
      </w:pPr>
      <w:r w:rsidRPr="00AF3260">
        <w:rPr>
          <w:rFonts w:ascii="Proxima Nova" w:hAnsi="Proxima Nova" w:cs="Calibri"/>
          <w:color w:val="000000" w:themeColor="text1"/>
          <w:sz w:val="20"/>
          <w:szCs w:val="20"/>
          <w:lang w:val="en-GB"/>
        </w:rPr>
        <w:t>Email:</w:t>
      </w:r>
      <w:r>
        <w:rPr>
          <w:rFonts w:ascii="Proxima Nova" w:hAnsi="Proxima Nova" w:cs="Calibri"/>
          <w:color w:val="7030A0"/>
          <w:sz w:val="20"/>
          <w:szCs w:val="20"/>
          <w:lang w:val="en-GB"/>
        </w:rPr>
        <w:t xml:space="preserve"> </w:t>
      </w:r>
      <w:hyperlink r:id="rId10" w:history="1">
        <w:r w:rsidRPr="00E51144">
          <w:rPr>
            <w:rStyle w:val="Hyperlink"/>
            <w:rFonts w:ascii="Proxima Nova" w:hAnsi="Proxima Nova" w:cs="Calibri"/>
            <w:sz w:val="20"/>
            <w:szCs w:val="20"/>
            <w:lang w:val="en-GB"/>
          </w:rPr>
          <w:t>officeadmin@wwda.org.au</w:t>
        </w:r>
      </w:hyperlink>
      <w:r>
        <w:rPr>
          <w:rFonts w:ascii="Proxima Nova" w:hAnsi="Proxima Nova" w:cs="Calibri"/>
          <w:color w:val="7030A0"/>
          <w:sz w:val="20"/>
          <w:szCs w:val="20"/>
          <w:lang w:val="en-GB"/>
        </w:rPr>
        <w:t xml:space="preserve"> </w:t>
      </w:r>
    </w:p>
    <w:p w14:paraId="02310E7C" w14:textId="7479FA85" w:rsidR="00AE6FBF" w:rsidRPr="00AF3260" w:rsidRDefault="00AE6FBF" w:rsidP="00F13852">
      <w:pPr>
        <w:autoSpaceDE w:val="0"/>
        <w:autoSpaceDN w:val="0"/>
        <w:adjustRightInd w:val="0"/>
        <w:spacing w:line="276" w:lineRule="auto"/>
        <w:rPr>
          <w:rFonts w:ascii="Proxima Nova" w:hAnsi="Proxima Nova" w:cs="Calibri"/>
          <w:color w:val="0000FF"/>
          <w:sz w:val="20"/>
          <w:szCs w:val="20"/>
          <w:lang w:val="en-GB"/>
        </w:rPr>
      </w:pPr>
      <w:r w:rsidRPr="00AF3260">
        <w:rPr>
          <w:rFonts w:ascii="Proxima Nova" w:hAnsi="Proxima Nova" w:cs="Calibri"/>
          <w:color w:val="000000"/>
          <w:sz w:val="20"/>
          <w:szCs w:val="20"/>
          <w:lang w:val="en-GB"/>
        </w:rPr>
        <w:t xml:space="preserve">Web: </w:t>
      </w:r>
      <w:hyperlink r:id="rId11" w:history="1">
        <w:r w:rsidR="00AF3260" w:rsidRPr="00E51144">
          <w:rPr>
            <w:rStyle w:val="Hyperlink"/>
            <w:rFonts w:ascii="Proxima Nova" w:hAnsi="Proxima Nova" w:cs="Calibri"/>
            <w:sz w:val="20"/>
            <w:szCs w:val="20"/>
            <w:lang w:val="en-GB"/>
          </w:rPr>
          <w:t>www.wwda.org.au</w:t>
        </w:r>
      </w:hyperlink>
      <w:r w:rsidR="00AF3260">
        <w:rPr>
          <w:rFonts w:ascii="Proxima Nova" w:hAnsi="Proxima Nova" w:cs="Calibri"/>
          <w:color w:val="7030A0"/>
          <w:sz w:val="20"/>
          <w:szCs w:val="20"/>
          <w:lang w:val="en-GB"/>
        </w:rPr>
        <w:t xml:space="preserve"> </w:t>
      </w:r>
    </w:p>
    <w:p w14:paraId="2F054F17" w14:textId="67DC466E" w:rsidR="00AE6FBF" w:rsidRPr="00AF3260" w:rsidRDefault="00AE6FBF" w:rsidP="00F13852">
      <w:pPr>
        <w:autoSpaceDE w:val="0"/>
        <w:autoSpaceDN w:val="0"/>
        <w:adjustRightInd w:val="0"/>
        <w:spacing w:line="276" w:lineRule="auto"/>
        <w:rPr>
          <w:rFonts w:ascii="Proxima Nova" w:hAnsi="Proxima Nova" w:cs="Calibri"/>
          <w:color w:val="0000FF"/>
          <w:sz w:val="20"/>
          <w:szCs w:val="20"/>
          <w:lang w:val="en-GB"/>
        </w:rPr>
      </w:pPr>
      <w:r w:rsidRPr="00AF3260">
        <w:rPr>
          <w:rFonts w:ascii="Proxima Nova" w:hAnsi="Proxima Nova" w:cs="Calibri"/>
          <w:color w:val="000000"/>
          <w:sz w:val="20"/>
          <w:szCs w:val="20"/>
          <w:lang w:val="en-GB"/>
        </w:rPr>
        <w:t xml:space="preserve">Facebook: </w:t>
      </w:r>
      <w:hyperlink r:id="rId12" w:history="1">
        <w:r w:rsidR="00AF3260" w:rsidRPr="00E51144">
          <w:rPr>
            <w:rStyle w:val="Hyperlink"/>
            <w:rFonts w:ascii="Proxima Nova" w:hAnsi="Proxima Nova" w:cs="Calibri"/>
            <w:sz w:val="20"/>
            <w:szCs w:val="20"/>
            <w:lang w:val="en-GB"/>
          </w:rPr>
          <w:t>www.facebook.com/WWDA.Australia</w:t>
        </w:r>
      </w:hyperlink>
      <w:r w:rsidR="00AF3260">
        <w:rPr>
          <w:rFonts w:ascii="Proxima Nova" w:hAnsi="Proxima Nova" w:cs="Calibri"/>
          <w:color w:val="7030A0"/>
          <w:sz w:val="20"/>
          <w:szCs w:val="20"/>
          <w:lang w:val="en-GB"/>
        </w:rPr>
        <w:t xml:space="preserve"> </w:t>
      </w:r>
      <w:r w:rsidR="00996FE5">
        <w:rPr>
          <w:rFonts w:ascii="Proxima Nova" w:hAnsi="Proxima Nova" w:cs="Calibri"/>
          <w:color w:val="7030A0"/>
          <w:sz w:val="20"/>
          <w:szCs w:val="20"/>
          <w:lang w:val="en-GB"/>
        </w:rPr>
        <w:t xml:space="preserve"> </w:t>
      </w:r>
    </w:p>
    <w:p w14:paraId="79B7E6FE" w14:textId="48102014" w:rsidR="00AE6FBF" w:rsidRDefault="00AE6FBF" w:rsidP="00F13852">
      <w:pPr>
        <w:autoSpaceDE w:val="0"/>
        <w:autoSpaceDN w:val="0"/>
        <w:adjustRightInd w:val="0"/>
        <w:spacing w:line="276" w:lineRule="auto"/>
        <w:rPr>
          <w:rFonts w:ascii="Proxima Nova" w:hAnsi="Proxima Nova" w:cs="Calibri"/>
          <w:sz w:val="20"/>
          <w:szCs w:val="20"/>
          <w:lang w:val="en-GB"/>
        </w:rPr>
      </w:pPr>
      <w:r w:rsidRPr="00AF3260">
        <w:rPr>
          <w:rFonts w:ascii="Proxima Nova" w:hAnsi="Proxima Nova" w:cs="Calibri"/>
          <w:color w:val="000000"/>
          <w:sz w:val="20"/>
          <w:szCs w:val="20"/>
          <w:lang w:val="en-GB"/>
        </w:rPr>
        <w:t xml:space="preserve">Twitter: </w:t>
      </w:r>
      <w:hyperlink r:id="rId13" w:history="1">
        <w:r w:rsidR="00996FE5" w:rsidRPr="00996FE5">
          <w:rPr>
            <w:rStyle w:val="Hyperlink"/>
            <w:rFonts w:ascii="Proxima Nova" w:hAnsi="Proxima Nova" w:cs="Calibri"/>
            <w:sz w:val="20"/>
            <w:szCs w:val="20"/>
            <w:lang w:val="en-GB"/>
          </w:rPr>
          <w:t>www.twitter.com.au/WWDA_AU</w:t>
        </w:r>
      </w:hyperlink>
    </w:p>
    <w:p w14:paraId="2DAB7F66" w14:textId="2743479E" w:rsidR="00996FE5" w:rsidRDefault="00996FE5" w:rsidP="00F13852">
      <w:pPr>
        <w:autoSpaceDE w:val="0"/>
        <w:autoSpaceDN w:val="0"/>
        <w:adjustRightInd w:val="0"/>
        <w:spacing w:line="276" w:lineRule="auto"/>
        <w:rPr>
          <w:rFonts w:ascii="Proxima Nova" w:hAnsi="Proxima Nova" w:cs="Calibri"/>
          <w:sz w:val="20"/>
          <w:szCs w:val="20"/>
          <w:lang w:val="en-GB"/>
        </w:rPr>
      </w:pPr>
    </w:p>
    <w:p w14:paraId="5B1F50E3" w14:textId="32F1FD4B" w:rsidR="00996FE5" w:rsidRPr="00996FE5" w:rsidRDefault="00996FE5" w:rsidP="00F13852">
      <w:pPr>
        <w:autoSpaceDE w:val="0"/>
        <w:autoSpaceDN w:val="0"/>
        <w:adjustRightInd w:val="0"/>
        <w:spacing w:line="276" w:lineRule="auto"/>
        <w:rPr>
          <w:rFonts w:ascii="Proxima Nova" w:hAnsi="Proxima Nova" w:cs="Calibri"/>
          <w:b/>
          <w:bCs/>
          <w:color w:val="823889"/>
          <w:sz w:val="28"/>
          <w:szCs w:val="28"/>
          <w:lang w:val="en-GB"/>
        </w:rPr>
      </w:pPr>
      <w:r w:rsidRPr="00996FE5">
        <w:rPr>
          <w:rFonts w:ascii="Proxima Nova" w:hAnsi="Proxima Nova" w:cs="Calibri"/>
          <w:b/>
          <w:bCs/>
          <w:color w:val="823889"/>
          <w:sz w:val="28"/>
          <w:szCs w:val="28"/>
          <w:lang w:val="en-GB"/>
        </w:rPr>
        <w:t>Awards</w:t>
      </w:r>
    </w:p>
    <w:p w14:paraId="5F11D3BB" w14:textId="77777777" w:rsidR="00AF3260" w:rsidRPr="00AF3260" w:rsidRDefault="00AF3260" w:rsidP="00F13852">
      <w:pPr>
        <w:autoSpaceDE w:val="0"/>
        <w:autoSpaceDN w:val="0"/>
        <w:adjustRightInd w:val="0"/>
        <w:spacing w:line="276" w:lineRule="auto"/>
        <w:rPr>
          <w:rFonts w:ascii="Proxima Nova" w:hAnsi="Proxima Nova" w:cs="Calibri"/>
          <w:color w:val="0000FF"/>
          <w:sz w:val="20"/>
          <w:szCs w:val="20"/>
          <w:lang w:val="en-GB"/>
        </w:rPr>
      </w:pPr>
    </w:p>
    <w:p w14:paraId="1F25939D" w14:textId="77777777" w:rsidR="00AE6FBF" w:rsidRPr="00034B77" w:rsidRDefault="00AE6FBF" w:rsidP="00F13852">
      <w:pPr>
        <w:autoSpaceDE w:val="0"/>
        <w:autoSpaceDN w:val="0"/>
        <w:adjustRightInd w:val="0"/>
        <w:spacing w:line="276" w:lineRule="auto"/>
        <w:rPr>
          <w:rFonts w:ascii="Proxima Nova" w:hAnsi="Proxima Nova" w:cs="Calibri"/>
          <w:color w:val="000000"/>
          <w:sz w:val="18"/>
          <w:szCs w:val="18"/>
          <w:lang w:val="en-GB"/>
        </w:rPr>
      </w:pPr>
      <w:r w:rsidRPr="00034B77">
        <w:rPr>
          <w:rFonts w:ascii="Proxima Nova" w:hAnsi="Proxima Nova" w:cs="Calibri"/>
          <w:color w:val="000000"/>
          <w:sz w:val="18"/>
          <w:szCs w:val="18"/>
          <w:lang w:val="en-GB"/>
        </w:rPr>
        <w:t>Winner, National Human Rights Award 2001</w:t>
      </w:r>
    </w:p>
    <w:p w14:paraId="7F9CB2E4" w14:textId="77777777" w:rsidR="00AE6FBF" w:rsidRPr="00034B77" w:rsidRDefault="00AE6FBF" w:rsidP="00F13852">
      <w:pPr>
        <w:autoSpaceDE w:val="0"/>
        <w:autoSpaceDN w:val="0"/>
        <w:adjustRightInd w:val="0"/>
        <w:spacing w:line="276" w:lineRule="auto"/>
        <w:rPr>
          <w:rFonts w:ascii="Proxima Nova" w:hAnsi="Proxima Nova" w:cs="Calibri"/>
          <w:color w:val="000000"/>
          <w:sz w:val="18"/>
          <w:szCs w:val="18"/>
          <w:lang w:val="en-GB"/>
        </w:rPr>
      </w:pPr>
      <w:r w:rsidRPr="00034B77">
        <w:rPr>
          <w:rFonts w:ascii="Proxima Nova" w:hAnsi="Proxima Nova" w:cs="Calibri"/>
          <w:color w:val="000000"/>
          <w:sz w:val="18"/>
          <w:szCs w:val="18"/>
          <w:lang w:val="en-GB"/>
        </w:rPr>
        <w:t>Winner, National Violence Prevention Award 1999</w:t>
      </w:r>
    </w:p>
    <w:p w14:paraId="3987D242" w14:textId="77777777" w:rsidR="00AE6FBF" w:rsidRPr="00034B77" w:rsidRDefault="00AE6FBF" w:rsidP="00F13852">
      <w:pPr>
        <w:autoSpaceDE w:val="0"/>
        <w:autoSpaceDN w:val="0"/>
        <w:adjustRightInd w:val="0"/>
        <w:spacing w:line="276" w:lineRule="auto"/>
        <w:rPr>
          <w:rFonts w:ascii="Proxima Nova" w:hAnsi="Proxima Nova" w:cs="Calibri"/>
          <w:color w:val="000000"/>
          <w:sz w:val="18"/>
          <w:szCs w:val="18"/>
          <w:lang w:val="en-GB"/>
        </w:rPr>
      </w:pPr>
      <w:r w:rsidRPr="00034B77">
        <w:rPr>
          <w:rFonts w:ascii="Proxima Nova" w:hAnsi="Proxima Nova" w:cs="Calibri"/>
          <w:color w:val="000000"/>
          <w:sz w:val="18"/>
          <w:szCs w:val="18"/>
          <w:lang w:val="en-GB"/>
        </w:rPr>
        <w:t>Winner, Tasmanian Women's Safety Award 2008</w:t>
      </w:r>
    </w:p>
    <w:p w14:paraId="2A9A0A84" w14:textId="77777777" w:rsidR="00AE6FBF" w:rsidRPr="00034B77" w:rsidRDefault="00AE6FBF" w:rsidP="00F13852">
      <w:pPr>
        <w:autoSpaceDE w:val="0"/>
        <w:autoSpaceDN w:val="0"/>
        <w:adjustRightInd w:val="0"/>
        <w:spacing w:line="276" w:lineRule="auto"/>
        <w:rPr>
          <w:rFonts w:ascii="Proxima Nova" w:hAnsi="Proxima Nova" w:cs="Calibri"/>
          <w:color w:val="000000"/>
          <w:sz w:val="18"/>
          <w:szCs w:val="18"/>
          <w:lang w:val="en-GB"/>
        </w:rPr>
      </w:pPr>
      <w:r w:rsidRPr="00034B77">
        <w:rPr>
          <w:rFonts w:ascii="Proxima Nova" w:hAnsi="Proxima Nova" w:cs="Calibri"/>
          <w:color w:val="000000"/>
          <w:sz w:val="18"/>
          <w:szCs w:val="18"/>
          <w:lang w:val="en-GB"/>
        </w:rPr>
        <w:t>Certificate of Merit, Australian Crime &amp; Violence Prevention Awards 2008</w:t>
      </w:r>
    </w:p>
    <w:p w14:paraId="729229F0" w14:textId="77777777" w:rsidR="00AE6FBF" w:rsidRPr="00034B77" w:rsidRDefault="00AE6FBF" w:rsidP="00F13852">
      <w:pPr>
        <w:autoSpaceDE w:val="0"/>
        <w:autoSpaceDN w:val="0"/>
        <w:adjustRightInd w:val="0"/>
        <w:spacing w:line="276" w:lineRule="auto"/>
        <w:rPr>
          <w:rFonts w:ascii="Proxima Nova" w:hAnsi="Proxima Nova" w:cs="Calibri"/>
          <w:color w:val="000000"/>
          <w:sz w:val="18"/>
          <w:szCs w:val="18"/>
          <w:lang w:val="en-GB"/>
        </w:rPr>
      </w:pPr>
      <w:r w:rsidRPr="00034B77">
        <w:rPr>
          <w:rFonts w:ascii="Proxima Nova" w:hAnsi="Proxima Nova" w:cs="Calibri"/>
          <w:color w:val="000000"/>
          <w:sz w:val="18"/>
          <w:szCs w:val="18"/>
          <w:lang w:val="en-GB"/>
        </w:rPr>
        <w:t>Nominee, National Disability Awards 2017</w:t>
      </w:r>
    </w:p>
    <w:p w14:paraId="6C5FE108" w14:textId="77777777" w:rsidR="00AE6FBF" w:rsidRPr="00034B77" w:rsidRDefault="00AE6FBF" w:rsidP="00F13852">
      <w:pPr>
        <w:autoSpaceDE w:val="0"/>
        <w:autoSpaceDN w:val="0"/>
        <w:adjustRightInd w:val="0"/>
        <w:spacing w:line="276" w:lineRule="auto"/>
        <w:rPr>
          <w:rFonts w:ascii="Proxima Nova" w:hAnsi="Proxima Nova" w:cs="Calibri"/>
          <w:color w:val="000000"/>
          <w:sz w:val="18"/>
          <w:szCs w:val="18"/>
          <w:lang w:val="en-GB"/>
        </w:rPr>
      </w:pPr>
      <w:r w:rsidRPr="00034B77">
        <w:rPr>
          <w:rFonts w:ascii="Proxima Nova" w:hAnsi="Proxima Nova" w:cs="Calibri"/>
          <w:color w:val="000000"/>
          <w:sz w:val="18"/>
          <w:szCs w:val="18"/>
          <w:lang w:val="en-GB"/>
        </w:rPr>
        <w:t>Nominee, French Republic's Human Rights Prize 2003</w:t>
      </w:r>
    </w:p>
    <w:p w14:paraId="7E8B4CA0" w14:textId="77777777" w:rsidR="001E36D7" w:rsidRPr="00034B77" w:rsidRDefault="00AE6FBF" w:rsidP="00F13852">
      <w:pPr>
        <w:autoSpaceDE w:val="0"/>
        <w:autoSpaceDN w:val="0"/>
        <w:adjustRightInd w:val="0"/>
        <w:spacing w:line="276" w:lineRule="auto"/>
        <w:rPr>
          <w:rFonts w:ascii="Proxima Nova" w:hAnsi="Proxima Nova" w:cs="Calibri"/>
          <w:color w:val="000000"/>
          <w:sz w:val="18"/>
          <w:szCs w:val="18"/>
          <w:lang w:val="en-GB"/>
        </w:rPr>
      </w:pPr>
      <w:r w:rsidRPr="00034B77">
        <w:rPr>
          <w:rFonts w:ascii="Proxima Nova" w:hAnsi="Proxima Nova" w:cs="Calibri"/>
          <w:color w:val="000000"/>
          <w:sz w:val="18"/>
          <w:szCs w:val="18"/>
          <w:lang w:val="en-GB"/>
        </w:rPr>
        <w:t>Nominee, UN Millennium Peace Prize for Women 2000</w:t>
      </w:r>
    </w:p>
    <w:p w14:paraId="5B5E236A" w14:textId="77777777" w:rsidR="001E36D7" w:rsidRPr="00034B77" w:rsidRDefault="001E36D7" w:rsidP="001E36D7">
      <w:pPr>
        <w:rPr>
          <w:rFonts w:ascii="Proxima Nova" w:hAnsi="Proxima Nova" w:cs="Calibri"/>
          <w:sz w:val="18"/>
          <w:szCs w:val="18"/>
        </w:rPr>
      </w:pPr>
      <w:r w:rsidRPr="00034B77">
        <w:rPr>
          <w:rFonts w:ascii="Proxima Nova" w:hAnsi="Proxima Nova" w:cs="Calibri"/>
          <w:sz w:val="18"/>
          <w:szCs w:val="18"/>
        </w:rPr>
        <w:t>Nominee, UNESCO Prize for Digital Empowerment of Persons with Disabilities 2021</w:t>
      </w:r>
    </w:p>
    <w:p w14:paraId="33D8B04E" w14:textId="77777777" w:rsidR="00AF3260" w:rsidRDefault="00AF3260" w:rsidP="00F13852">
      <w:pPr>
        <w:autoSpaceDE w:val="0"/>
        <w:autoSpaceDN w:val="0"/>
        <w:adjustRightInd w:val="0"/>
        <w:spacing w:line="276" w:lineRule="auto"/>
        <w:rPr>
          <w:rFonts w:ascii="Proxima Nova" w:hAnsi="Proxima Nova" w:cs="Calibri"/>
          <w:color w:val="000000"/>
          <w:sz w:val="20"/>
          <w:szCs w:val="20"/>
          <w:lang w:val="en-GB"/>
        </w:rPr>
      </w:pPr>
    </w:p>
    <w:p w14:paraId="15722EB2" w14:textId="77777777" w:rsidR="00AF3260" w:rsidRDefault="00AF3260" w:rsidP="00F13852">
      <w:pPr>
        <w:autoSpaceDE w:val="0"/>
        <w:autoSpaceDN w:val="0"/>
        <w:adjustRightInd w:val="0"/>
        <w:spacing w:line="276" w:lineRule="auto"/>
        <w:rPr>
          <w:rFonts w:ascii="Proxima Nova" w:hAnsi="Proxima Nova" w:cs="Calibri"/>
          <w:color w:val="000000"/>
          <w:sz w:val="20"/>
          <w:szCs w:val="20"/>
          <w:lang w:val="en-GB"/>
        </w:rPr>
      </w:pPr>
    </w:p>
    <w:p w14:paraId="4A7AF08E" w14:textId="6EBA8233" w:rsidR="00AE6FBF" w:rsidRDefault="00AE6FBF" w:rsidP="00F13852">
      <w:pPr>
        <w:autoSpaceDE w:val="0"/>
        <w:autoSpaceDN w:val="0"/>
        <w:adjustRightInd w:val="0"/>
        <w:spacing w:line="276" w:lineRule="auto"/>
        <w:rPr>
          <w:rFonts w:ascii="Proxima Nova" w:hAnsi="Proxima Nova" w:cs="Calibri"/>
          <w:b/>
          <w:bCs/>
          <w:color w:val="823889"/>
          <w:sz w:val="28"/>
          <w:szCs w:val="28"/>
          <w:lang w:val="en-GB"/>
        </w:rPr>
      </w:pPr>
      <w:r w:rsidRPr="00996FE5">
        <w:rPr>
          <w:rFonts w:ascii="Proxima Nova" w:hAnsi="Proxima Nova" w:cs="Calibri"/>
          <w:b/>
          <w:bCs/>
          <w:color w:val="823889"/>
          <w:sz w:val="28"/>
          <w:szCs w:val="28"/>
          <w:lang w:val="en-GB"/>
        </w:rPr>
        <w:t>Disclaimer</w:t>
      </w:r>
    </w:p>
    <w:p w14:paraId="0421CBC7" w14:textId="77777777" w:rsidR="00996FE5" w:rsidRPr="00996FE5" w:rsidRDefault="00996FE5" w:rsidP="00F13852">
      <w:pPr>
        <w:autoSpaceDE w:val="0"/>
        <w:autoSpaceDN w:val="0"/>
        <w:adjustRightInd w:val="0"/>
        <w:spacing w:line="276" w:lineRule="auto"/>
        <w:rPr>
          <w:rFonts w:ascii="Proxima Nova" w:hAnsi="Proxima Nova" w:cs="Calibri"/>
          <w:b/>
          <w:bCs/>
          <w:color w:val="823889"/>
          <w:sz w:val="28"/>
          <w:szCs w:val="28"/>
          <w:lang w:val="en-GB"/>
        </w:rPr>
      </w:pPr>
    </w:p>
    <w:p w14:paraId="1DBC69C7" w14:textId="7F03F4F2" w:rsidR="00AE6FBF" w:rsidRPr="00AF3260" w:rsidRDefault="00AE6FBF" w:rsidP="00F13852">
      <w:pPr>
        <w:autoSpaceDE w:val="0"/>
        <w:autoSpaceDN w:val="0"/>
        <w:adjustRightInd w:val="0"/>
        <w:spacing w:line="276" w:lineRule="auto"/>
        <w:rPr>
          <w:rFonts w:ascii="Proxima Nova" w:hAnsi="Proxima Nova" w:cs="Calibri"/>
          <w:color w:val="000000"/>
          <w:sz w:val="20"/>
          <w:szCs w:val="20"/>
          <w:lang w:val="en-GB"/>
        </w:rPr>
      </w:pPr>
      <w:r w:rsidRPr="00AF3260">
        <w:rPr>
          <w:rFonts w:ascii="Proxima Nova" w:hAnsi="Proxima Nova" w:cs="Calibri"/>
          <w:color w:val="000000"/>
          <w:sz w:val="20"/>
          <w:szCs w:val="20"/>
          <w:lang w:val="en-GB"/>
        </w:rPr>
        <w:t>The views and opinions expressed in this publication are those of Women with Disabilities Australia (WWDA) and not necessarily those of our funding bodies. All possible care has been taken in the preparation of the information contained in this document.</w:t>
      </w:r>
      <w:r w:rsidR="001E36D7" w:rsidRPr="00AF3260">
        <w:rPr>
          <w:rFonts w:ascii="Proxima Nova" w:hAnsi="Proxima Nova" w:cs="Calibri"/>
          <w:color w:val="000000"/>
          <w:sz w:val="20"/>
          <w:szCs w:val="20"/>
          <w:lang w:val="en-GB"/>
        </w:rPr>
        <w:t xml:space="preserve"> </w:t>
      </w:r>
      <w:r w:rsidRPr="00AF3260">
        <w:rPr>
          <w:rFonts w:ascii="Proxima Nova" w:hAnsi="Proxima Nova" w:cs="Calibri"/>
          <w:color w:val="000000"/>
          <w:sz w:val="20"/>
          <w:szCs w:val="20"/>
          <w:lang w:val="en-GB"/>
        </w:rPr>
        <w:t>WWDA disclaims any liability for the accuracy and sufficiency of the information and under no circumstances shall be liable in negligence or otherwise in or arising out of the preparation or supply of any of the information aforesaid.</w:t>
      </w:r>
      <w:r w:rsidR="0016330E" w:rsidRPr="00AF3260">
        <w:rPr>
          <w:rFonts w:ascii="Proxima Nova" w:hAnsi="Proxima Nova" w:cs="Calibri"/>
          <w:color w:val="000000"/>
          <w:sz w:val="20"/>
          <w:szCs w:val="20"/>
          <w:lang w:val="en-GB"/>
        </w:rPr>
        <w:t xml:space="preserve"> </w:t>
      </w:r>
      <w:r w:rsidRPr="00AF3260">
        <w:rPr>
          <w:rFonts w:ascii="Proxima Nova" w:hAnsi="Proxima Nova" w:cs="Calibri"/>
          <w:color w:val="000000"/>
          <w:sz w:val="20"/>
          <w:szCs w:val="20"/>
          <w:lang w:val="en-GB"/>
        </w:rPr>
        <w:t xml:space="preserve">This work is copyright. Apart from any use as permitted under the Copyright Act 1968, no part may be reproduced without written permission from Women With Disabilities Australia (WWDA). © </w:t>
      </w:r>
      <w:r w:rsidR="001E36D7" w:rsidRPr="00AF3260">
        <w:rPr>
          <w:rFonts w:ascii="Proxima Nova" w:hAnsi="Proxima Nova" w:cs="Calibri"/>
          <w:color w:val="000000"/>
          <w:sz w:val="20"/>
          <w:szCs w:val="20"/>
          <w:lang w:val="en-GB"/>
        </w:rPr>
        <w:t xml:space="preserve">2021 </w:t>
      </w:r>
      <w:r w:rsidRPr="00AF3260">
        <w:rPr>
          <w:rFonts w:ascii="Proxima Nova" w:hAnsi="Proxima Nova" w:cs="Calibri"/>
          <w:color w:val="000000"/>
          <w:sz w:val="20"/>
          <w:szCs w:val="20"/>
          <w:lang w:val="en-GB"/>
        </w:rPr>
        <w:t>Women With Disabilities Australia (WWDA).</w:t>
      </w:r>
    </w:p>
    <w:p w14:paraId="1BBB1CF1" w14:textId="77777777" w:rsidR="00AE6FBF" w:rsidRPr="00AF3260" w:rsidRDefault="00AE6FBF" w:rsidP="00F13852">
      <w:pPr>
        <w:spacing w:line="276" w:lineRule="auto"/>
        <w:rPr>
          <w:rFonts w:ascii="Proxima Nova" w:hAnsi="Proxima Nova" w:cs="Calibri"/>
          <w:color w:val="000000"/>
          <w:sz w:val="20"/>
          <w:szCs w:val="20"/>
          <w:lang w:val="en-GB"/>
        </w:rPr>
      </w:pPr>
    </w:p>
    <w:p w14:paraId="22695DBB" w14:textId="73522E19" w:rsidR="0059028F" w:rsidRPr="00AF3260" w:rsidRDefault="00AE6FBF" w:rsidP="00F13852">
      <w:pPr>
        <w:spacing w:line="276" w:lineRule="auto"/>
        <w:rPr>
          <w:rFonts w:ascii="Proxima Nova" w:hAnsi="Proxima Nova" w:cs="Calibri"/>
          <w:color w:val="000000"/>
          <w:sz w:val="20"/>
          <w:szCs w:val="20"/>
          <w:lang w:val="en-GB"/>
        </w:rPr>
      </w:pPr>
      <w:r w:rsidRPr="00AF3260">
        <w:rPr>
          <w:rFonts w:ascii="Proxima Nova" w:hAnsi="Proxima Nova" w:cs="Calibri"/>
          <w:color w:val="000000"/>
          <w:sz w:val="20"/>
          <w:szCs w:val="20"/>
          <w:lang w:val="en-GB"/>
        </w:rPr>
        <w:t>ABN: 23 627 650 121</w:t>
      </w:r>
    </w:p>
    <w:p w14:paraId="32BF6EB1" w14:textId="2E516045" w:rsidR="0059028F" w:rsidRDefault="0059028F" w:rsidP="00F13852">
      <w:pPr>
        <w:spacing w:line="276" w:lineRule="auto"/>
        <w:rPr>
          <w:rFonts w:ascii="Calibri" w:hAnsi="Calibri" w:cs="Calibri"/>
          <w:color w:val="000000"/>
          <w:sz w:val="20"/>
          <w:szCs w:val="20"/>
          <w:lang w:val="en-GB"/>
        </w:rPr>
      </w:pPr>
      <w:r w:rsidRPr="00333DE0">
        <w:rPr>
          <w:rFonts w:ascii="Calibri" w:hAnsi="Calibri" w:cs="Calibri"/>
          <w:color w:val="000000"/>
          <w:sz w:val="20"/>
          <w:szCs w:val="20"/>
          <w:lang w:val="en-GB"/>
        </w:rPr>
        <w:br w:type="page"/>
      </w:r>
    </w:p>
    <w:p w14:paraId="02E713C2" w14:textId="75EDA109" w:rsidR="00034B77" w:rsidRPr="00034B77" w:rsidRDefault="00034B77" w:rsidP="00F13852">
      <w:pPr>
        <w:spacing w:line="276" w:lineRule="auto"/>
        <w:rPr>
          <w:rFonts w:ascii="Proxima Nova" w:hAnsi="Proxima Nova" w:cs="Calibri"/>
          <w:color w:val="000000"/>
          <w:sz w:val="22"/>
          <w:szCs w:val="22"/>
          <w:lang w:val="en-GB"/>
        </w:rPr>
      </w:pPr>
    </w:p>
    <w:p w14:paraId="630908F8" w14:textId="77777777" w:rsidR="00034B77" w:rsidRPr="00996FE5" w:rsidRDefault="00034B77" w:rsidP="00034B77">
      <w:pPr>
        <w:rPr>
          <w:rFonts w:ascii="League Spartan" w:hAnsi="League Spartan"/>
          <w:color w:val="823889"/>
          <w:sz w:val="28"/>
          <w:szCs w:val="28"/>
          <w:lang w:val="en-GB"/>
        </w:rPr>
      </w:pPr>
      <w:r w:rsidRPr="00996FE5">
        <w:rPr>
          <w:rFonts w:ascii="League Spartan" w:hAnsi="League Spartan" w:cs="Calibri"/>
          <w:color w:val="823889"/>
          <w:sz w:val="28"/>
          <w:szCs w:val="28"/>
        </w:rPr>
        <w:t>CONTENTS</w:t>
      </w:r>
    </w:p>
    <w:p w14:paraId="6CA9F4D9" w14:textId="77777777" w:rsidR="00034B77" w:rsidRPr="005C2C52" w:rsidRDefault="00034B77" w:rsidP="00034B77">
      <w:pPr>
        <w:rPr>
          <w:rFonts w:ascii="Proxima Nova" w:hAnsi="Proxima Nova"/>
          <w:sz w:val="22"/>
          <w:szCs w:val="22"/>
        </w:rPr>
      </w:pPr>
    </w:p>
    <w:p w14:paraId="4F23121B" w14:textId="3A2853C5" w:rsidR="00034B77" w:rsidRPr="005C2C52" w:rsidRDefault="005C2C52" w:rsidP="00034B77">
      <w:pPr>
        <w:tabs>
          <w:tab w:val="left" w:pos="860"/>
          <w:tab w:val="right" w:pos="1134"/>
          <w:tab w:val="right" w:leader="dot" w:pos="9040"/>
          <w:tab w:val="left" w:pos="9639"/>
        </w:tabs>
        <w:jc w:val="both"/>
        <w:rPr>
          <w:rFonts w:ascii="Proxima Nova" w:hAnsi="Proxima Nova" w:cs="Segoe UI"/>
          <w:sz w:val="22"/>
          <w:szCs w:val="22"/>
        </w:rPr>
      </w:pPr>
      <w:r>
        <w:rPr>
          <w:rFonts w:ascii="Proxima Nova" w:hAnsi="Proxima Nova" w:cs="Segoe UI"/>
          <w:sz w:val="22"/>
          <w:szCs w:val="22"/>
        </w:rPr>
        <w:t xml:space="preserve">About </w:t>
      </w:r>
      <w:r w:rsidRPr="005C2C52">
        <w:rPr>
          <w:rFonts w:ascii="Proxima Nova" w:hAnsi="Proxima Nova" w:cs="Segoe UI"/>
          <w:sz w:val="22"/>
          <w:szCs w:val="22"/>
        </w:rPr>
        <w:t>Women With Disabilities Australia (WWDA)</w:t>
      </w:r>
      <w:r w:rsidR="00034B77" w:rsidRPr="005C2C52">
        <w:rPr>
          <w:rFonts w:ascii="Proxima Nova" w:hAnsi="Proxima Nova" w:cs="Segoe UI"/>
          <w:sz w:val="22"/>
          <w:szCs w:val="22"/>
        </w:rPr>
        <w:tab/>
      </w:r>
      <w:r w:rsidR="003C56A7">
        <w:rPr>
          <w:rFonts w:ascii="Proxima Nova" w:hAnsi="Proxima Nova" w:cs="Segoe UI"/>
          <w:sz w:val="22"/>
          <w:szCs w:val="22"/>
        </w:rPr>
        <w:t>4</w:t>
      </w:r>
    </w:p>
    <w:p w14:paraId="0F7A7798" w14:textId="77777777" w:rsidR="00034B77" w:rsidRPr="005C2C52" w:rsidRDefault="00034B77" w:rsidP="00034B77">
      <w:pPr>
        <w:pStyle w:val="NoSpacing"/>
        <w:rPr>
          <w:rFonts w:ascii="Proxima Nova" w:hAnsi="Proxima Nova"/>
          <w:sz w:val="22"/>
          <w:szCs w:val="22"/>
        </w:rPr>
      </w:pPr>
    </w:p>
    <w:p w14:paraId="684AB744" w14:textId="1D26D100" w:rsidR="00034B77" w:rsidRPr="005C2C52" w:rsidRDefault="005C2C52" w:rsidP="00034B77">
      <w:pPr>
        <w:tabs>
          <w:tab w:val="left" w:pos="860"/>
          <w:tab w:val="right" w:pos="1134"/>
          <w:tab w:val="right" w:leader="dot" w:pos="9040"/>
          <w:tab w:val="left" w:pos="9639"/>
        </w:tabs>
        <w:jc w:val="both"/>
        <w:rPr>
          <w:rFonts w:ascii="Proxima Nova" w:hAnsi="Proxima Nova" w:cs="Segoe UI"/>
          <w:sz w:val="22"/>
          <w:szCs w:val="22"/>
        </w:rPr>
      </w:pPr>
      <w:r>
        <w:rPr>
          <w:rFonts w:ascii="Proxima Nova" w:hAnsi="Proxima Nova" w:cs="Segoe UI"/>
          <w:sz w:val="22"/>
          <w:szCs w:val="22"/>
        </w:rPr>
        <w:t>Introduction</w:t>
      </w:r>
      <w:r w:rsidR="00034B77" w:rsidRPr="005C2C52">
        <w:rPr>
          <w:rFonts w:ascii="Proxima Nova" w:hAnsi="Proxima Nova" w:cs="Segoe UI"/>
          <w:sz w:val="22"/>
          <w:szCs w:val="22"/>
        </w:rPr>
        <w:t>………………………….</w:t>
      </w:r>
      <w:r w:rsidR="00034B77" w:rsidRPr="005C2C52">
        <w:rPr>
          <w:rFonts w:ascii="Proxima Nova" w:hAnsi="Proxima Nova" w:cs="Segoe UI"/>
          <w:sz w:val="22"/>
          <w:szCs w:val="22"/>
        </w:rPr>
        <w:tab/>
      </w:r>
      <w:r w:rsidR="003C56A7">
        <w:rPr>
          <w:rFonts w:ascii="Proxima Nova" w:hAnsi="Proxima Nova" w:cs="Segoe UI"/>
          <w:sz w:val="22"/>
          <w:szCs w:val="22"/>
        </w:rPr>
        <w:t>5</w:t>
      </w:r>
    </w:p>
    <w:p w14:paraId="15659C9F" w14:textId="77777777" w:rsidR="00034B77" w:rsidRPr="005C2C52" w:rsidRDefault="00034B77" w:rsidP="00034B77">
      <w:pPr>
        <w:pStyle w:val="NoSpacing"/>
        <w:rPr>
          <w:rFonts w:ascii="Proxima Nova" w:hAnsi="Proxima Nova"/>
          <w:sz w:val="22"/>
          <w:szCs w:val="22"/>
        </w:rPr>
      </w:pPr>
    </w:p>
    <w:p w14:paraId="76364F55" w14:textId="51146071" w:rsidR="00034B77" w:rsidRPr="005C2C52" w:rsidRDefault="005C2C52" w:rsidP="00034B77">
      <w:pPr>
        <w:tabs>
          <w:tab w:val="left" w:pos="860"/>
          <w:tab w:val="right" w:pos="1134"/>
          <w:tab w:val="right" w:leader="dot" w:pos="9040"/>
          <w:tab w:val="left" w:pos="9639"/>
        </w:tabs>
        <w:jc w:val="both"/>
        <w:rPr>
          <w:rFonts w:ascii="Proxima Nova" w:hAnsi="Proxima Nova" w:cs="Segoe UI"/>
          <w:sz w:val="22"/>
          <w:szCs w:val="22"/>
        </w:rPr>
      </w:pPr>
      <w:r>
        <w:rPr>
          <w:rFonts w:ascii="Proxima Nova" w:hAnsi="Proxima Nova" w:cs="Segoe UI"/>
          <w:sz w:val="22"/>
          <w:szCs w:val="22"/>
        </w:rPr>
        <w:t>Background</w:t>
      </w:r>
      <w:r w:rsidR="00034B77" w:rsidRPr="005C2C52">
        <w:rPr>
          <w:rFonts w:ascii="Proxima Nova" w:hAnsi="Proxima Nova" w:cs="Segoe UI"/>
          <w:sz w:val="22"/>
          <w:szCs w:val="22"/>
        </w:rPr>
        <w:tab/>
      </w:r>
      <w:r w:rsidR="003C56A7">
        <w:rPr>
          <w:rFonts w:ascii="Proxima Nova" w:hAnsi="Proxima Nova" w:cs="Segoe UI"/>
          <w:sz w:val="22"/>
          <w:szCs w:val="22"/>
        </w:rPr>
        <w:t>6</w:t>
      </w:r>
    </w:p>
    <w:p w14:paraId="1C8E6C56" w14:textId="77777777" w:rsidR="00034B77" w:rsidRPr="005C2C52" w:rsidRDefault="00034B77" w:rsidP="00034B77">
      <w:pPr>
        <w:rPr>
          <w:rFonts w:ascii="Proxima Nova" w:hAnsi="Proxima Nova"/>
          <w:sz w:val="22"/>
          <w:szCs w:val="22"/>
        </w:rPr>
      </w:pPr>
    </w:p>
    <w:p w14:paraId="1EDEEDD8" w14:textId="35A3F816" w:rsidR="00034B77" w:rsidRPr="005C2C52" w:rsidRDefault="005C2C52" w:rsidP="00034B77">
      <w:pPr>
        <w:tabs>
          <w:tab w:val="left" w:pos="860"/>
          <w:tab w:val="right" w:pos="1134"/>
          <w:tab w:val="right" w:leader="dot" w:pos="9040"/>
          <w:tab w:val="left" w:pos="9639"/>
        </w:tabs>
        <w:jc w:val="both"/>
        <w:rPr>
          <w:rFonts w:ascii="Proxima Nova" w:hAnsi="Proxima Nova" w:cs="Segoe UI"/>
          <w:sz w:val="22"/>
          <w:szCs w:val="22"/>
        </w:rPr>
      </w:pPr>
      <w:r w:rsidRPr="005C2C52">
        <w:rPr>
          <w:rFonts w:ascii="Proxima Nova" w:hAnsi="Proxima Nova" w:cs="Segoe UI"/>
          <w:sz w:val="22"/>
          <w:szCs w:val="22"/>
        </w:rPr>
        <w:t xml:space="preserve">Gender Inequalities </w:t>
      </w:r>
      <w:r>
        <w:rPr>
          <w:rFonts w:ascii="Proxima Nova" w:hAnsi="Proxima Nova" w:cs="Segoe UI"/>
          <w:sz w:val="22"/>
          <w:szCs w:val="22"/>
        </w:rPr>
        <w:t>i</w:t>
      </w:r>
      <w:r w:rsidRPr="005C2C52">
        <w:rPr>
          <w:rFonts w:ascii="Proxima Nova" w:hAnsi="Proxima Nova" w:cs="Segoe UI"/>
          <w:sz w:val="22"/>
          <w:szCs w:val="22"/>
        </w:rPr>
        <w:t xml:space="preserve">n </w:t>
      </w:r>
      <w:r>
        <w:rPr>
          <w:rFonts w:ascii="Proxima Nova" w:hAnsi="Proxima Nova" w:cs="Segoe UI"/>
          <w:sz w:val="22"/>
          <w:szCs w:val="22"/>
        </w:rPr>
        <w:t>t</w:t>
      </w:r>
      <w:r w:rsidRPr="005C2C52">
        <w:rPr>
          <w:rFonts w:ascii="Proxima Nova" w:hAnsi="Proxima Nova" w:cs="Segoe UI"/>
          <w:sz w:val="22"/>
          <w:szCs w:val="22"/>
        </w:rPr>
        <w:t>he N</w:t>
      </w:r>
      <w:r>
        <w:rPr>
          <w:rFonts w:ascii="Proxima Nova" w:hAnsi="Proxima Nova" w:cs="Segoe UI"/>
          <w:sz w:val="22"/>
          <w:szCs w:val="22"/>
        </w:rPr>
        <w:t>DIS</w:t>
      </w:r>
      <w:r w:rsidR="00034B77" w:rsidRPr="005C2C52">
        <w:rPr>
          <w:rFonts w:ascii="Proxima Nova" w:hAnsi="Proxima Nova" w:cs="Segoe UI"/>
          <w:sz w:val="22"/>
          <w:szCs w:val="22"/>
        </w:rPr>
        <w:tab/>
      </w:r>
      <w:r w:rsidR="003C56A7">
        <w:rPr>
          <w:rFonts w:ascii="Proxima Nova" w:hAnsi="Proxima Nova" w:cs="Segoe UI"/>
          <w:sz w:val="22"/>
          <w:szCs w:val="22"/>
        </w:rPr>
        <w:t>8</w:t>
      </w:r>
    </w:p>
    <w:p w14:paraId="69573FB3" w14:textId="77777777" w:rsidR="00034B77" w:rsidRPr="005C2C52" w:rsidRDefault="00034B77" w:rsidP="00034B77">
      <w:pPr>
        <w:rPr>
          <w:rFonts w:ascii="Proxima Nova" w:hAnsi="Proxima Nova"/>
          <w:sz w:val="22"/>
          <w:szCs w:val="22"/>
        </w:rPr>
      </w:pPr>
    </w:p>
    <w:p w14:paraId="533393C3" w14:textId="0780BB86" w:rsidR="00034B77" w:rsidRPr="005C2C52" w:rsidRDefault="009D21D4" w:rsidP="00034B77">
      <w:pPr>
        <w:tabs>
          <w:tab w:val="left" w:pos="860"/>
          <w:tab w:val="right" w:pos="1134"/>
          <w:tab w:val="right" w:leader="dot" w:pos="9040"/>
          <w:tab w:val="left" w:pos="9639"/>
        </w:tabs>
        <w:jc w:val="both"/>
        <w:rPr>
          <w:rFonts w:ascii="Proxima Nova" w:hAnsi="Proxima Nova" w:cs="Segoe UI"/>
          <w:sz w:val="22"/>
          <w:szCs w:val="22"/>
        </w:rPr>
      </w:pPr>
      <w:r w:rsidRPr="009D21D4">
        <w:rPr>
          <w:rFonts w:ascii="Proxima Nova" w:hAnsi="Proxima Nova" w:cs="Segoe UI"/>
          <w:sz w:val="22"/>
          <w:szCs w:val="22"/>
        </w:rPr>
        <w:t xml:space="preserve">Limitations For Complex, Invisible </w:t>
      </w:r>
      <w:r>
        <w:rPr>
          <w:rFonts w:ascii="Proxima Nova" w:hAnsi="Proxima Nova" w:cs="Segoe UI"/>
          <w:sz w:val="22"/>
          <w:szCs w:val="22"/>
        </w:rPr>
        <w:t>a</w:t>
      </w:r>
      <w:r w:rsidRPr="009D21D4">
        <w:rPr>
          <w:rFonts w:ascii="Proxima Nova" w:hAnsi="Proxima Nova" w:cs="Segoe UI"/>
          <w:sz w:val="22"/>
          <w:szCs w:val="22"/>
        </w:rPr>
        <w:t>nd Psychosocial Disabilities</w:t>
      </w:r>
      <w:r w:rsidR="00034B77" w:rsidRPr="005C2C52">
        <w:rPr>
          <w:rFonts w:ascii="Proxima Nova" w:hAnsi="Proxima Nova" w:cs="Segoe UI"/>
          <w:sz w:val="22"/>
          <w:szCs w:val="22"/>
        </w:rPr>
        <w:tab/>
      </w:r>
      <w:r w:rsidR="003C56A7">
        <w:rPr>
          <w:rFonts w:ascii="Proxima Nova" w:hAnsi="Proxima Nova" w:cs="Segoe UI"/>
          <w:sz w:val="22"/>
          <w:szCs w:val="22"/>
        </w:rPr>
        <w:t>9</w:t>
      </w:r>
    </w:p>
    <w:p w14:paraId="7215230A" w14:textId="77777777" w:rsidR="009D21D4" w:rsidRPr="005C2C52" w:rsidRDefault="009D21D4" w:rsidP="009D21D4">
      <w:pPr>
        <w:rPr>
          <w:rFonts w:ascii="Proxima Nova" w:hAnsi="Proxima Nova"/>
          <w:sz w:val="22"/>
          <w:szCs w:val="22"/>
        </w:rPr>
      </w:pPr>
    </w:p>
    <w:p w14:paraId="2FEE3CAE" w14:textId="2B7CD57E" w:rsidR="009D21D4" w:rsidRPr="005C2C52" w:rsidRDefault="009D21D4" w:rsidP="009D21D4">
      <w:pPr>
        <w:tabs>
          <w:tab w:val="left" w:pos="860"/>
          <w:tab w:val="right" w:pos="1134"/>
          <w:tab w:val="right" w:leader="dot" w:pos="9040"/>
          <w:tab w:val="left" w:pos="9639"/>
        </w:tabs>
        <w:jc w:val="both"/>
        <w:rPr>
          <w:rFonts w:ascii="Proxima Nova" w:hAnsi="Proxima Nova" w:cs="Segoe UI"/>
          <w:sz w:val="22"/>
          <w:szCs w:val="22"/>
        </w:rPr>
      </w:pPr>
      <w:r w:rsidRPr="009D21D4">
        <w:rPr>
          <w:rFonts w:ascii="Proxima Nova" w:hAnsi="Proxima Nova" w:cs="Segoe UI"/>
          <w:sz w:val="22"/>
          <w:szCs w:val="22"/>
        </w:rPr>
        <w:t xml:space="preserve">Limitations </w:t>
      </w:r>
      <w:r>
        <w:rPr>
          <w:rFonts w:ascii="Proxima Nova" w:hAnsi="Proxima Nova" w:cs="Segoe UI"/>
          <w:sz w:val="22"/>
          <w:szCs w:val="22"/>
        </w:rPr>
        <w:t>o</w:t>
      </w:r>
      <w:r w:rsidRPr="009D21D4">
        <w:rPr>
          <w:rFonts w:ascii="Proxima Nova" w:hAnsi="Proxima Nova" w:cs="Segoe UI"/>
          <w:sz w:val="22"/>
          <w:szCs w:val="22"/>
        </w:rPr>
        <w:t>f Standardised Assessment Tools</w:t>
      </w:r>
      <w:r w:rsidRPr="005C2C52">
        <w:rPr>
          <w:rFonts w:ascii="Proxima Nova" w:hAnsi="Proxima Nova" w:cs="Segoe UI"/>
          <w:sz w:val="22"/>
          <w:szCs w:val="22"/>
        </w:rPr>
        <w:tab/>
      </w:r>
      <w:r w:rsidR="003C56A7">
        <w:rPr>
          <w:rFonts w:ascii="Proxima Nova" w:hAnsi="Proxima Nova" w:cs="Segoe UI"/>
          <w:sz w:val="22"/>
          <w:szCs w:val="22"/>
        </w:rPr>
        <w:t>12</w:t>
      </w:r>
    </w:p>
    <w:p w14:paraId="3B55C6C0" w14:textId="77777777" w:rsidR="009D21D4" w:rsidRPr="005C2C52" w:rsidRDefault="009D21D4" w:rsidP="009D21D4">
      <w:pPr>
        <w:rPr>
          <w:rFonts w:ascii="Proxima Nova" w:hAnsi="Proxima Nova"/>
          <w:sz w:val="22"/>
          <w:szCs w:val="22"/>
        </w:rPr>
      </w:pPr>
    </w:p>
    <w:p w14:paraId="64B6856C" w14:textId="6F16FC77" w:rsidR="009D21D4" w:rsidRPr="005C2C52" w:rsidRDefault="00093247" w:rsidP="009D21D4">
      <w:pPr>
        <w:tabs>
          <w:tab w:val="left" w:pos="860"/>
          <w:tab w:val="right" w:pos="1134"/>
          <w:tab w:val="right" w:leader="dot" w:pos="9040"/>
          <w:tab w:val="left" w:pos="9639"/>
        </w:tabs>
        <w:jc w:val="both"/>
        <w:rPr>
          <w:rFonts w:ascii="Proxima Nova" w:hAnsi="Proxima Nova" w:cs="Segoe UI"/>
          <w:sz w:val="22"/>
          <w:szCs w:val="22"/>
        </w:rPr>
      </w:pPr>
      <w:r w:rsidRPr="00093247">
        <w:rPr>
          <w:rFonts w:ascii="Proxima Nova" w:hAnsi="Proxima Nova" w:cs="Segoe UI"/>
          <w:sz w:val="22"/>
          <w:szCs w:val="22"/>
        </w:rPr>
        <w:t xml:space="preserve">Risk </w:t>
      </w:r>
      <w:r>
        <w:rPr>
          <w:rFonts w:ascii="Proxima Nova" w:hAnsi="Proxima Nova" w:cs="Segoe UI"/>
          <w:sz w:val="22"/>
          <w:szCs w:val="22"/>
        </w:rPr>
        <w:t>o</w:t>
      </w:r>
      <w:r w:rsidRPr="00093247">
        <w:rPr>
          <w:rFonts w:ascii="Proxima Nova" w:hAnsi="Proxima Nova" w:cs="Segoe UI"/>
          <w:sz w:val="22"/>
          <w:szCs w:val="22"/>
        </w:rPr>
        <w:t>f Trauma</w:t>
      </w:r>
      <w:r w:rsidR="009D21D4" w:rsidRPr="005C2C52">
        <w:rPr>
          <w:rFonts w:ascii="Proxima Nova" w:hAnsi="Proxima Nova" w:cs="Segoe UI"/>
          <w:sz w:val="22"/>
          <w:szCs w:val="22"/>
        </w:rPr>
        <w:tab/>
      </w:r>
      <w:r w:rsidR="003C56A7">
        <w:rPr>
          <w:rFonts w:ascii="Proxima Nova" w:hAnsi="Proxima Nova" w:cs="Segoe UI"/>
          <w:sz w:val="22"/>
          <w:szCs w:val="22"/>
        </w:rPr>
        <w:t>1</w:t>
      </w:r>
      <w:r w:rsidR="009D21D4" w:rsidRPr="005C2C52">
        <w:rPr>
          <w:rFonts w:ascii="Proxima Nova" w:hAnsi="Proxima Nova" w:cs="Segoe UI"/>
          <w:sz w:val="22"/>
          <w:szCs w:val="22"/>
        </w:rPr>
        <w:t>5</w:t>
      </w:r>
    </w:p>
    <w:p w14:paraId="1180D142" w14:textId="77777777" w:rsidR="00093247" w:rsidRPr="005C2C52" w:rsidRDefault="00093247" w:rsidP="00093247">
      <w:pPr>
        <w:rPr>
          <w:rFonts w:ascii="Proxima Nova" w:hAnsi="Proxima Nova"/>
          <w:sz w:val="22"/>
          <w:szCs w:val="22"/>
        </w:rPr>
      </w:pPr>
    </w:p>
    <w:p w14:paraId="15E87EE9" w14:textId="7A82EB8C" w:rsidR="00093247" w:rsidRPr="005C2C52" w:rsidRDefault="00093247" w:rsidP="00093247">
      <w:pPr>
        <w:tabs>
          <w:tab w:val="left" w:pos="860"/>
          <w:tab w:val="right" w:pos="1134"/>
          <w:tab w:val="right" w:leader="dot" w:pos="9040"/>
          <w:tab w:val="left" w:pos="9639"/>
        </w:tabs>
        <w:jc w:val="both"/>
        <w:rPr>
          <w:rFonts w:ascii="Proxima Nova" w:hAnsi="Proxima Nova" w:cs="Segoe UI"/>
          <w:sz w:val="22"/>
          <w:szCs w:val="22"/>
        </w:rPr>
      </w:pPr>
      <w:r>
        <w:rPr>
          <w:rFonts w:ascii="Proxima Nova" w:hAnsi="Proxima Nova" w:cs="Segoe UI"/>
          <w:sz w:val="22"/>
          <w:szCs w:val="22"/>
        </w:rPr>
        <w:t>Concluding Comments</w:t>
      </w:r>
      <w:r w:rsidRPr="005C2C52">
        <w:rPr>
          <w:rFonts w:ascii="Proxima Nova" w:hAnsi="Proxima Nova" w:cs="Segoe UI"/>
          <w:sz w:val="22"/>
          <w:szCs w:val="22"/>
        </w:rPr>
        <w:tab/>
      </w:r>
      <w:r w:rsidR="003C56A7">
        <w:rPr>
          <w:rFonts w:ascii="Proxima Nova" w:hAnsi="Proxima Nova" w:cs="Segoe UI"/>
          <w:sz w:val="22"/>
          <w:szCs w:val="22"/>
        </w:rPr>
        <w:t>18</w:t>
      </w:r>
    </w:p>
    <w:p w14:paraId="7991DE11" w14:textId="77777777" w:rsidR="003C56A7" w:rsidRPr="005C2C52" w:rsidRDefault="003C56A7" w:rsidP="003C56A7">
      <w:pPr>
        <w:rPr>
          <w:rFonts w:ascii="Proxima Nova" w:hAnsi="Proxima Nova"/>
          <w:sz w:val="22"/>
          <w:szCs w:val="22"/>
        </w:rPr>
      </w:pPr>
    </w:p>
    <w:p w14:paraId="6C013440" w14:textId="61EF6AB0" w:rsidR="003C56A7" w:rsidRPr="005C2C52" w:rsidRDefault="003C56A7" w:rsidP="003C56A7">
      <w:pPr>
        <w:tabs>
          <w:tab w:val="left" w:pos="860"/>
          <w:tab w:val="right" w:pos="1134"/>
          <w:tab w:val="right" w:leader="dot" w:pos="9040"/>
          <w:tab w:val="left" w:pos="9639"/>
        </w:tabs>
        <w:jc w:val="both"/>
        <w:rPr>
          <w:rFonts w:ascii="Proxima Nova" w:hAnsi="Proxima Nova" w:cs="Segoe UI"/>
          <w:sz w:val="22"/>
          <w:szCs w:val="22"/>
        </w:rPr>
      </w:pPr>
      <w:r>
        <w:rPr>
          <w:rFonts w:ascii="Proxima Nova" w:hAnsi="Proxima Nova" w:cs="Segoe UI"/>
          <w:sz w:val="22"/>
          <w:szCs w:val="22"/>
        </w:rPr>
        <w:t>Endnotes</w:t>
      </w:r>
      <w:r>
        <w:rPr>
          <w:rFonts w:ascii="Proxima Nova" w:hAnsi="Proxima Nova" w:cs="Segoe UI"/>
          <w:sz w:val="22"/>
          <w:szCs w:val="22"/>
        </w:rPr>
        <w:tab/>
      </w:r>
      <w:r w:rsidRPr="005C2C52">
        <w:rPr>
          <w:rFonts w:ascii="Proxima Nova" w:hAnsi="Proxima Nova" w:cs="Segoe UI"/>
          <w:sz w:val="22"/>
          <w:szCs w:val="22"/>
        </w:rPr>
        <w:tab/>
      </w:r>
      <w:r>
        <w:rPr>
          <w:rFonts w:ascii="Proxima Nova" w:hAnsi="Proxima Nova" w:cs="Segoe UI"/>
          <w:sz w:val="22"/>
          <w:szCs w:val="22"/>
        </w:rPr>
        <w:t>19</w:t>
      </w:r>
    </w:p>
    <w:p w14:paraId="053E61AE" w14:textId="77777777" w:rsidR="003C56A7" w:rsidRDefault="003C56A7" w:rsidP="003C56A7">
      <w:pPr>
        <w:tabs>
          <w:tab w:val="left" w:pos="860"/>
          <w:tab w:val="right" w:pos="1134"/>
          <w:tab w:val="right" w:leader="dot" w:pos="9040"/>
          <w:tab w:val="left" w:pos="9639"/>
        </w:tabs>
        <w:jc w:val="both"/>
        <w:rPr>
          <w:rFonts w:ascii="Proxima Nova" w:hAnsi="Proxima Nova" w:cs="Segoe UI"/>
          <w:sz w:val="22"/>
          <w:szCs w:val="22"/>
        </w:rPr>
      </w:pPr>
    </w:p>
    <w:p w14:paraId="13597163" w14:textId="77777777" w:rsidR="00093247" w:rsidRDefault="00093247" w:rsidP="00093247">
      <w:pPr>
        <w:tabs>
          <w:tab w:val="left" w:pos="860"/>
          <w:tab w:val="right" w:pos="1134"/>
          <w:tab w:val="right" w:leader="dot" w:pos="9040"/>
          <w:tab w:val="left" w:pos="9639"/>
        </w:tabs>
        <w:jc w:val="both"/>
        <w:rPr>
          <w:rFonts w:ascii="Proxima Nova" w:hAnsi="Proxima Nova" w:cs="Segoe UI"/>
          <w:sz w:val="22"/>
          <w:szCs w:val="22"/>
        </w:rPr>
      </w:pPr>
    </w:p>
    <w:p w14:paraId="492959A0" w14:textId="77777777" w:rsidR="009D21D4" w:rsidRDefault="009D21D4" w:rsidP="009D21D4">
      <w:pPr>
        <w:tabs>
          <w:tab w:val="left" w:pos="860"/>
          <w:tab w:val="right" w:pos="1134"/>
          <w:tab w:val="right" w:leader="dot" w:pos="9040"/>
          <w:tab w:val="left" w:pos="9639"/>
        </w:tabs>
        <w:jc w:val="both"/>
        <w:rPr>
          <w:rFonts w:ascii="Proxima Nova" w:hAnsi="Proxima Nova" w:cs="Segoe UI"/>
          <w:sz w:val="22"/>
          <w:szCs w:val="22"/>
        </w:rPr>
      </w:pPr>
    </w:p>
    <w:p w14:paraId="3847D2E1" w14:textId="3671CED7" w:rsidR="00034B77" w:rsidRPr="005C2C52" w:rsidRDefault="00034B77" w:rsidP="00F13852">
      <w:pPr>
        <w:spacing w:line="276" w:lineRule="auto"/>
        <w:rPr>
          <w:rFonts w:ascii="Proxima Nova" w:hAnsi="Proxima Nova" w:cs="Calibri"/>
          <w:color w:val="000000"/>
          <w:sz w:val="22"/>
          <w:szCs w:val="22"/>
          <w:lang w:val="en-GB"/>
        </w:rPr>
      </w:pPr>
    </w:p>
    <w:p w14:paraId="4718E46C" w14:textId="6D044DC1" w:rsidR="008E5328" w:rsidRDefault="008E5328">
      <w:pPr>
        <w:rPr>
          <w:rFonts w:ascii="Proxima Nova" w:hAnsi="Proxima Nova" w:cs="Calibri"/>
          <w:color w:val="000000"/>
          <w:sz w:val="22"/>
          <w:szCs w:val="22"/>
          <w:lang w:val="en-GB"/>
        </w:rPr>
      </w:pPr>
      <w:r>
        <w:rPr>
          <w:rFonts w:ascii="Proxima Nova" w:hAnsi="Proxima Nova" w:cs="Calibri"/>
          <w:color w:val="000000"/>
          <w:sz w:val="22"/>
          <w:szCs w:val="22"/>
          <w:lang w:val="en-GB"/>
        </w:rPr>
        <w:br w:type="page"/>
      </w:r>
    </w:p>
    <w:p w14:paraId="1440E306" w14:textId="53551D14" w:rsidR="00034B77" w:rsidRPr="00996FE5" w:rsidRDefault="008E5328" w:rsidP="00F13852">
      <w:pPr>
        <w:spacing w:line="276" w:lineRule="auto"/>
        <w:rPr>
          <w:rFonts w:ascii="League Spartan" w:hAnsi="League Spartan" w:cs="Calibri"/>
          <w:color w:val="823889"/>
          <w:sz w:val="28"/>
          <w:szCs w:val="28"/>
          <w:lang w:val="en-GB"/>
        </w:rPr>
      </w:pPr>
      <w:r w:rsidRPr="00996FE5">
        <w:rPr>
          <w:rFonts w:ascii="League Spartan" w:hAnsi="League Spartan" w:cs="Calibri"/>
          <w:color w:val="823889"/>
          <w:sz w:val="28"/>
          <w:szCs w:val="28"/>
          <w:lang w:val="en-GB"/>
        </w:rPr>
        <w:lastRenderedPageBreak/>
        <w:t>ABOUT WOMEN WITH DISABILITIES AUSTRALIA (WWDA)</w:t>
      </w:r>
    </w:p>
    <w:p w14:paraId="20B47EED" w14:textId="47761F71" w:rsidR="00034B77" w:rsidRPr="008E5328" w:rsidRDefault="00034B77" w:rsidP="00F13852">
      <w:pPr>
        <w:spacing w:line="276" w:lineRule="auto"/>
        <w:rPr>
          <w:rFonts w:ascii="Proxima Nova" w:hAnsi="Proxima Nova" w:cs="Calibri"/>
          <w:color w:val="000000"/>
          <w:sz w:val="22"/>
          <w:szCs w:val="22"/>
          <w:lang w:val="en-GB"/>
        </w:rPr>
      </w:pPr>
    </w:p>
    <w:p w14:paraId="02C114BA" w14:textId="32D225A2" w:rsidR="001E36D7" w:rsidRDefault="0059028F" w:rsidP="00F13852">
      <w:pPr>
        <w:autoSpaceDE w:val="0"/>
        <w:autoSpaceDN w:val="0"/>
        <w:adjustRightInd w:val="0"/>
        <w:spacing w:line="276" w:lineRule="auto"/>
        <w:rPr>
          <w:rFonts w:ascii="Proxima Nova" w:hAnsi="Proxima Nova" w:cs="Calibri"/>
          <w:color w:val="000000"/>
          <w:lang w:val="en-GB"/>
        </w:rPr>
      </w:pPr>
      <w:r w:rsidRPr="008E5328">
        <w:rPr>
          <w:rFonts w:ascii="Proxima Nova" w:hAnsi="Proxima Nova" w:cs="Calibri"/>
          <w:color w:val="000000" w:themeColor="text1"/>
          <w:lang w:val="en-GB"/>
        </w:rPr>
        <w:t xml:space="preserve">Women With Disabilities Australia (WWDA) is the award </w:t>
      </w:r>
      <w:r w:rsidRPr="008E5328">
        <w:rPr>
          <w:rFonts w:ascii="Proxima Nova" w:hAnsi="Proxima Nova" w:cs="Calibri"/>
          <w:color w:val="000000"/>
          <w:lang w:val="en-GB"/>
        </w:rPr>
        <w:t>winning, national Disabled People’s Organisation (DPO) for women, girls, feminine identifying and non-binary people with all types of disability in Australia. The key purpose of WWDA is to promote and advance the human rights and freedoms of women and girls with disability. Our goal is to be a national voice for the rights of women and girls with disability and a national force to improve the lives and life</w:t>
      </w:r>
      <w:r w:rsidR="009B3583" w:rsidRPr="008E5328">
        <w:rPr>
          <w:rFonts w:ascii="Proxima Nova" w:hAnsi="Proxima Nova" w:cs="Calibri"/>
          <w:color w:val="000000"/>
          <w:lang w:val="en-GB"/>
        </w:rPr>
        <w:t xml:space="preserve"> </w:t>
      </w:r>
      <w:r w:rsidRPr="008E5328">
        <w:rPr>
          <w:rFonts w:ascii="Proxima Nova" w:hAnsi="Proxima Nova" w:cs="Calibri"/>
          <w:color w:val="000000"/>
          <w:lang w:val="en-GB"/>
        </w:rPr>
        <w:t xml:space="preserve">chances of women and girls with disability. </w:t>
      </w:r>
    </w:p>
    <w:p w14:paraId="42FA97FD" w14:textId="77777777" w:rsidR="008E5328" w:rsidRPr="008E5328" w:rsidRDefault="008E5328" w:rsidP="00F13852">
      <w:pPr>
        <w:autoSpaceDE w:val="0"/>
        <w:autoSpaceDN w:val="0"/>
        <w:adjustRightInd w:val="0"/>
        <w:spacing w:line="276" w:lineRule="auto"/>
        <w:rPr>
          <w:rFonts w:ascii="Proxima Nova" w:hAnsi="Proxima Nova" w:cs="Calibri"/>
          <w:color w:val="000000"/>
          <w:lang w:val="en-GB"/>
        </w:rPr>
      </w:pPr>
    </w:p>
    <w:p w14:paraId="48895F6D" w14:textId="7F757FD0" w:rsidR="001E36D7" w:rsidRPr="008E5328" w:rsidRDefault="001E36D7" w:rsidP="009777A4">
      <w:pPr>
        <w:spacing w:line="276" w:lineRule="auto"/>
        <w:rPr>
          <w:rFonts w:ascii="Proxima Nova" w:hAnsi="Proxima Nova" w:cs="Calibri"/>
          <w:color w:val="000000"/>
          <w:lang w:val="en-GB"/>
        </w:rPr>
      </w:pPr>
      <w:r w:rsidRPr="008E5328">
        <w:rPr>
          <w:rFonts w:ascii="Proxima Nova" w:hAnsi="Proxima Nova" w:cs="Calibri"/>
        </w:rPr>
        <w:t>WWDA uses the term ‘women and girls with disability’, on the understanding that this term is inclusive and supportive of, women and girls with disability along with feminine identifying and non-binary people with disability in Australia.</w:t>
      </w:r>
    </w:p>
    <w:p w14:paraId="1F8D7DF3" w14:textId="77777777" w:rsidR="001E36D7" w:rsidRPr="008E5328" w:rsidRDefault="001E36D7" w:rsidP="00F13852">
      <w:pPr>
        <w:autoSpaceDE w:val="0"/>
        <w:autoSpaceDN w:val="0"/>
        <w:adjustRightInd w:val="0"/>
        <w:spacing w:line="276" w:lineRule="auto"/>
        <w:rPr>
          <w:rFonts w:ascii="Proxima Nova" w:hAnsi="Proxima Nova" w:cs="Calibri"/>
          <w:color w:val="000000"/>
          <w:lang w:val="en-GB"/>
        </w:rPr>
      </w:pPr>
    </w:p>
    <w:p w14:paraId="1B42A987" w14:textId="77777777" w:rsidR="008E5328" w:rsidRDefault="0059028F" w:rsidP="00F13852">
      <w:pPr>
        <w:autoSpaceDE w:val="0"/>
        <w:autoSpaceDN w:val="0"/>
        <w:adjustRightInd w:val="0"/>
        <w:spacing w:line="276" w:lineRule="auto"/>
        <w:rPr>
          <w:rFonts w:ascii="Proxima Nova" w:hAnsi="Proxima Nova" w:cs="Calibri"/>
          <w:color w:val="000000"/>
          <w:lang w:val="en-GB"/>
        </w:rPr>
      </w:pPr>
      <w:r w:rsidRPr="008E5328">
        <w:rPr>
          <w:rFonts w:ascii="Proxima Nova" w:hAnsi="Proxima Nova" w:cs="Calibri"/>
          <w:color w:val="000000"/>
          <w:lang w:val="en-GB"/>
        </w:rPr>
        <w:t xml:space="preserve">WWDA represents more than two million disabled women and girls in Australia, has affiliate organisations and networks of women with disability in most States and Territories of Australia, and is internationally recognised for our global leadership in advancing the human rights of women and girls with disability. As a DPO, WWDA is managed and run by women with disability, for women and girls with disability. </w:t>
      </w:r>
    </w:p>
    <w:p w14:paraId="3F115BC8" w14:textId="77777777" w:rsidR="008E5328" w:rsidRDefault="008E5328" w:rsidP="00F13852">
      <w:pPr>
        <w:autoSpaceDE w:val="0"/>
        <w:autoSpaceDN w:val="0"/>
        <w:adjustRightInd w:val="0"/>
        <w:spacing w:line="276" w:lineRule="auto"/>
        <w:rPr>
          <w:rFonts w:ascii="Proxima Nova" w:hAnsi="Proxima Nova" w:cs="Calibri"/>
          <w:color w:val="000000"/>
          <w:lang w:val="en-GB"/>
        </w:rPr>
      </w:pPr>
    </w:p>
    <w:p w14:paraId="79333E10" w14:textId="0E110C4B" w:rsidR="0059028F" w:rsidRPr="008E5328" w:rsidRDefault="0059028F" w:rsidP="00F13852">
      <w:pPr>
        <w:autoSpaceDE w:val="0"/>
        <w:autoSpaceDN w:val="0"/>
        <w:adjustRightInd w:val="0"/>
        <w:spacing w:line="276" w:lineRule="auto"/>
        <w:rPr>
          <w:rFonts w:ascii="Proxima Nova" w:hAnsi="Proxima Nova" w:cs="Calibri"/>
          <w:color w:val="000000"/>
          <w:lang w:val="en-GB"/>
        </w:rPr>
      </w:pPr>
      <w:r w:rsidRPr="008E5328">
        <w:rPr>
          <w:rFonts w:ascii="Proxima Nova" w:hAnsi="Proxima Nova" w:cs="Calibri"/>
          <w:color w:val="000000"/>
          <w:lang w:val="en-GB"/>
        </w:rPr>
        <w:t>DPO’s are recognised internationally as organisations OF people with disability that are led, directed and governed BY people with disability. The United Nations Committee on the Rights of Persons with Disabilities has clarified that States should give priority to the views of these organisations when addressing issues related to people with disability. The Committee has further clarified that States should prioritise resources to organisations of people with disability that focus primarily on advocacy for disability rights and, adopt an enabling policy framework favourable to their establishment and sustained operation.</w:t>
      </w:r>
    </w:p>
    <w:p w14:paraId="14DA3BF9" w14:textId="77777777" w:rsidR="008E5328" w:rsidRDefault="008E5328" w:rsidP="00F13852">
      <w:pPr>
        <w:autoSpaceDE w:val="0"/>
        <w:autoSpaceDN w:val="0"/>
        <w:adjustRightInd w:val="0"/>
        <w:spacing w:line="276" w:lineRule="auto"/>
        <w:rPr>
          <w:rFonts w:ascii="Proxima Nova" w:hAnsi="Proxima Nova" w:cs="Calibri"/>
          <w:color w:val="000000"/>
          <w:lang w:val="en-GB"/>
        </w:rPr>
      </w:pPr>
    </w:p>
    <w:p w14:paraId="3DE0F502" w14:textId="6BC06077" w:rsidR="0059028F" w:rsidRDefault="0059028F" w:rsidP="00F13852">
      <w:pPr>
        <w:autoSpaceDE w:val="0"/>
        <w:autoSpaceDN w:val="0"/>
        <w:adjustRightInd w:val="0"/>
        <w:spacing w:line="276" w:lineRule="auto"/>
        <w:rPr>
          <w:rFonts w:ascii="Proxima Nova" w:hAnsi="Proxima Nova" w:cs="Calibri"/>
          <w:color w:val="000000"/>
          <w:lang w:val="en-GB"/>
        </w:rPr>
      </w:pPr>
      <w:r w:rsidRPr="008E5328">
        <w:rPr>
          <w:rFonts w:ascii="Proxima Nova" w:hAnsi="Proxima Nova" w:cs="Calibri"/>
          <w:color w:val="000000"/>
          <w:lang w:val="en-GB"/>
        </w:rPr>
        <w:t>For more information on the extensive work of WWDA, please see:</w:t>
      </w:r>
    </w:p>
    <w:p w14:paraId="4E41B55B" w14:textId="77777777" w:rsidR="008E5328" w:rsidRPr="008E5328" w:rsidRDefault="008E5328" w:rsidP="00F13852">
      <w:pPr>
        <w:autoSpaceDE w:val="0"/>
        <w:autoSpaceDN w:val="0"/>
        <w:adjustRightInd w:val="0"/>
        <w:spacing w:line="276" w:lineRule="auto"/>
        <w:rPr>
          <w:rFonts w:ascii="Proxima Nova" w:hAnsi="Proxima Nova" w:cs="Calibri"/>
          <w:color w:val="000000"/>
          <w:lang w:val="en-GB"/>
        </w:rPr>
      </w:pPr>
    </w:p>
    <w:p w14:paraId="7A2417AD" w14:textId="37B7AF7E" w:rsidR="0059028F" w:rsidRPr="008E5328" w:rsidRDefault="00CC6F5B" w:rsidP="00F13852">
      <w:pPr>
        <w:autoSpaceDE w:val="0"/>
        <w:autoSpaceDN w:val="0"/>
        <w:adjustRightInd w:val="0"/>
        <w:spacing w:line="276" w:lineRule="auto"/>
        <w:ind w:left="567"/>
        <w:rPr>
          <w:rFonts w:ascii="Proxima Nova" w:hAnsi="Proxima Nova" w:cs="Calibri"/>
          <w:color w:val="823789"/>
          <w:lang w:val="en-GB"/>
        </w:rPr>
      </w:pPr>
      <w:hyperlink r:id="rId14" w:history="1">
        <w:r w:rsidR="008E5328" w:rsidRPr="00E51144">
          <w:rPr>
            <w:rStyle w:val="Hyperlink"/>
            <w:rFonts w:ascii="Proxima Nova" w:hAnsi="Proxima Nova" w:cs="Calibri"/>
            <w:lang w:val="en-GB"/>
          </w:rPr>
          <w:t>https://wwda.org.au</w:t>
        </w:r>
      </w:hyperlink>
      <w:r w:rsidR="008E5328">
        <w:rPr>
          <w:rFonts w:ascii="Proxima Nova" w:hAnsi="Proxima Nova" w:cs="Calibri"/>
          <w:color w:val="823789"/>
          <w:lang w:val="en-GB"/>
        </w:rPr>
        <w:t xml:space="preserve"> </w:t>
      </w:r>
    </w:p>
    <w:p w14:paraId="55AD52C4" w14:textId="24E84822" w:rsidR="0059028F" w:rsidRPr="008E5328" w:rsidRDefault="00CC6F5B" w:rsidP="00F13852">
      <w:pPr>
        <w:autoSpaceDE w:val="0"/>
        <w:autoSpaceDN w:val="0"/>
        <w:adjustRightInd w:val="0"/>
        <w:spacing w:line="276" w:lineRule="auto"/>
        <w:ind w:left="567"/>
        <w:rPr>
          <w:rFonts w:ascii="Proxima Nova" w:hAnsi="Proxima Nova" w:cs="Calibri"/>
          <w:color w:val="823789"/>
          <w:lang w:val="en-GB"/>
        </w:rPr>
      </w:pPr>
      <w:hyperlink r:id="rId15" w:history="1">
        <w:r w:rsidR="008E5328" w:rsidRPr="00E51144">
          <w:rPr>
            <w:rStyle w:val="Hyperlink"/>
            <w:rFonts w:ascii="Proxima Nova" w:hAnsi="Proxima Nova" w:cs="Calibri"/>
            <w:lang w:val="en-GB"/>
          </w:rPr>
          <w:t>https://oursite.wwda.org.au</w:t>
        </w:r>
      </w:hyperlink>
      <w:r w:rsidR="008E5328">
        <w:rPr>
          <w:rFonts w:ascii="Proxima Nova" w:hAnsi="Proxima Nova" w:cs="Calibri"/>
          <w:color w:val="823789"/>
          <w:lang w:val="en-GB"/>
        </w:rPr>
        <w:t xml:space="preserve"> </w:t>
      </w:r>
    </w:p>
    <w:p w14:paraId="754CFA0C" w14:textId="297EF961" w:rsidR="0059028F" w:rsidRPr="008E5328" w:rsidRDefault="00CC6F5B" w:rsidP="00F13852">
      <w:pPr>
        <w:autoSpaceDE w:val="0"/>
        <w:autoSpaceDN w:val="0"/>
        <w:adjustRightInd w:val="0"/>
        <w:spacing w:line="276" w:lineRule="auto"/>
        <w:ind w:left="567"/>
        <w:rPr>
          <w:rFonts w:ascii="Proxima Nova" w:hAnsi="Proxima Nova" w:cs="Calibri"/>
          <w:color w:val="823789"/>
          <w:lang w:val="en-GB"/>
        </w:rPr>
      </w:pPr>
      <w:hyperlink r:id="rId16" w:history="1">
        <w:r w:rsidR="008E5328" w:rsidRPr="00E51144">
          <w:rPr>
            <w:rStyle w:val="Hyperlink"/>
            <w:rFonts w:ascii="Proxima Nova" w:hAnsi="Proxima Nova" w:cs="Calibri"/>
            <w:lang w:val="en-GB"/>
          </w:rPr>
          <w:t>https://www.facebook.com/WWDA.Australia</w:t>
        </w:r>
      </w:hyperlink>
      <w:r w:rsidR="008E5328">
        <w:rPr>
          <w:rFonts w:ascii="Proxima Nova" w:hAnsi="Proxima Nova" w:cs="Calibri"/>
          <w:color w:val="823789"/>
          <w:lang w:val="en-GB"/>
        </w:rPr>
        <w:t xml:space="preserve"> </w:t>
      </w:r>
    </w:p>
    <w:p w14:paraId="3361D0F9" w14:textId="75263FF8" w:rsidR="0059028F" w:rsidRPr="008E5328" w:rsidRDefault="00CC6F5B" w:rsidP="00F13852">
      <w:pPr>
        <w:spacing w:line="276" w:lineRule="auto"/>
        <w:ind w:left="567"/>
        <w:rPr>
          <w:rFonts w:ascii="Proxima Nova" w:hAnsi="Proxima Nova" w:cs="Calibri"/>
          <w:color w:val="823789"/>
        </w:rPr>
      </w:pPr>
      <w:hyperlink r:id="rId17" w:history="1">
        <w:r w:rsidR="008E5328" w:rsidRPr="00E51144">
          <w:rPr>
            <w:rStyle w:val="Hyperlink"/>
            <w:rFonts w:ascii="Proxima Nova" w:hAnsi="Proxima Nova" w:cs="Calibri"/>
            <w:lang w:val="en-GB"/>
          </w:rPr>
          <w:t>https://twitter.com/wwda_au</w:t>
        </w:r>
      </w:hyperlink>
      <w:r w:rsidR="008E5328">
        <w:rPr>
          <w:rFonts w:ascii="Proxima Nova" w:hAnsi="Proxima Nova" w:cs="Calibri"/>
          <w:color w:val="823789"/>
          <w:lang w:val="en-GB"/>
        </w:rPr>
        <w:t xml:space="preserve"> </w:t>
      </w:r>
    </w:p>
    <w:p w14:paraId="64EF49E0" w14:textId="77777777" w:rsidR="008E5328" w:rsidRDefault="008E5328" w:rsidP="00F13852">
      <w:pPr>
        <w:spacing w:line="276" w:lineRule="auto"/>
        <w:rPr>
          <w:rFonts w:ascii="Proxima Nova" w:hAnsi="Proxima Nova" w:cs="Calibri"/>
        </w:rPr>
      </w:pPr>
    </w:p>
    <w:p w14:paraId="4150E05B" w14:textId="77777777" w:rsidR="008E5328" w:rsidRDefault="008E5328" w:rsidP="00F13852">
      <w:pPr>
        <w:spacing w:line="276" w:lineRule="auto"/>
        <w:rPr>
          <w:rFonts w:ascii="Proxima Nova" w:hAnsi="Proxima Nova" w:cs="Calibri"/>
        </w:rPr>
      </w:pPr>
    </w:p>
    <w:p w14:paraId="000AB5C0" w14:textId="77777777" w:rsidR="008E5328" w:rsidRDefault="008E5328" w:rsidP="00F13852">
      <w:pPr>
        <w:spacing w:line="276" w:lineRule="auto"/>
        <w:rPr>
          <w:rFonts w:ascii="Proxima Nova" w:hAnsi="Proxima Nova" w:cs="Calibri"/>
        </w:rPr>
      </w:pPr>
    </w:p>
    <w:p w14:paraId="18CCFB49" w14:textId="77777777" w:rsidR="008E5328" w:rsidRDefault="008E5328" w:rsidP="00F13852">
      <w:pPr>
        <w:spacing w:line="276" w:lineRule="auto"/>
        <w:rPr>
          <w:rFonts w:ascii="Proxima Nova" w:hAnsi="Proxima Nova" w:cs="Calibri"/>
        </w:rPr>
      </w:pPr>
    </w:p>
    <w:p w14:paraId="0A467AC6" w14:textId="77777777" w:rsidR="008E5328" w:rsidRDefault="008E5328" w:rsidP="00F13852">
      <w:pPr>
        <w:spacing w:line="276" w:lineRule="auto"/>
        <w:rPr>
          <w:rFonts w:ascii="Proxima Nova" w:hAnsi="Proxima Nova" w:cs="Calibri"/>
        </w:rPr>
      </w:pPr>
    </w:p>
    <w:p w14:paraId="4D62088B" w14:textId="0AD0E0A3" w:rsidR="0059028F" w:rsidRPr="008E5328" w:rsidRDefault="0059028F" w:rsidP="00F13852">
      <w:pPr>
        <w:spacing w:line="276" w:lineRule="auto"/>
        <w:rPr>
          <w:rFonts w:ascii="Proxima Nova" w:hAnsi="Proxima Nova" w:cs="Calibri"/>
        </w:rPr>
      </w:pPr>
      <w:r w:rsidRPr="008E5328">
        <w:rPr>
          <w:rFonts w:ascii="Proxima Nova" w:hAnsi="Proxima Nova" w:cs="Calibri"/>
        </w:rPr>
        <w:br w:type="page"/>
      </w:r>
    </w:p>
    <w:p w14:paraId="2C810DA1" w14:textId="279668AB" w:rsidR="00AE6FBF" w:rsidRPr="00996FE5" w:rsidRDefault="008E5328" w:rsidP="00F13852">
      <w:pPr>
        <w:spacing w:line="276" w:lineRule="auto"/>
        <w:rPr>
          <w:rFonts w:ascii="League Spartan" w:hAnsi="League Spartan" w:cs="Calibri"/>
          <w:color w:val="823889"/>
          <w:sz w:val="28"/>
          <w:szCs w:val="28"/>
          <w:lang w:val="en-GB"/>
        </w:rPr>
      </w:pPr>
      <w:r w:rsidRPr="00996FE5">
        <w:rPr>
          <w:rFonts w:ascii="League Spartan" w:hAnsi="League Spartan" w:cs="Calibri"/>
          <w:color w:val="823889"/>
          <w:sz w:val="28"/>
          <w:szCs w:val="28"/>
          <w:lang w:val="en-GB"/>
        </w:rPr>
        <w:lastRenderedPageBreak/>
        <w:t>INTRODUCTION</w:t>
      </w:r>
    </w:p>
    <w:p w14:paraId="68DBCC16" w14:textId="53316858" w:rsidR="0059028F" w:rsidRPr="008E5328" w:rsidRDefault="0059028F" w:rsidP="00F13852">
      <w:pPr>
        <w:spacing w:line="276" w:lineRule="auto"/>
        <w:rPr>
          <w:rFonts w:ascii="Proxima Nova" w:hAnsi="Proxima Nova" w:cs="Calibri"/>
          <w:color w:val="AD1F79"/>
          <w:lang w:val="en-GB"/>
        </w:rPr>
      </w:pPr>
    </w:p>
    <w:p w14:paraId="75845C30" w14:textId="39B6F3D9" w:rsidR="00563F8C" w:rsidRPr="008E5328" w:rsidRDefault="00563F8C" w:rsidP="00F13852">
      <w:pPr>
        <w:autoSpaceDE w:val="0"/>
        <w:autoSpaceDN w:val="0"/>
        <w:adjustRightInd w:val="0"/>
        <w:spacing w:line="276" w:lineRule="auto"/>
        <w:rPr>
          <w:rFonts w:ascii="Proxima Nova" w:hAnsi="Proxima Nova" w:cs="Calibri"/>
          <w:color w:val="000000"/>
          <w:lang w:val="en-GB"/>
        </w:rPr>
      </w:pPr>
      <w:r w:rsidRPr="008E5328">
        <w:rPr>
          <w:rFonts w:ascii="Proxima Nova" w:hAnsi="Proxima Nova" w:cs="Calibri"/>
          <w:color w:val="000000"/>
          <w:lang w:val="en-GB"/>
        </w:rPr>
        <w:t xml:space="preserve">WWDA welcomes the opportunity to make this Submission in response to the Parliament of Australia Joint Standing Committee on the National Disability Insurance Scheme: </w:t>
      </w:r>
      <w:r w:rsidR="001E36D7" w:rsidRPr="008E5328">
        <w:rPr>
          <w:rFonts w:ascii="Proxima Nova" w:hAnsi="Proxima Nova" w:cs="Calibri"/>
          <w:i/>
          <w:iCs/>
          <w:color w:val="000000"/>
          <w:lang w:val="en-GB"/>
        </w:rPr>
        <w:t>‘</w:t>
      </w:r>
      <w:r w:rsidRPr="008E5328">
        <w:rPr>
          <w:rFonts w:ascii="Proxima Nova" w:hAnsi="Proxima Nova" w:cs="Calibri"/>
          <w:i/>
          <w:iCs/>
          <w:color w:val="000000"/>
          <w:lang w:val="en-GB"/>
        </w:rPr>
        <w:t>Inquiry into Independent Assessments</w:t>
      </w:r>
      <w:r w:rsidR="001E36D7" w:rsidRPr="008E5328">
        <w:rPr>
          <w:rFonts w:ascii="Proxima Nova" w:hAnsi="Proxima Nova" w:cs="Calibri"/>
          <w:i/>
          <w:iCs/>
          <w:color w:val="000000"/>
          <w:lang w:val="en-GB"/>
        </w:rPr>
        <w:t>’</w:t>
      </w:r>
      <w:r w:rsidRPr="008E5328">
        <w:rPr>
          <w:rFonts w:ascii="Proxima Nova" w:hAnsi="Proxima Nova" w:cs="Calibri"/>
          <w:color w:val="000000"/>
          <w:lang w:val="en-GB"/>
        </w:rPr>
        <w:t xml:space="preserve"> and thanks the Australian Government for the opportunity to contribute.</w:t>
      </w:r>
    </w:p>
    <w:p w14:paraId="5C7C037A" w14:textId="77777777" w:rsidR="00563F8C" w:rsidRPr="008E5328" w:rsidRDefault="00563F8C" w:rsidP="00F13852">
      <w:pPr>
        <w:autoSpaceDE w:val="0"/>
        <w:autoSpaceDN w:val="0"/>
        <w:adjustRightInd w:val="0"/>
        <w:spacing w:line="276" w:lineRule="auto"/>
        <w:rPr>
          <w:rFonts w:ascii="Proxima Nova" w:hAnsi="Proxima Nova" w:cs="Calibri"/>
          <w:color w:val="000000"/>
          <w:lang w:val="en-GB"/>
        </w:rPr>
      </w:pPr>
    </w:p>
    <w:p w14:paraId="4321BA61" w14:textId="77AB9B5A" w:rsidR="00345DBF" w:rsidRPr="008E5328" w:rsidRDefault="00563F8C" w:rsidP="00F13852">
      <w:pPr>
        <w:autoSpaceDE w:val="0"/>
        <w:autoSpaceDN w:val="0"/>
        <w:adjustRightInd w:val="0"/>
        <w:spacing w:line="276" w:lineRule="auto"/>
        <w:rPr>
          <w:rFonts w:ascii="Proxima Nova" w:hAnsi="Proxima Nova" w:cs="Calibri"/>
          <w:color w:val="000000"/>
          <w:lang w:val="en-GB"/>
        </w:rPr>
      </w:pPr>
      <w:r w:rsidRPr="008E5328">
        <w:rPr>
          <w:rFonts w:ascii="Proxima Nova" w:hAnsi="Proxima Nova" w:cs="Calibri"/>
          <w:color w:val="000000"/>
          <w:lang w:val="en-GB"/>
        </w:rPr>
        <w:t>WWDA does so in the recognition that</w:t>
      </w:r>
      <w:r w:rsidR="007C4BFE" w:rsidRPr="008E5328">
        <w:rPr>
          <w:rFonts w:ascii="Proxima Nova" w:hAnsi="Proxima Nova" w:cs="Calibri"/>
          <w:color w:val="000000"/>
          <w:lang w:val="en-GB"/>
        </w:rPr>
        <w:t xml:space="preserve"> the current National Disability Insurance Scheme</w:t>
      </w:r>
      <w:r w:rsidR="001E36D7" w:rsidRPr="008E5328">
        <w:rPr>
          <w:rFonts w:ascii="Proxima Nova" w:hAnsi="Proxima Nova" w:cs="Calibri"/>
          <w:color w:val="000000"/>
          <w:lang w:val="en-GB"/>
        </w:rPr>
        <w:t xml:space="preserve"> (NDIS)</w:t>
      </w:r>
      <w:r w:rsidR="007C4BFE" w:rsidRPr="008E5328">
        <w:rPr>
          <w:rFonts w:ascii="Proxima Nova" w:hAnsi="Proxima Nova" w:cs="Calibri"/>
          <w:color w:val="000000"/>
          <w:lang w:val="en-GB"/>
        </w:rPr>
        <w:t xml:space="preserve"> </w:t>
      </w:r>
      <w:r w:rsidR="00345DBF" w:rsidRPr="008E5328">
        <w:rPr>
          <w:rFonts w:ascii="Proxima Nova" w:hAnsi="Proxima Nova" w:cs="Calibri"/>
          <w:color w:val="000000"/>
          <w:lang w:val="en-GB"/>
        </w:rPr>
        <w:t xml:space="preserve">takes an ungendered approach to supporting participants and is limited in its ability to </w:t>
      </w:r>
      <w:r w:rsidR="008E5328">
        <w:rPr>
          <w:rFonts w:ascii="Proxima Nova" w:hAnsi="Proxima Nova" w:cs="Calibri"/>
          <w:color w:val="000000"/>
          <w:lang w:val="en-GB"/>
        </w:rPr>
        <w:t xml:space="preserve">adequately </w:t>
      </w:r>
      <w:r w:rsidR="00345DBF" w:rsidRPr="008E5328">
        <w:rPr>
          <w:rFonts w:ascii="Proxima Nova" w:hAnsi="Proxima Nova" w:cs="Calibri"/>
          <w:color w:val="000000"/>
          <w:lang w:val="en-GB"/>
        </w:rPr>
        <w:t xml:space="preserve">meet the needs of women and girls with </w:t>
      </w:r>
      <w:r w:rsidR="001E36D7" w:rsidRPr="008E5328">
        <w:rPr>
          <w:rFonts w:ascii="Proxima Nova" w:hAnsi="Proxima Nova" w:cs="Calibri"/>
          <w:color w:val="000000"/>
          <w:lang w:val="en-GB"/>
        </w:rPr>
        <w:t>disability</w:t>
      </w:r>
      <w:r w:rsidR="00345DBF" w:rsidRPr="008E5328">
        <w:rPr>
          <w:rFonts w:ascii="Proxima Nova" w:hAnsi="Proxima Nova" w:cs="Calibri"/>
          <w:color w:val="000000"/>
          <w:lang w:val="en-GB"/>
        </w:rPr>
        <w:t xml:space="preserve">. </w:t>
      </w:r>
    </w:p>
    <w:p w14:paraId="226741B5" w14:textId="6E507685" w:rsidR="00345DBF" w:rsidRPr="008E5328" w:rsidRDefault="00345DBF" w:rsidP="00F13852">
      <w:pPr>
        <w:autoSpaceDE w:val="0"/>
        <w:autoSpaceDN w:val="0"/>
        <w:adjustRightInd w:val="0"/>
        <w:spacing w:line="276" w:lineRule="auto"/>
        <w:rPr>
          <w:rFonts w:ascii="Proxima Nova" w:hAnsi="Proxima Nova" w:cs="Calibri"/>
          <w:color w:val="000000"/>
          <w:lang w:val="en-GB"/>
        </w:rPr>
      </w:pPr>
    </w:p>
    <w:p w14:paraId="50E8C0C1" w14:textId="6158B8A8" w:rsidR="00B453B8" w:rsidRPr="008E5328" w:rsidRDefault="00345DBF" w:rsidP="00F13852">
      <w:pPr>
        <w:autoSpaceDE w:val="0"/>
        <w:autoSpaceDN w:val="0"/>
        <w:adjustRightInd w:val="0"/>
        <w:spacing w:line="276" w:lineRule="auto"/>
        <w:rPr>
          <w:rFonts w:ascii="Proxima Nova" w:hAnsi="Proxima Nova" w:cs="Calibri"/>
          <w:lang w:val="en-GB"/>
        </w:rPr>
      </w:pPr>
      <w:r w:rsidRPr="008E5328">
        <w:rPr>
          <w:rFonts w:ascii="Proxima Nova" w:hAnsi="Proxima Nova" w:cs="Calibri"/>
          <w:color w:val="000000"/>
          <w:lang w:val="en-GB"/>
        </w:rPr>
        <w:t xml:space="preserve">However, </w:t>
      </w:r>
      <w:r w:rsidRPr="008E5328">
        <w:rPr>
          <w:rFonts w:ascii="Proxima Nova" w:hAnsi="Proxima Nova" w:cs="Calibri"/>
          <w:lang w:val="en-GB"/>
        </w:rPr>
        <w:t>while we understand and welcome the need for systemic reforms to the NDIS that improve the ability of people with disability to access the scheme and the supports they receive,</w:t>
      </w:r>
      <w:r w:rsidR="00E47FB3" w:rsidRPr="008E5328">
        <w:rPr>
          <w:rFonts w:ascii="Proxima Nova" w:hAnsi="Proxima Nova" w:cs="Calibri"/>
          <w:lang w:val="en-GB"/>
        </w:rPr>
        <w:t xml:space="preserve"> WWDA and its members hold significant concerns about </w:t>
      </w:r>
      <w:r w:rsidR="006048DA" w:rsidRPr="008E5328">
        <w:rPr>
          <w:rFonts w:ascii="Proxima Nova" w:hAnsi="Proxima Nova" w:cs="Calibri"/>
          <w:lang w:val="en-GB"/>
        </w:rPr>
        <w:t xml:space="preserve">the </w:t>
      </w:r>
      <w:r w:rsidR="00E47FB3" w:rsidRPr="008E5328">
        <w:rPr>
          <w:rFonts w:ascii="Proxima Nova" w:hAnsi="Proxima Nova" w:cs="Calibri"/>
          <w:lang w:val="en-GB"/>
        </w:rPr>
        <w:t>efficacy of the proposed changes to the NDIS and how they will address the very diverse and complex needs of women and girls with disability.</w:t>
      </w:r>
    </w:p>
    <w:p w14:paraId="492ED268" w14:textId="77777777" w:rsidR="00B453B8" w:rsidRPr="008E5328" w:rsidRDefault="00B453B8" w:rsidP="00F13852">
      <w:pPr>
        <w:autoSpaceDE w:val="0"/>
        <w:autoSpaceDN w:val="0"/>
        <w:adjustRightInd w:val="0"/>
        <w:spacing w:line="276" w:lineRule="auto"/>
        <w:rPr>
          <w:rFonts w:ascii="Proxima Nova" w:hAnsi="Proxima Nova" w:cs="Calibri"/>
          <w:lang w:val="en-GB"/>
        </w:rPr>
      </w:pPr>
    </w:p>
    <w:p w14:paraId="3D1D5203" w14:textId="414BEF37" w:rsidR="008E5328" w:rsidRDefault="00B453B8" w:rsidP="00F13852">
      <w:pPr>
        <w:autoSpaceDE w:val="0"/>
        <w:autoSpaceDN w:val="0"/>
        <w:adjustRightInd w:val="0"/>
        <w:spacing w:line="276" w:lineRule="auto"/>
        <w:rPr>
          <w:rFonts w:ascii="Proxima Nova" w:hAnsi="Proxima Nova" w:cs="Calibri"/>
          <w:lang w:val="en-GB"/>
        </w:rPr>
      </w:pPr>
      <w:r w:rsidRPr="008E5328">
        <w:rPr>
          <w:rFonts w:ascii="Proxima Nova" w:hAnsi="Proxima Nova" w:cs="Calibri"/>
          <w:lang w:val="en-GB"/>
        </w:rPr>
        <w:t xml:space="preserve">Across Australia, women and girls </w:t>
      </w:r>
      <w:r w:rsidR="008E5328">
        <w:rPr>
          <w:rFonts w:ascii="Proxima Nova" w:hAnsi="Proxima Nova" w:cs="Calibri"/>
          <w:lang w:val="en-GB"/>
        </w:rPr>
        <w:t>currently only</w:t>
      </w:r>
      <w:r w:rsidRPr="008E5328">
        <w:rPr>
          <w:rFonts w:ascii="Proxima Nova" w:hAnsi="Proxima Nova" w:cs="Calibri"/>
          <w:lang w:val="en-GB"/>
        </w:rPr>
        <w:t xml:space="preserve"> make up less than 37</w:t>
      </w:r>
      <w:r w:rsidR="00EE69F1" w:rsidRPr="008E5328">
        <w:rPr>
          <w:rFonts w:ascii="Proxima Nova" w:hAnsi="Proxima Nova" w:cs="Calibri"/>
          <w:lang w:val="en-GB"/>
        </w:rPr>
        <w:t xml:space="preserve"> </w:t>
      </w:r>
      <w:r w:rsidR="00EE69F1" w:rsidRPr="008E5328">
        <w:rPr>
          <w:rFonts w:ascii="Proxima Nova" w:hAnsi="Proxima Nova" w:cs="Calibri"/>
          <w:color w:val="000000" w:themeColor="text1"/>
        </w:rPr>
        <w:t>percent</w:t>
      </w:r>
      <w:r w:rsidRPr="008E5328">
        <w:rPr>
          <w:rFonts w:ascii="Proxima Nova" w:hAnsi="Proxima Nova" w:cs="Calibri"/>
          <w:lang w:val="en-GB"/>
        </w:rPr>
        <w:t xml:space="preserve"> of all NDIS participants,</w:t>
      </w:r>
      <w:r w:rsidR="009B3583" w:rsidRPr="008E5328">
        <w:rPr>
          <w:rStyle w:val="EndnoteReference"/>
          <w:rFonts w:ascii="Proxima Nova" w:hAnsi="Proxima Nova" w:cs="Calibri"/>
          <w:lang w:val="en-GB"/>
        </w:rPr>
        <w:endnoteReference w:id="1"/>
      </w:r>
      <w:r w:rsidRPr="008E5328">
        <w:rPr>
          <w:rFonts w:ascii="Proxima Nova" w:hAnsi="Proxima Nova" w:cs="Calibri"/>
          <w:lang w:val="en-GB"/>
        </w:rPr>
        <w:t xml:space="preserve"> and </w:t>
      </w:r>
      <w:r w:rsidR="008E5328">
        <w:rPr>
          <w:rFonts w:ascii="Proxima Nova" w:hAnsi="Proxima Nova" w:cs="Calibri"/>
          <w:lang w:val="en-GB"/>
        </w:rPr>
        <w:t>this has remained unchanged since the Scheme became operational. L</w:t>
      </w:r>
      <w:r w:rsidRPr="008E5328">
        <w:rPr>
          <w:rFonts w:ascii="Proxima Nova" w:hAnsi="Proxima Nova" w:cs="Calibri"/>
          <w:lang w:val="en-GB"/>
        </w:rPr>
        <w:t>ess</w:t>
      </w:r>
      <w:r w:rsidR="00F13852" w:rsidRPr="008E5328">
        <w:rPr>
          <w:rFonts w:ascii="Proxima Nova" w:hAnsi="Proxima Nova" w:cs="Calibri"/>
          <w:lang w:val="en-GB"/>
        </w:rPr>
        <w:t xml:space="preserve"> </w:t>
      </w:r>
      <w:r w:rsidRPr="008E5328">
        <w:rPr>
          <w:rFonts w:ascii="Proxima Nova" w:hAnsi="Proxima Nova" w:cs="Calibri"/>
          <w:lang w:val="en-GB"/>
        </w:rPr>
        <w:t>than 30</w:t>
      </w:r>
      <w:r w:rsidR="00EE69F1" w:rsidRPr="008E5328">
        <w:rPr>
          <w:rFonts w:ascii="Proxima Nova" w:hAnsi="Proxima Nova" w:cs="Calibri"/>
          <w:lang w:val="en-GB"/>
        </w:rPr>
        <w:t xml:space="preserve"> </w:t>
      </w:r>
      <w:r w:rsidR="00EE69F1" w:rsidRPr="008E5328">
        <w:rPr>
          <w:rFonts w:ascii="Proxima Nova" w:hAnsi="Proxima Nova" w:cs="Calibri"/>
          <w:color w:val="000000" w:themeColor="text1"/>
        </w:rPr>
        <w:t>percent</w:t>
      </w:r>
      <w:r w:rsidRPr="008E5328">
        <w:rPr>
          <w:rFonts w:ascii="Proxima Nova" w:hAnsi="Proxima Nova" w:cs="Calibri"/>
          <w:lang w:val="en-GB"/>
        </w:rPr>
        <w:t xml:space="preserve"> of </w:t>
      </w:r>
      <w:r w:rsidR="008E5328">
        <w:rPr>
          <w:rFonts w:ascii="Proxima Nova" w:hAnsi="Proxima Nova" w:cs="Calibri"/>
          <w:lang w:val="en-GB"/>
        </w:rPr>
        <w:t xml:space="preserve">female </w:t>
      </w:r>
      <w:r w:rsidRPr="008E5328">
        <w:rPr>
          <w:rFonts w:ascii="Proxima Nova" w:hAnsi="Proxima Nova" w:cs="Calibri"/>
          <w:lang w:val="en-GB"/>
        </w:rPr>
        <w:t xml:space="preserve">participants </w:t>
      </w:r>
      <w:r w:rsidR="008315A9">
        <w:rPr>
          <w:rFonts w:ascii="Proxima Nova" w:hAnsi="Proxima Nova" w:cs="Calibri"/>
          <w:lang w:val="en-GB"/>
        </w:rPr>
        <w:t xml:space="preserve">are </w:t>
      </w:r>
      <w:r w:rsidRPr="008E5328">
        <w:rPr>
          <w:rFonts w:ascii="Proxima Nova" w:hAnsi="Proxima Nova" w:cs="Calibri"/>
          <w:lang w:val="en-GB"/>
        </w:rPr>
        <w:t>under 14 years of age.</w:t>
      </w:r>
      <w:r w:rsidRPr="008E5328">
        <w:rPr>
          <w:rStyle w:val="EndnoteReference"/>
          <w:rFonts w:ascii="Proxima Nova" w:hAnsi="Proxima Nova" w:cs="Calibri"/>
          <w:lang w:val="en-GB"/>
        </w:rPr>
        <w:endnoteReference w:id="2"/>
      </w:r>
      <w:r w:rsidRPr="008E5328">
        <w:rPr>
          <w:rFonts w:ascii="Proxima Nova" w:hAnsi="Proxima Nova" w:cs="Calibri"/>
          <w:lang w:val="en-GB"/>
        </w:rPr>
        <w:t xml:space="preserve"> WWDA is very concerned </w:t>
      </w:r>
      <w:r w:rsidR="008E5328">
        <w:rPr>
          <w:rFonts w:ascii="Proxima Nova" w:hAnsi="Proxima Nova" w:cs="Calibri"/>
          <w:lang w:val="en-GB"/>
        </w:rPr>
        <w:t xml:space="preserve">that </w:t>
      </w:r>
      <w:r w:rsidRPr="008E5328">
        <w:rPr>
          <w:rFonts w:ascii="Proxima Nova" w:hAnsi="Proxima Nova" w:cs="Calibri"/>
          <w:lang w:val="en-GB"/>
        </w:rPr>
        <w:t>many of the new</w:t>
      </w:r>
      <w:r w:rsidR="00F13852" w:rsidRPr="008E5328">
        <w:rPr>
          <w:rFonts w:ascii="Proxima Nova" w:hAnsi="Proxima Nova" w:cs="Calibri"/>
          <w:lang w:val="en-GB"/>
        </w:rPr>
        <w:t xml:space="preserve"> </w:t>
      </w:r>
      <w:r w:rsidRPr="008E5328">
        <w:rPr>
          <w:rFonts w:ascii="Proxima Nova" w:hAnsi="Proxima Nova" w:cs="Calibri"/>
          <w:lang w:val="en-GB"/>
        </w:rPr>
        <w:t>changes to the NDIS, including the introduction of Independent Assessments, is a gender-</w:t>
      </w:r>
      <w:r w:rsidR="008E5328">
        <w:rPr>
          <w:rFonts w:ascii="Proxima Nova" w:hAnsi="Proxima Nova" w:cs="Calibri"/>
          <w:lang w:val="en-GB"/>
        </w:rPr>
        <w:t>neutral</w:t>
      </w:r>
      <w:r w:rsidR="00F13852" w:rsidRPr="008E5328">
        <w:rPr>
          <w:rFonts w:ascii="Proxima Nova" w:hAnsi="Proxima Nova" w:cs="Calibri"/>
          <w:lang w:val="en-GB"/>
        </w:rPr>
        <w:t xml:space="preserve"> </w:t>
      </w:r>
      <w:r w:rsidRPr="008E5328">
        <w:rPr>
          <w:rFonts w:ascii="Proxima Nova" w:hAnsi="Proxima Nova" w:cs="Calibri"/>
          <w:lang w:val="en-GB"/>
        </w:rPr>
        <w:t>move that not only ignores the gender inequality inherent in the NDIS, but also threatens to</w:t>
      </w:r>
      <w:r w:rsidR="00F13852" w:rsidRPr="008E5328">
        <w:rPr>
          <w:rFonts w:ascii="Proxima Nova" w:hAnsi="Proxima Nova" w:cs="Calibri"/>
          <w:lang w:val="en-GB"/>
        </w:rPr>
        <w:t xml:space="preserve"> </w:t>
      </w:r>
      <w:r w:rsidRPr="008E5328">
        <w:rPr>
          <w:rFonts w:ascii="Proxima Nova" w:hAnsi="Proxima Nova" w:cs="Calibri"/>
          <w:lang w:val="en-GB"/>
        </w:rPr>
        <w:t>exacerbate the discrepancy in participation rates.</w:t>
      </w:r>
    </w:p>
    <w:p w14:paraId="011D5415" w14:textId="77777777" w:rsidR="008E5328" w:rsidRDefault="008E5328" w:rsidP="00F13852">
      <w:pPr>
        <w:autoSpaceDE w:val="0"/>
        <w:autoSpaceDN w:val="0"/>
        <w:adjustRightInd w:val="0"/>
        <w:spacing w:line="276" w:lineRule="auto"/>
        <w:rPr>
          <w:rFonts w:ascii="Proxima Nova" w:hAnsi="Proxima Nova" w:cs="Calibri"/>
          <w:lang w:val="en-GB"/>
        </w:rPr>
      </w:pPr>
    </w:p>
    <w:p w14:paraId="13C282EB" w14:textId="5C5B78E1" w:rsidR="00E47FB3" w:rsidRPr="008E5328" w:rsidRDefault="00E47FB3" w:rsidP="00F13852">
      <w:pPr>
        <w:autoSpaceDE w:val="0"/>
        <w:autoSpaceDN w:val="0"/>
        <w:adjustRightInd w:val="0"/>
        <w:spacing w:line="276" w:lineRule="auto"/>
        <w:rPr>
          <w:rFonts w:ascii="Proxima Nova" w:hAnsi="Proxima Nova" w:cs="Calibri"/>
          <w:lang w:val="en-GB"/>
        </w:rPr>
      </w:pPr>
      <w:r w:rsidRPr="008E5328">
        <w:rPr>
          <w:rFonts w:ascii="Proxima Nova" w:hAnsi="Proxima Nova" w:cs="Calibri"/>
          <w:lang w:val="en-GB"/>
        </w:rPr>
        <w:t xml:space="preserve">In this submission, </w:t>
      </w:r>
      <w:r w:rsidR="008E5328">
        <w:rPr>
          <w:rFonts w:ascii="Proxima Nova" w:hAnsi="Proxima Nova" w:cs="Calibri"/>
          <w:lang w:val="en-GB"/>
        </w:rPr>
        <w:t>WWDA</w:t>
      </w:r>
      <w:r w:rsidRPr="008E5328">
        <w:rPr>
          <w:rFonts w:ascii="Proxima Nova" w:hAnsi="Proxima Nova" w:cs="Calibri"/>
          <w:lang w:val="en-GB"/>
        </w:rPr>
        <w:t xml:space="preserve"> draw</w:t>
      </w:r>
      <w:r w:rsidR="008E5328">
        <w:rPr>
          <w:rFonts w:ascii="Proxima Nova" w:hAnsi="Proxima Nova" w:cs="Calibri"/>
          <w:lang w:val="en-GB"/>
        </w:rPr>
        <w:t>s</w:t>
      </w:r>
      <w:r w:rsidRPr="008E5328">
        <w:rPr>
          <w:rFonts w:ascii="Proxima Nova" w:hAnsi="Proxima Nova" w:cs="Calibri"/>
          <w:lang w:val="en-GB"/>
        </w:rPr>
        <w:t xml:space="preserve"> on research, as well as case studies from WWDA members, to illustrate our concerns.</w:t>
      </w:r>
      <w:r w:rsidR="00955159" w:rsidRPr="008E5328">
        <w:rPr>
          <w:rFonts w:ascii="Proxima Nova" w:hAnsi="Proxima Nova" w:cs="Calibri"/>
          <w:lang w:val="en-GB"/>
        </w:rPr>
        <w:t xml:space="preserve"> In particular, WWDA </w:t>
      </w:r>
      <w:r w:rsidR="006048DA" w:rsidRPr="008E5328">
        <w:rPr>
          <w:rFonts w:ascii="Proxima Nova" w:hAnsi="Proxima Nova" w:cs="Calibri"/>
          <w:lang w:val="en-GB"/>
        </w:rPr>
        <w:t xml:space="preserve">strongly </w:t>
      </w:r>
      <w:r w:rsidR="00955159" w:rsidRPr="008E5328">
        <w:rPr>
          <w:rFonts w:ascii="Proxima Nova" w:hAnsi="Proxima Nova" w:cs="Calibri"/>
          <w:lang w:val="en-GB"/>
        </w:rPr>
        <w:t xml:space="preserve">urges the </w:t>
      </w:r>
      <w:r w:rsidR="001E36D7" w:rsidRPr="008E5328">
        <w:rPr>
          <w:rFonts w:ascii="Proxima Nova" w:hAnsi="Proxima Nova" w:cs="Calibri"/>
          <w:color w:val="000000"/>
          <w:lang w:val="en-GB"/>
        </w:rPr>
        <w:t>Joint Standing Committee</w:t>
      </w:r>
      <w:r w:rsidR="006048DA" w:rsidRPr="008E5328">
        <w:rPr>
          <w:rFonts w:ascii="Proxima Nova" w:hAnsi="Proxima Nova" w:cs="Calibri"/>
          <w:lang w:val="en-GB"/>
        </w:rPr>
        <w:t xml:space="preserve"> </w:t>
      </w:r>
      <w:r w:rsidR="00955159" w:rsidRPr="008E5328">
        <w:rPr>
          <w:rFonts w:ascii="Proxima Nova" w:hAnsi="Proxima Nova" w:cs="Calibri"/>
          <w:lang w:val="en-GB"/>
        </w:rPr>
        <w:t xml:space="preserve">to </w:t>
      </w:r>
      <w:r w:rsidR="001E36D7" w:rsidRPr="008E5328">
        <w:rPr>
          <w:rFonts w:ascii="Proxima Nova" w:hAnsi="Proxima Nova" w:cs="Calibri"/>
          <w:lang w:val="en-GB"/>
        </w:rPr>
        <w:t xml:space="preserve">recommend that the Australian Government urgently </w:t>
      </w:r>
      <w:r w:rsidR="00955159" w:rsidRPr="008E5328">
        <w:rPr>
          <w:rFonts w:ascii="Proxima Nova" w:hAnsi="Proxima Nova" w:cs="Calibri"/>
          <w:lang w:val="en-GB"/>
        </w:rPr>
        <w:t>reconsider mandating standardised independent assessments</w:t>
      </w:r>
      <w:r w:rsidR="006048DA" w:rsidRPr="008E5328">
        <w:rPr>
          <w:rFonts w:ascii="Proxima Nova" w:hAnsi="Proxima Nova" w:cs="Calibri"/>
          <w:lang w:val="en-GB"/>
        </w:rPr>
        <w:t xml:space="preserve"> as part of the NDIS</w:t>
      </w:r>
      <w:r w:rsidR="00955159" w:rsidRPr="008E5328">
        <w:rPr>
          <w:rFonts w:ascii="Proxima Nova" w:hAnsi="Proxima Nova" w:cs="Calibri"/>
          <w:lang w:val="en-GB"/>
        </w:rPr>
        <w:t xml:space="preserve">. </w:t>
      </w:r>
    </w:p>
    <w:p w14:paraId="39BE4CD6" w14:textId="54969105" w:rsidR="00B453B8" w:rsidRPr="008E5328" w:rsidRDefault="005834B4" w:rsidP="00F13852">
      <w:pPr>
        <w:spacing w:line="276" w:lineRule="auto"/>
        <w:rPr>
          <w:rFonts w:ascii="Proxima Nova" w:hAnsi="Proxima Nova" w:cs="Calibri"/>
          <w:color w:val="AD1F79"/>
          <w:lang w:val="en-GB"/>
        </w:rPr>
      </w:pPr>
      <w:r w:rsidRPr="008E5328">
        <w:rPr>
          <w:rFonts w:ascii="Proxima Nova" w:hAnsi="Proxima Nova" w:cs="Calibri"/>
          <w:color w:val="AD1F79"/>
          <w:lang w:val="en-GB"/>
        </w:rPr>
        <w:br w:type="page"/>
      </w:r>
    </w:p>
    <w:p w14:paraId="2021CD5E" w14:textId="759A5E26" w:rsidR="00955159" w:rsidRPr="00996FE5" w:rsidRDefault="001836DF" w:rsidP="00F13852">
      <w:pPr>
        <w:spacing w:line="276" w:lineRule="auto"/>
        <w:rPr>
          <w:rFonts w:ascii="League Spartan" w:hAnsi="League Spartan" w:cs="Calibri"/>
          <w:color w:val="823889"/>
          <w:sz w:val="28"/>
          <w:szCs w:val="28"/>
          <w:lang w:val="en-GB"/>
        </w:rPr>
      </w:pPr>
      <w:r w:rsidRPr="00996FE5">
        <w:rPr>
          <w:rFonts w:ascii="League Spartan" w:hAnsi="League Spartan" w:cs="Calibri"/>
          <w:color w:val="823889"/>
          <w:sz w:val="28"/>
          <w:szCs w:val="28"/>
          <w:lang w:val="en-GB"/>
        </w:rPr>
        <w:lastRenderedPageBreak/>
        <w:t>BACKGROUND</w:t>
      </w:r>
    </w:p>
    <w:p w14:paraId="1B417403" w14:textId="390C52CF" w:rsidR="00955159" w:rsidRPr="008E5328" w:rsidRDefault="00955159" w:rsidP="00F13852">
      <w:pPr>
        <w:spacing w:line="276" w:lineRule="auto"/>
        <w:rPr>
          <w:rFonts w:ascii="Proxima Nova" w:hAnsi="Proxima Nova" w:cs="Calibri"/>
          <w:color w:val="AD1F79"/>
          <w:lang w:val="en-GB"/>
        </w:rPr>
      </w:pPr>
    </w:p>
    <w:p w14:paraId="1FDD1C8E" w14:textId="7D215EB6" w:rsidR="003568F3" w:rsidRPr="008E5328" w:rsidRDefault="00B02BA3" w:rsidP="00F13852">
      <w:pPr>
        <w:spacing w:line="276" w:lineRule="auto"/>
        <w:rPr>
          <w:rFonts w:ascii="Proxima Nova" w:hAnsi="Proxima Nova" w:cs="Calibri"/>
          <w:color w:val="000000" w:themeColor="text1"/>
        </w:rPr>
      </w:pPr>
      <w:r w:rsidRPr="008E5328">
        <w:rPr>
          <w:rFonts w:ascii="Proxima Nova" w:hAnsi="Proxima Nova" w:cs="Calibri"/>
          <w:color w:val="000000" w:themeColor="text1"/>
        </w:rPr>
        <w:t xml:space="preserve">In 2013, </w:t>
      </w:r>
      <w:r w:rsidR="001836DF">
        <w:rPr>
          <w:rFonts w:ascii="Proxima Nova" w:hAnsi="Proxima Nova" w:cs="Calibri"/>
          <w:color w:val="000000" w:themeColor="text1"/>
        </w:rPr>
        <w:t>t</w:t>
      </w:r>
      <w:r w:rsidRPr="008E5328">
        <w:rPr>
          <w:rFonts w:ascii="Proxima Nova" w:hAnsi="Proxima Nova" w:cs="Calibri"/>
          <w:color w:val="000000" w:themeColor="text1"/>
        </w:rPr>
        <w:t xml:space="preserve">he National Disability Insurance Scheme </w:t>
      </w:r>
      <w:r w:rsidR="00EE69F1" w:rsidRPr="008E5328">
        <w:rPr>
          <w:rFonts w:ascii="Proxima Nova" w:hAnsi="Proxima Nova" w:cs="Calibri"/>
          <w:color w:val="000000" w:themeColor="text1"/>
        </w:rPr>
        <w:t xml:space="preserve">(NDIS) </w:t>
      </w:r>
      <w:r w:rsidRPr="008E5328">
        <w:rPr>
          <w:rFonts w:ascii="Proxima Nova" w:hAnsi="Proxima Nova" w:cs="Calibri"/>
          <w:color w:val="000000" w:themeColor="text1"/>
        </w:rPr>
        <w:t xml:space="preserve">was implemented in Australia to support people with disability to access the </w:t>
      </w:r>
      <w:r w:rsidR="003568F3" w:rsidRPr="008E5328">
        <w:rPr>
          <w:rFonts w:ascii="Proxima Nova" w:hAnsi="Proxima Nova" w:cs="Calibri"/>
          <w:color w:val="000000" w:themeColor="text1"/>
        </w:rPr>
        <w:t xml:space="preserve">resources and supports </w:t>
      </w:r>
      <w:r w:rsidRPr="008E5328">
        <w:rPr>
          <w:rFonts w:ascii="Proxima Nova" w:hAnsi="Proxima Nova" w:cs="Calibri"/>
          <w:color w:val="000000" w:themeColor="text1"/>
        </w:rPr>
        <w:t>they need</w:t>
      </w:r>
      <w:r w:rsidR="003568F3" w:rsidRPr="008E5328">
        <w:rPr>
          <w:rFonts w:ascii="Proxima Nova" w:hAnsi="Proxima Nova" w:cs="Calibri"/>
          <w:color w:val="000000" w:themeColor="text1"/>
        </w:rPr>
        <w:t xml:space="preserve"> to participate in society. However, while the NDIS has had a positive impact on many people with disability </w:t>
      </w:r>
      <w:r w:rsidR="006048DA" w:rsidRPr="008E5328">
        <w:rPr>
          <w:rFonts w:ascii="Proxima Nova" w:hAnsi="Proxima Nova" w:cs="Calibri"/>
          <w:color w:val="000000" w:themeColor="text1"/>
        </w:rPr>
        <w:t xml:space="preserve">who </w:t>
      </w:r>
      <w:r w:rsidR="003568F3" w:rsidRPr="008E5328">
        <w:rPr>
          <w:rFonts w:ascii="Proxima Nova" w:hAnsi="Proxima Nova" w:cs="Calibri"/>
          <w:color w:val="000000" w:themeColor="text1"/>
        </w:rPr>
        <w:t xml:space="preserve">have been able to access the </w:t>
      </w:r>
      <w:r w:rsidR="001836DF">
        <w:rPr>
          <w:rFonts w:ascii="Proxima Nova" w:hAnsi="Proxima Nova" w:cs="Calibri"/>
          <w:color w:val="000000" w:themeColor="text1"/>
        </w:rPr>
        <w:t>S</w:t>
      </w:r>
      <w:r w:rsidR="003568F3" w:rsidRPr="008E5328">
        <w:rPr>
          <w:rFonts w:ascii="Proxima Nova" w:hAnsi="Proxima Nova" w:cs="Calibri"/>
          <w:color w:val="000000" w:themeColor="text1"/>
        </w:rPr>
        <w:t xml:space="preserve">cheme, it is well known that the NDIS has been limited its ability to meet the support </w:t>
      </w:r>
      <w:r w:rsidR="001836DF">
        <w:rPr>
          <w:rFonts w:ascii="Proxima Nova" w:hAnsi="Proxima Nova" w:cs="Calibri"/>
          <w:color w:val="000000" w:themeColor="text1"/>
        </w:rPr>
        <w:t>requirements</w:t>
      </w:r>
      <w:r w:rsidR="003568F3" w:rsidRPr="008E5328">
        <w:rPr>
          <w:rFonts w:ascii="Proxima Nova" w:hAnsi="Proxima Nova" w:cs="Calibri"/>
          <w:color w:val="000000" w:themeColor="text1"/>
        </w:rPr>
        <w:t xml:space="preserve"> of </w:t>
      </w:r>
      <w:r w:rsidR="006048DA" w:rsidRPr="008E5328">
        <w:rPr>
          <w:rFonts w:ascii="Proxima Nova" w:hAnsi="Proxima Nova" w:cs="Calibri"/>
          <w:color w:val="000000" w:themeColor="text1"/>
        </w:rPr>
        <w:t xml:space="preserve">all </w:t>
      </w:r>
      <w:r w:rsidR="003568F3" w:rsidRPr="008E5328">
        <w:rPr>
          <w:rFonts w:ascii="Proxima Nova" w:hAnsi="Proxima Nova" w:cs="Calibri"/>
          <w:color w:val="000000" w:themeColor="text1"/>
        </w:rPr>
        <w:t>individuals.</w:t>
      </w:r>
    </w:p>
    <w:p w14:paraId="2A772563" w14:textId="77777777" w:rsidR="003568F3" w:rsidRPr="008E5328" w:rsidRDefault="003568F3" w:rsidP="00F13852">
      <w:pPr>
        <w:spacing w:line="276" w:lineRule="auto"/>
        <w:rPr>
          <w:rFonts w:ascii="Proxima Nova" w:hAnsi="Proxima Nova" w:cs="Calibri"/>
          <w:color w:val="000000" w:themeColor="text1"/>
        </w:rPr>
      </w:pPr>
    </w:p>
    <w:p w14:paraId="629A3750" w14:textId="64F5D1E2" w:rsidR="003568F3" w:rsidRPr="008E5328" w:rsidRDefault="003568F3" w:rsidP="00F13852">
      <w:pPr>
        <w:spacing w:line="276" w:lineRule="auto"/>
        <w:rPr>
          <w:rFonts w:ascii="Proxima Nova" w:hAnsi="Proxima Nova" w:cs="Calibri"/>
          <w:color w:val="000000" w:themeColor="text1"/>
        </w:rPr>
      </w:pPr>
      <w:r w:rsidRPr="008E5328">
        <w:rPr>
          <w:rFonts w:ascii="Proxima Nova" w:hAnsi="Proxima Nova" w:cs="Calibri"/>
          <w:color w:val="000000" w:themeColor="text1"/>
        </w:rPr>
        <w:t>Among other issues, restrictive criteria, and inaccessible</w:t>
      </w:r>
      <w:r w:rsidR="001836DF">
        <w:rPr>
          <w:rFonts w:ascii="Proxima Nova" w:hAnsi="Proxima Nova" w:cs="Calibri"/>
          <w:color w:val="000000" w:themeColor="text1"/>
        </w:rPr>
        <w:t>, confusing</w:t>
      </w:r>
      <w:r w:rsidRPr="008E5328">
        <w:rPr>
          <w:rFonts w:ascii="Proxima Nova" w:hAnsi="Proxima Nova" w:cs="Calibri"/>
          <w:color w:val="000000" w:themeColor="text1"/>
        </w:rPr>
        <w:t xml:space="preserve"> access processes </w:t>
      </w:r>
      <w:r w:rsidR="00B9691A" w:rsidRPr="008E5328">
        <w:rPr>
          <w:rFonts w:ascii="Proxima Nova" w:hAnsi="Proxima Nova" w:cs="Calibri"/>
          <w:color w:val="000000" w:themeColor="text1"/>
        </w:rPr>
        <w:t>have limited the NDIS to including only 10</w:t>
      </w:r>
      <w:r w:rsidR="00727E2C" w:rsidRPr="008E5328">
        <w:rPr>
          <w:rFonts w:ascii="Proxima Nova" w:hAnsi="Proxima Nova" w:cs="Calibri"/>
          <w:color w:val="000000" w:themeColor="text1"/>
        </w:rPr>
        <w:t xml:space="preserve"> percent</w:t>
      </w:r>
      <w:r w:rsidR="00B9691A" w:rsidRPr="008E5328">
        <w:rPr>
          <w:rFonts w:ascii="Proxima Nova" w:hAnsi="Proxima Nova" w:cs="Calibri"/>
          <w:color w:val="000000" w:themeColor="text1"/>
        </w:rPr>
        <w:t xml:space="preserve"> of Australia’s people with disabilit</w:t>
      </w:r>
      <w:r w:rsidR="001836DF">
        <w:rPr>
          <w:rFonts w:ascii="Proxima Nova" w:hAnsi="Proxima Nova" w:cs="Calibri"/>
          <w:color w:val="000000" w:themeColor="text1"/>
        </w:rPr>
        <w:t>y</w:t>
      </w:r>
      <w:r w:rsidR="00B9691A" w:rsidRPr="008E5328">
        <w:rPr>
          <w:rFonts w:ascii="Proxima Nova" w:hAnsi="Proxima Nova" w:cs="Calibri"/>
          <w:color w:val="000000" w:themeColor="text1"/>
        </w:rPr>
        <w:t>;</w:t>
      </w:r>
      <w:r w:rsidR="00B9691A" w:rsidRPr="008E5328">
        <w:rPr>
          <w:rStyle w:val="EndnoteReference"/>
          <w:rFonts w:ascii="Proxima Nova" w:hAnsi="Proxima Nova" w:cs="Calibri"/>
          <w:color w:val="000000" w:themeColor="text1"/>
        </w:rPr>
        <w:endnoteReference w:id="3"/>
      </w:r>
      <w:r w:rsidR="00B9691A" w:rsidRPr="008E5328">
        <w:rPr>
          <w:rFonts w:ascii="Proxima Nova" w:hAnsi="Proxima Nova" w:cs="Calibri"/>
          <w:color w:val="000000" w:themeColor="text1"/>
        </w:rPr>
        <w:t xml:space="preserve"> and of those who do meet the criteria, many have reported frustration and dissatisfaction with the processes required to access </w:t>
      </w:r>
      <w:r w:rsidR="001836DF">
        <w:rPr>
          <w:rFonts w:ascii="Proxima Nova" w:hAnsi="Proxima Nova" w:cs="Calibri"/>
          <w:color w:val="000000" w:themeColor="text1"/>
        </w:rPr>
        <w:t xml:space="preserve">much needed </w:t>
      </w:r>
      <w:r w:rsidR="00B9691A" w:rsidRPr="008E5328">
        <w:rPr>
          <w:rFonts w:ascii="Proxima Nova" w:hAnsi="Proxima Nova" w:cs="Calibri"/>
          <w:color w:val="000000" w:themeColor="text1"/>
        </w:rPr>
        <w:t>funding and supports.</w:t>
      </w:r>
      <w:r w:rsidR="00B9691A" w:rsidRPr="008E5328">
        <w:rPr>
          <w:rStyle w:val="EndnoteReference"/>
          <w:rFonts w:ascii="Proxima Nova" w:hAnsi="Proxima Nova" w:cs="Calibri"/>
          <w:color w:val="000000" w:themeColor="text1"/>
        </w:rPr>
        <w:endnoteReference w:id="4"/>
      </w:r>
      <w:r w:rsidR="00B9691A" w:rsidRPr="008E5328">
        <w:rPr>
          <w:rFonts w:ascii="Proxima Nova" w:hAnsi="Proxima Nova" w:cs="Calibri"/>
          <w:color w:val="000000" w:themeColor="text1"/>
        </w:rPr>
        <w:t xml:space="preserve"> </w:t>
      </w:r>
    </w:p>
    <w:p w14:paraId="3C95FB70" w14:textId="77777777" w:rsidR="00B02BA3" w:rsidRPr="008E5328" w:rsidRDefault="00B02BA3" w:rsidP="00F13852">
      <w:pPr>
        <w:spacing w:line="276" w:lineRule="auto"/>
        <w:rPr>
          <w:rFonts w:ascii="Proxima Nova" w:hAnsi="Proxima Nova" w:cs="Calibri"/>
          <w:color w:val="000000" w:themeColor="text1"/>
        </w:rPr>
      </w:pPr>
    </w:p>
    <w:p w14:paraId="7A215A74" w14:textId="6C9B6FAD" w:rsidR="004777D7" w:rsidRPr="008E5328" w:rsidRDefault="00AD00F8" w:rsidP="00F13852">
      <w:pPr>
        <w:spacing w:line="276" w:lineRule="auto"/>
        <w:rPr>
          <w:rFonts w:ascii="Proxima Nova" w:hAnsi="Proxima Nova" w:cs="Calibri"/>
        </w:rPr>
      </w:pPr>
      <w:r w:rsidRPr="008E5328">
        <w:rPr>
          <w:rFonts w:ascii="Proxima Nova" w:hAnsi="Proxima Nova" w:cs="Calibri"/>
          <w:color w:val="000000" w:themeColor="text1"/>
        </w:rPr>
        <w:t xml:space="preserve">In 2018, the </w:t>
      </w:r>
      <w:r w:rsidR="00F9652D" w:rsidRPr="008E5328">
        <w:rPr>
          <w:rFonts w:ascii="Proxima Nova" w:hAnsi="Proxima Nova" w:cs="Calibri"/>
          <w:color w:val="000000" w:themeColor="text1"/>
        </w:rPr>
        <w:t>National Disability Insurance Agency (</w:t>
      </w:r>
      <w:r w:rsidRPr="008E5328">
        <w:rPr>
          <w:rFonts w:ascii="Proxima Nova" w:hAnsi="Proxima Nova" w:cs="Calibri"/>
          <w:color w:val="000000" w:themeColor="text1"/>
        </w:rPr>
        <w:t>NDIA</w:t>
      </w:r>
      <w:r w:rsidR="00F9652D" w:rsidRPr="008E5328">
        <w:rPr>
          <w:rFonts w:ascii="Proxima Nova" w:hAnsi="Proxima Nova" w:cs="Calibri"/>
          <w:color w:val="000000" w:themeColor="text1"/>
        </w:rPr>
        <w:t>)</w:t>
      </w:r>
      <w:r w:rsidRPr="008E5328">
        <w:rPr>
          <w:rFonts w:ascii="Proxima Nova" w:hAnsi="Proxima Nova" w:cs="Calibri"/>
          <w:color w:val="000000" w:themeColor="text1"/>
        </w:rPr>
        <w:t xml:space="preserve"> determined </w:t>
      </w:r>
      <w:r w:rsidR="001E36D7" w:rsidRPr="008E5328">
        <w:rPr>
          <w:rFonts w:ascii="Proxima Nova" w:hAnsi="Proxima Nova" w:cs="Calibri"/>
          <w:color w:val="000000" w:themeColor="text1"/>
        </w:rPr>
        <w:t xml:space="preserve">it </w:t>
      </w:r>
      <w:r w:rsidRPr="008E5328">
        <w:rPr>
          <w:rFonts w:ascii="Proxima Nova" w:hAnsi="Proxima Nova" w:cs="Calibri"/>
          <w:color w:val="000000" w:themeColor="text1"/>
        </w:rPr>
        <w:t>would run a</w:t>
      </w:r>
      <w:r w:rsidR="00B453B8" w:rsidRPr="008E5328">
        <w:rPr>
          <w:rFonts w:ascii="Proxima Nova" w:hAnsi="Proxima Nova" w:cs="Calibri"/>
          <w:color w:val="000000" w:themeColor="text1"/>
        </w:rPr>
        <w:t>n</w:t>
      </w:r>
      <w:r w:rsidRPr="008E5328">
        <w:rPr>
          <w:rFonts w:ascii="Proxima Nova" w:hAnsi="Proxima Nova" w:cs="Calibri"/>
          <w:color w:val="000000" w:themeColor="text1"/>
        </w:rPr>
        <w:t xml:space="preserve"> Independent Assessment Pilot</w:t>
      </w:r>
      <w:r w:rsidR="00B453B8" w:rsidRPr="008E5328">
        <w:rPr>
          <w:rFonts w:ascii="Proxima Nova" w:hAnsi="Proxima Nova" w:cs="Calibri"/>
          <w:color w:val="000000" w:themeColor="text1"/>
        </w:rPr>
        <w:t xml:space="preserve"> </w:t>
      </w:r>
      <w:r w:rsidR="00B9691A" w:rsidRPr="008E5328">
        <w:rPr>
          <w:rFonts w:ascii="Proxima Nova" w:hAnsi="Proxima Nova" w:cs="Calibri"/>
          <w:color w:val="000000" w:themeColor="text1"/>
        </w:rPr>
        <w:t xml:space="preserve">and </w:t>
      </w:r>
      <w:r w:rsidR="007A46E6">
        <w:rPr>
          <w:rFonts w:ascii="Proxima Nova" w:hAnsi="Proxima Nova" w:cs="Calibri"/>
          <w:color w:val="000000" w:themeColor="text1"/>
        </w:rPr>
        <w:t>R</w:t>
      </w:r>
      <w:r w:rsidR="00B9691A" w:rsidRPr="008E5328">
        <w:rPr>
          <w:rFonts w:ascii="Proxima Nova" w:hAnsi="Proxima Nova" w:cs="Calibri"/>
          <w:color w:val="000000" w:themeColor="text1"/>
        </w:rPr>
        <w:t>eview i</w:t>
      </w:r>
      <w:r w:rsidR="00B453B8" w:rsidRPr="008E5328">
        <w:rPr>
          <w:rFonts w:ascii="Proxima Nova" w:hAnsi="Proxima Nova" w:cs="Calibri"/>
          <w:color w:val="000000" w:themeColor="text1"/>
        </w:rPr>
        <w:t xml:space="preserve">n response to </w:t>
      </w:r>
      <w:r w:rsidR="007A46E6">
        <w:rPr>
          <w:rFonts w:ascii="Proxima Nova" w:hAnsi="Proxima Nova" w:cs="Calibri"/>
          <w:color w:val="000000" w:themeColor="text1"/>
        </w:rPr>
        <w:t xml:space="preserve">the </w:t>
      </w:r>
      <w:r w:rsidR="00B453B8" w:rsidRPr="008E5328">
        <w:rPr>
          <w:rFonts w:ascii="Proxima Nova" w:hAnsi="Proxima Nova" w:cs="Calibri"/>
        </w:rPr>
        <w:t xml:space="preserve">inconsistent and inequitable access </w:t>
      </w:r>
      <w:r w:rsidR="006048DA" w:rsidRPr="008E5328">
        <w:rPr>
          <w:rFonts w:ascii="Proxima Nova" w:hAnsi="Proxima Nova" w:cs="Calibri"/>
        </w:rPr>
        <w:t>to</w:t>
      </w:r>
      <w:r w:rsidR="001E36D7" w:rsidRPr="008E5328">
        <w:rPr>
          <w:rFonts w:ascii="Proxima Nova" w:hAnsi="Proxima Nova" w:cs="Calibri"/>
        </w:rPr>
        <w:t xml:space="preserve"> </w:t>
      </w:r>
      <w:r w:rsidR="00B453B8" w:rsidRPr="008E5328">
        <w:rPr>
          <w:rFonts w:ascii="Proxima Nova" w:hAnsi="Proxima Nova" w:cs="Calibri"/>
        </w:rPr>
        <w:t>the NDIS</w:t>
      </w:r>
      <w:r w:rsidR="006048DA" w:rsidRPr="008E5328">
        <w:rPr>
          <w:rFonts w:ascii="Proxima Nova" w:hAnsi="Proxima Nova" w:cs="Calibri"/>
        </w:rPr>
        <w:t xml:space="preserve">, </w:t>
      </w:r>
      <w:r w:rsidR="007A46E6">
        <w:rPr>
          <w:rFonts w:ascii="Proxima Nova" w:hAnsi="Proxima Nova" w:cs="Calibri"/>
        </w:rPr>
        <w:t xml:space="preserve">which was </w:t>
      </w:r>
      <w:r w:rsidR="006048DA" w:rsidRPr="008E5328">
        <w:rPr>
          <w:rFonts w:ascii="Proxima Nova" w:hAnsi="Proxima Nova" w:cs="Calibri"/>
        </w:rPr>
        <w:t xml:space="preserve">creating </w:t>
      </w:r>
      <w:r w:rsidR="00B9691A" w:rsidRPr="008E5328">
        <w:rPr>
          <w:rFonts w:ascii="Proxima Nova" w:hAnsi="Proxima Nova" w:cs="Calibri"/>
        </w:rPr>
        <w:t xml:space="preserve">difficulties for </w:t>
      </w:r>
      <w:r w:rsidR="006048DA" w:rsidRPr="008E5328">
        <w:rPr>
          <w:rFonts w:ascii="Proxima Nova" w:hAnsi="Proxima Nova" w:cs="Calibri"/>
        </w:rPr>
        <w:t xml:space="preserve">both </w:t>
      </w:r>
      <w:r w:rsidR="00B9691A" w:rsidRPr="008E5328">
        <w:rPr>
          <w:rFonts w:ascii="Proxima Nova" w:hAnsi="Proxima Nova" w:cs="Calibri"/>
        </w:rPr>
        <w:t>participants and potential participants</w:t>
      </w:r>
      <w:r w:rsidR="00B453B8" w:rsidRPr="008E5328">
        <w:rPr>
          <w:rFonts w:ascii="Proxima Nova" w:hAnsi="Proxima Nova" w:cs="Calibri"/>
        </w:rPr>
        <w:t>.</w:t>
      </w:r>
      <w:r w:rsidR="004777D7" w:rsidRPr="008E5328">
        <w:rPr>
          <w:rStyle w:val="EndnoteReference"/>
          <w:rFonts w:ascii="Proxima Nova" w:hAnsi="Proxima Nova" w:cs="Calibri"/>
        </w:rPr>
        <w:endnoteReference w:id="5"/>
      </w:r>
    </w:p>
    <w:p w14:paraId="31625E4E" w14:textId="25C899EC" w:rsidR="006E430C" w:rsidRPr="008E5328" w:rsidRDefault="006E430C" w:rsidP="00F13852">
      <w:pPr>
        <w:spacing w:line="276" w:lineRule="auto"/>
        <w:rPr>
          <w:rFonts w:ascii="Proxima Nova" w:hAnsi="Proxima Nova" w:cs="Calibri"/>
        </w:rPr>
      </w:pPr>
    </w:p>
    <w:p w14:paraId="5EB95635" w14:textId="247DADA0" w:rsidR="002B1E10" w:rsidRPr="008E5328" w:rsidRDefault="002B1E10" w:rsidP="00F13852">
      <w:pPr>
        <w:spacing w:line="276" w:lineRule="auto"/>
        <w:rPr>
          <w:rFonts w:ascii="Proxima Nova" w:hAnsi="Proxima Nova" w:cs="Calibri"/>
        </w:rPr>
      </w:pPr>
      <w:r w:rsidRPr="008E5328">
        <w:rPr>
          <w:rFonts w:ascii="Proxima Nova" w:hAnsi="Proxima Nova" w:cs="Calibri"/>
        </w:rPr>
        <w:t>For NDIS purposes, an ‘</w:t>
      </w:r>
      <w:r w:rsidR="008C5B63" w:rsidRPr="008E5328">
        <w:rPr>
          <w:rFonts w:ascii="Proxima Nova" w:hAnsi="Proxima Nova" w:cs="Calibri"/>
        </w:rPr>
        <w:t>I</w:t>
      </w:r>
      <w:r w:rsidRPr="008E5328">
        <w:rPr>
          <w:rFonts w:ascii="Proxima Nova" w:hAnsi="Proxima Nova" w:cs="Calibri"/>
        </w:rPr>
        <w:t xml:space="preserve">ndependent </w:t>
      </w:r>
      <w:r w:rsidR="008C5B63" w:rsidRPr="008E5328">
        <w:rPr>
          <w:rFonts w:ascii="Proxima Nova" w:hAnsi="Proxima Nova" w:cs="Calibri"/>
        </w:rPr>
        <w:t>A</w:t>
      </w:r>
      <w:r w:rsidRPr="008E5328">
        <w:rPr>
          <w:rFonts w:ascii="Proxima Nova" w:hAnsi="Proxima Nova" w:cs="Calibri"/>
        </w:rPr>
        <w:t xml:space="preserve">ssessment </w:t>
      </w:r>
      <w:r w:rsidR="008C5B63" w:rsidRPr="008E5328">
        <w:rPr>
          <w:rFonts w:ascii="Proxima Nova" w:hAnsi="Proxima Nova" w:cs="Calibri"/>
        </w:rPr>
        <w:t>(IA)</w:t>
      </w:r>
      <w:r w:rsidR="007C5806">
        <w:rPr>
          <w:rFonts w:ascii="Proxima Nova" w:hAnsi="Proxima Nova" w:cs="Calibri"/>
        </w:rPr>
        <w:t>’</w:t>
      </w:r>
      <w:r w:rsidR="008C5B63" w:rsidRPr="008E5328">
        <w:rPr>
          <w:rFonts w:ascii="Proxima Nova" w:hAnsi="Proxima Nova" w:cs="Calibri"/>
        </w:rPr>
        <w:t xml:space="preserve"> </w:t>
      </w:r>
      <w:r w:rsidRPr="008E5328">
        <w:rPr>
          <w:rFonts w:ascii="Proxima Nova" w:hAnsi="Proxima Nova" w:cs="Calibri"/>
        </w:rPr>
        <w:t>is an assessment of functional capacity</w:t>
      </w:r>
      <w:r w:rsidR="00392AD3" w:rsidRPr="008E5328">
        <w:rPr>
          <w:rFonts w:ascii="Proxima Nova" w:hAnsi="Proxima Nova" w:cs="Calibri"/>
        </w:rPr>
        <w:t xml:space="preserve">, using standardised assessment tools </w:t>
      </w:r>
      <w:r w:rsidRPr="008E5328">
        <w:rPr>
          <w:rFonts w:ascii="Proxima Nova" w:hAnsi="Proxima Nova" w:cs="Calibri"/>
        </w:rPr>
        <w:t xml:space="preserve">by </w:t>
      </w:r>
      <w:r w:rsidR="00A216C5" w:rsidRPr="008E5328">
        <w:rPr>
          <w:rFonts w:ascii="Proxima Nova" w:hAnsi="Proxima Nova" w:cs="Calibri"/>
        </w:rPr>
        <w:t xml:space="preserve">a </w:t>
      </w:r>
      <w:r w:rsidR="001E36D7" w:rsidRPr="008E5328">
        <w:rPr>
          <w:rFonts w:ascii="Proxima Nova" w:hAnsi="Proxima Nova" w:cs="Calibri"/>
        </w:rPr>
        <w:t>‘</w:t>
      </w:r>
      <w:r w:rsidRPr="008E5328">
        <w:rPr>
          <w:rFonts w:ascii="Proxima Nova" w:hAnsi="Proxima Nova" w:cs="Calibri"/>
        </w:rPr>
        <w:t>qualified health care professional’ not known to, or familiar with the individual.</w:t>
      </w:r>
      <w:r w:rsidRPr="008E5328">
        <w:rPr>
          <w:rStyle w:val="EndnoteReference"/>
          <w:rFonts w:ascii="Proxima Nova" w:hAnsi="Proxima Nova" w:cs="Calibri"/>
        </w:rPr>
        <w:endnoteReference w:id="6"/>
      </w:r>
    </w:p>
    <w:p w14:paraId="68B62D79" w14:textId="2FFB65A8" w:rsidR="004777D7" w:rsidRPr="008E5328" w:rsidRDefault="004777D7" w:rsidP="00F13852">
      <w:pPr>
        <w:spacing w:line="276" w:lineRule="auto"/>
        <w:rPr>
          <w:rFonts w:ascii="Proxima Nova" w:hAnsi="Proxima Nova" w:cs="Calibri"/>
        </w:rPr>
      </w:pPr>
    </w:p>
    <w:p w14:paraId="5A77AAAE" w14:textId="513214A8" w:rsidR="004777D7" w:rsidRPr="008E5328" w:rsidRDefault="0098769E" w:rsidP="00F13852">
      <w:pPr>
        <w:spacing w:line="276" w:lineRule="auto"/>
        <w:rPr>
          <w:rFonts w:ascii="Proxima Nova" w:hAnsi="Proxima Nova" w:cs="Calibri"/>
        </w:rPr>
      </w:pPr>
      <w:r w:rsidRPr="008E5328">
        <w:rPr>
          <w:rFonts w:ascii="Proxima Nova" w:hAnsi="Proxima Nova" w:cs="Calibri"/>
        </w:rPr>
        <w:t xml:space="preserve">The first stage of the </w:t>
      </w:r>
      <w:r w:rsidR="002B1E10" w:rsidRPr="008E5328">
        <w:rPr>
          <w:rFonts w:ascii="Proxima Nova" w:hAnsi="Proxima Nova" w:cs="Calibri"/>
        </w:rPr>
        <w:t xml:space="preserve">independent assessment </w:t>
      </w:r>
      <w:r w:rsidRPr="008E5328">
        <w:rPr>
          <w:rFonts w:ascii="Proxima Nova" w:hAnsi="Proxima Nova" w:cs="Calibri"/>
        </w:rPr>
        <w:t xml:space="preserve">pilot ran in 2019 in </w:t>
      </w:r>
      <w:r w:rsidR="006048DA" w:rsidRPr="008E5328">
        <w:rPr>
          <w:rFonts w:ascii="Proxima Nova" w:hAnsi="Proxima Nova" w:cs="Calibri"/>
        </w:rPr>
        <w:t>nine</w:t>
      </w:r>
      <w:r w:rsidRPr="008E5328">
        <w:rPr>
          <w:rFonts w:ascii="Proxima Nova" w:hAnsi="Proxima Nova" w:cs="Calibri"/>
        </w:rPr>
        <w:t xml:space="preserve"> regions in New South Wales, with 513 participants with disability. </w:t>
      </w:r>
      <w:r w:rsidR="001E36D7" w:rsidRPr="008E5328">
        <w:rPr>
          <w:rFonts w:ascii="Proxima Nova" w:hAnsi="Proxima Nova" w:cs="Calibri"/>
        </w:rPr>
        <w:t xml:space="preserve">It is acknowledged that there were significant limitations with this pilot. </w:t>
      </w:r>
      <w:r w:rsidRPr="008E5328">
        <w:rPr>
          <w:rFonts w:ascii="Proxima Nova" w:hAnsi="Proxima Nova" w:cs="Calibri"/>
        </w:rPr>
        <w:t xml:space="preserve">The second stage of the pilot was set to take place in the first half of 2020 but was discontinued in March 2020 due to the impact of the COVID-19 pandemic. </w:t>
      </w:r>
    </w:p>
    <w:p w14:paraId="14E4128C" w14:textId="0CA83AF6" w:rsidR="0098769E" w:rsidRPr="008E5328" w:rsidRDefault="0098769E" w:rsidP="00F13852">
      <w:pPr>
        <w:spacing w:line="276" w:lineRule="auto"/>
        <w:rPr>
          <w:rFonts w:ascii="Proxima Nova" w:hAnsi="Proxima Nova" w:cs="Calibri"/>
        </w:rPr>
      </w:pPr>
    </w:p>
    <w:p w14:paraId="0A104F96" w14:textId="2E970925" w:rsidR="00B9691A" w:rsidRPr="008E5328" w:rsidRDefault="00066EFB" w:rsidP="00F13852">
      <w:pPr>
        <w:spacing w:line="276" w:lineRule="auto"/>
        <w:rPr>
          <w:rFonts w:ascii="Proxima Nova" w:hAnsi="Proxima Nova" w:cs="Calibri"/>
          <w:lang w:val="en-GB"/>
        </w:rPr>
      </w:pPr>
      <w:r w:rsidRPr="008E5328">
        <w:rPr>
          <w:rFonts w:ascii="Proxima Nova" w:hAnsi="Proxima Nova" w:cs="Calibri"/>
        </w:rPr>
        <w:t xml:space="preserve">Following the </w:t>
      </w:r>
      <w:r w:rsidR="004C198B" w:rsidRPr="008E5328">
        <w:rPr>
          <w:rFonts w:ascii="Proxima Nova" w:hAnsi="Proxima Nova" w:cs="Calibri"/>
        </w:rPr>
        <w:t xml:space="preserve">first </w:t>
      </w:r>
      <w:r w:rsidRPr="008E5328">
        <w:rPr>
          <w:rFonts w:ascii="Proxima Nova" w:hAnsi="Proxima Nova" w:cs="Calibri"/>
        </w:rPr>
        <w:t xml:space="preserve">pilot, </w:t>
      </w:r>
      <w:r w:rsidR="004C198B" w:rsidRPr="008E5328">
        <w:rPr>
          <w:rFonts w:ascii="Proxima Nova" w:hAnsi="Proxima Nova" w:cs="Calibri"/>
        </w:rPr>
        <w:t xml:space="preserve">the </w:t>
      </w:r>
      <w:r w:rsidR="004C198B" w:rsidRPr="008E5328">
        <w:rPr>
          <w:rFonts w:ascii="Proxima Nova" w:hAnsi="Proxima Nova" w:cs="Calibri"/>
          <w:lang w:val="en-GB"/>
        </w:rPr>
        <w:t>2019 review of the National Disability Insurance Scheme Act 2013 (commonly known as the Tune Review)</w:t>
      </w:r>
      <w:r w:rsidR="006048DA" w:rsidRPr="008E5328">
        <w:rPr>
          <w:rFonts w:ascii="Proxima Nova" w:hAnsi="Proxima Nova" w:cs="Calibri"/>
          <w:lang w:val="en-GB"/>
        </w:rPr>
        <w:t xml:space="preserve"> was released</w:t>
      </w:r>
      <w:r w:rsidR="004C198B" w:rsidRPr="008E5328">
        <w:rPr>
          <w:rFonts w:ascii="Proxima Nova" w:hAnsi="Proxima Nova" w:cs="Calibri"/>
          <w:lang w:val="en-GB"/>
        </w:rPr>
        <w:t>,</w:t>
      </w:r>
      <w:r w:rsidR="00727E2C" w:rsidRPr="008E5328">
        <w:rPr>
          <w:rStyle w:val="EndnoteReference"/>
          <w:rFonts w:ascii="Proxima Nova" w:hAnsi="Proxima Nova" w:cs="Calibri"/>
          <w:lang w:val="en-GB"/>
        </w:rPr>
        <w:endnoteReference w:id="7"/>
      </w:r>
      <w:r w:rsidR="004C198B" w:rsidRPr="008E5328">
        <w:rPr>
          <w:rFonts w:ascii="Proxima Nova" w:hAnsi="Proxima Nova" w:cs="Calibri"/>
          <w:lang w:val="en-GB"/>
        </w:rPr>
        <w:t xml:space="preserve"> which </w:t>
      </w:r>
      <w:r w:rsidR="00B9691A" w:rsidRPr="008E5328">
        <w:rPr>
          <w:rFonts w:ascii="Proxima Nova" w:hAnsi="Proxima Nova" w:cs="Calibri"/>
          <w:lang w:val="en-GB"/>
        </w:rPr>
        <w:t xml:space="preserve">has since been cited as the basis for the decision to mandate the introduction of </w:t>
      </w:r>
      <w:r w:rsidR="007C5806">
        <w:rPr>
          <w:rFonts w:ascii="Proxima Nova" w:hAnsi="Proxima Nova" w:cs="Calibri"/>
          <w:lang w:val="en-GB"/>
        </w:rPr>
        <w:t>I</w:t>
      </w:r>
      <w:r w:rsidR="00B9691A" w:rsidRPr="008E5328">
        <w:rPr>
          <w:rFonts w:ascii="Proxima Nova" w:hAnsi="Proxima Nova" w:cs="Calibri"/>
          <w:lang w:val="en-GB"/>
        </w:rPr>
        <w:t xml:space="preserve">ndependent </w:t>
      </w:r>
      <w:r w:rsidR="007C5806">
        <w:rPr>
          <w:rFonts w:ascii="Proxima Nova" w:hAnsi="Proxima Nova" w:cs="Calibri"/>
          <w:lang w:val="en-GB"/>
        </w:rPr>
        <w:t>A</w:t>
      </w:r>
      <w:r w:rsidR="00B9691A" w:rsidRPr="008E5328">
        <w:rPr>
          <w:rFonts w:ascii="Proxima Nova" w:hAnsi="Proxima Nova" w:cs="Calibri"/>
          <w:lang w:val="en-GB"/>
        </w:rPr>
        <w:t xml:space="preserve">ssessments for all current and future NDIS participants. </w:t>
      </w:r>
    </w:p>
    <w:p w14:paraId="683F0CD9" w14:textId="77777777" w:rsidR="00B9691A" w:rsidRPr="008E5328" w:rsidRDefault="00B9691A" w:rsidP="00F13852">
      <w:pPr>
        <w:spacing w:line="276" w:lineRule="auto"/>
        <w:rPr>
          <w:rFonts w:ascii="Proxima Nova" w:hAnsi="Proxima Nova" w:cs="Calibri"/>
          <w:lang w:val="en-GB"/>
        </w:rPr>
      </w:pPr>
    </w:p>
    <w:p w14:paraId="2CEAA864" w14:textId="39167A4A" w:rsidR="0098769E" w:rsidRPr="008E5328" w:rsidRDefault="002B1E10" w:rsidP="00F13852">
      <w:pPr>
        <w:spacing w:line="276" w:lineRule="auto"/>
        <w:rPr>
          <w:rFonts w:ascii="Proxima Nova" w:hAnsi="Proxima Nova" w:cs="Calibri"/>
          <w:lang w:val="en-GB"/>
        </w:rPr>
      </w:pPr>
      <w:r w:rsidRPr="008E5328">
        <w:rPr>
          <w:rFonts w:ascii="Proxima Nova" w:hAnsi="Proxima Nova" w:cs="Calibri"/>
          <w:lang w:val="en-GB"/>
        </w:rPr>
        <w:t xml:space="preserve">However, while the Tune Review </w:t>
      </w:r>
      <w:r w:rsidR="004C198B" w:rsidRPr="008E5328">
        <w:rPr>
          <w:rFonts w:ascii="Proxima Nova" w:hAnsi="Proxima Nova" w:cs="Calibri"/>
          <w:lang w:val="en-GB"/>
        </w:rPr>
        <w:t>indicated that the pilot resulted in ‘more consistent decisions and more equitable plan outcomes for participants</w:t>
      </w:r>
      <w:r w:rsidRPr="008E5328">
        <w:rPr>
          <w:rFonts w:ascii="Proxima Nova" w:hAnsi="Proxima Nova" w:cs="Calibri"/>
          <w:lang w:val="en-GB"/>
        </w:rPr>
        <w:t>,’</w:t>
      </w:r>
      <w:r w:rsidRPr="008E5328">
        <w:rPr>
          <w:rStyle w:val="EndnoteReference"/>
          <w:rFonts w:ascii="Proxima Nova" w:hAnsi="Proxima Nova" w:cs="Calibri"/>
          <w:lang w:val="en-GB"/>
        </w:rPr>
        <w:endnoteReference w:id="8"/>
      </w:r>
      <w:r w:rsidRPr="008E5328">
        <w:rPr>
          <w:rFonts w:ascii="Proxima Nova" w:hAnsi="Proxima Nova" w:cs="Calibri"/>
          <w:lang w:val="en-GB"/>
        </w:rPr>
        <w:t xml:space="preserve"> </w:t>
      </w:r>
      <w:r w:rsidR="00FA6182" w:rsidRPr="008E5328">
        <w:rPr>
          <w:rFonts w:ascii="Proxima Nova" w:hAnsi="Proxima Nova" w:cs="Calibri"/>
          <w:lang w:val="en-GB"/>
        </w:rPr>
        <w:t xml:space="preserve">it </w:t>
      </w:r>
      <w:r w:rsidR="0093587E" w:rsidRPr="008E5328">
        <w:rPr>
          <w:rFonts w:ascii="Proxima Nova" w:hAnsi="Proxima Nova" w:cs="Calibri"/>
          <w:lang w:val="en-GB"/>
        </w:rPr>
        <w:t xml:space="preserve">did not recommend the universal and mandatory roll out of </w:t>
      </w:r>
      <w:r w:rsidR="007C5806">
        <w:rPr>
          <w:rFonts w:ascii="Proxima Nova" w:hAnsi="Proxima Nova" w:cs="Calibri"/>
          <w:lang w:val="en-GB"/>
        </w:rPr>
        <w:t>I</w:t>
      </w:r>
      <w:r w:rsidR="0093587E" w:rsidRPr="008E5328">
        <w:rPr>
          <w:rFonts w:ascii="Proxima Nova" w:hAnsi="Proxima Nova" w:cs="Calibri"/>
          <w:lang w:val="en-GB"/>
        </w:rPr>
        <w:t xml:space="preserve">ndependent </w:t>
      </w:r>
      <w:r w:rsidR="007C5806">
        <w:rPr>
          <w:rFonts w:ascii="Proxima Nova" w:hAnsi="Proxima Nova" w:cs="Calibri"/>
          <w:lang w:val="en-GB"/>
        </w:rPr>
        <w:t>A</w:t>
      </w:r>
      <w:r w:rsidR="0093587E" w:rsidRPr="008E5328">
        <w:rPr>
          <w:rFonts w:ascii="Proxima Nova" w:hAnsi="Proxima Nova" w:cs="Calibri"/>
          <w:lang w:val="en-GB"/>
        </w:rPr>
        <w:t>ssessors without participant choice or control over who would be assessing them.</w:t>
      </w:r>
    </w:p>
    <w:p w14:paraId="282587B2" w14:textId="42D37B8D" w:rsidR="00BD2A4B" w:rsidRPr="008E5328" w:rsidRDefault="00BD2A4B" w:rsidP="00F13852">
      <w:pPr>
        <w:spacing w:line="276" w:lineRule="auto"/>
        <w:rPr>
          <w:rFonts w:ascii="Proxima Nova" w:hAnsi="Proxima Nova" w:cs="Calibri"/>
          <w:lang w:val="en-GB"/>
        </w:rPr>
      </w:pPr>
    </w:p>
    <w:p w14:paraId="37AADEEA" w14:textId="076867A0" w:rsidR="0012321C" w:rsidRPr="008E5328" w:rsidRDefault="00BD2A4B" w:rsidP="00F13852">
      <w:pPr>
        <w:autoSpaceDE w:val="0"/>
        <w:autoSpaceDN w:val="0"/>
        <w:adjustRightInd w:val="0"/>
        <w:spacing w:line="276" w:lineRule="auto"/>
        <w:rPr>
          <w:rFonts w:ascii="Proxima Nova" w:hAnsi="Proxima Nova" w:cs="Calibri"/>
          <w:lang w:val="en-GB"/>
        </w:rPr>
      </w:pPr>
      <w:r w:rsidRPr="008E5328">
        <w:rPr>
          <w:rFonts w:ascii="Proxima Nova" w:hAnsi="Proxima Nova" w:cs="Calibri"/>
          <w:lang w:val="en-GB"/>
        </w:rPr>
        <w:t xml:space="preserve">Conversely, the Tune Review </w:t>
      </w:r>
      <w:r w:rsidR="0093587E" w:rsidRPr="008E5328">
        <w:rPr>
          <w:rFonts w:ascii="Proxima Nova" w:hAnsi="Proxima Nova" w:cs="Calibri"/>
          <w:lang w:val="en-GB"/>
        </w:rPr>
        <w:t xml:space="preserve">identified that </w:t>
      </w:r>
      <w:r w:rsidR="00D307EB" w:rsidRPr="008E5328">
        <w:rPr>
          <w:rFonts w:ascii="Proxima Nova" w:hAnsi="Proxima Nova" w:cs="Calibri"/>
          <w:lang w:val="en-GB"/>
        </w:rPr>
        <w:t xml:space="preserve">the implementation of </w:t>
      </w:r>
      <w:r w:rsidR="001E36D7" w:rsidRPr="008E5328">
        <w:rPr>
          <w:rFonts w:ascii="Proxima Nova" w:hAnsi="Proxima Nova" w:cs="Calibri"/>
          <w:lang w:val="en-GB"/>
        </w:rPr>
        <w:t xml:space="preserve">Independent </w:t>
      </w:r>
      <w:r w:rsidR="008C5B63" w:rsidRPr="008E5328">
        <w:rPr>
          <w:rFonts w:ascii="Proxima Nova" w:hAnsi="Proxima Nova" w:cs="Calibri"/>
          <w:lang w:val="en-GB"/>
        </w:rPr>
        <w:t>A</w:t>
      </w:r>
      <w:r w:rsidR="00D307EB" w:rsidRPr="008E5328">
        <w:rPr>
          <w:rFonts w:ascii="Proxima Nova" w:hAnsi="Proxima Nova" w:cs="Calibri"/>
          <w:lang w:val="en-GB"/>
        </w:rPr>
        <w:t>ssessments</w:t>
      </w:r>
      <w:r w:rsidR="008C5B63" w:rsidRPr="008E5328">
        <w:rPr>
          <w:rFonts w:ascii="Proxima Nova" w:hAnsi="Proxima Nova" w:cs="Calibri"/>
          <w:lang w:val="en-GB"/>
        </w:rPr>
        <w:t xml:space="preserve"> (IAs)</w:t>
      </w:r>
      <w:r w:rsidR="00D307EB" w:rsidRPr="008E5328">
        <w:rPr>
          <w:rFonts w:ascii="Proxima Nova" w:hAnsi="Proxima Nova" w:cs="Calibri"/>
          <w:lang w:val="en-GB"/>
        </w:rPr>
        <w:t xml:space="preserve"> would be problematic for particular cohorts</w:t>
      </w:r>
      <w:r w:rsidR="00D82214" w:rsidRPr="008E5328">
        <w:rPr>
          <w:rFonts w:ascii="Proxima Nova" w:hAnsi="Proxima Nova" w:cs="Calibri"/>
          <w:lang w:val="en-GB"/>
        </w:rPr>
        <w:t xml:space="preserve"> such as Aboriginal and Torres Strait Islander people, Culturally and Linguistically Diverse </w:t>
      </w:r>
      <w:r w:rsidR="004F2BFE">
        <w:rPr>
          <w:rFonts w:ascii="Proxima Nova" w:hAnsi="Proxima Nova" w:cs="Calibri"/>
          <w:lang w:val="en-GB"/>
        </w:rPr>
        <w:t xml:space="preserve">(CALD) </w:t>
      </w:r>
      <w:r w:rsidR="00D82214" w:rsidRPr="008E5328">
        <w:rPr>
          <w:rFonts w:ascii="Proxima Nova" w:hAnsi="Proxima Nova" w:cs="Calibri"/>
          <w:lang w:val="en-GB"/>
        </w:rPr>
        <w:t>communities and women and girls with disability</w:t>
      </w:r>
      <w:r w:rsidR="0012321C" w:rsidRPr="008E5328">
        <w:rPr>
          <w:rFonts w:ascii="Proxima Nova" w:hAnsi="Proxima Nova" w:cs="Calibri"/>
          <w:lang w:val="en-GB"/>
        </w:rPr>
        <w:t xml:space="preserve">; and recommended that their implementation be </w:t>
      </w:r>
      <w:r w:rsidR="001E36D7" w:rsidRPr="008E5328">
        <w:rPr>
          <w:rFonts w:ascii="Proxima Nova" w:hAnsi="Proxima Nova" w:cs="Calibri"/>
          <w:lang w:val="en-GB"/>
        </w:rPr>
        <w:t xml:space="preserve">preceded </w:t>
      </w:r>
      <w:r w:rsidR="0012321C" w:rsidRPr="008E5328">
        <w:rPr>
          <w:rFonts w:ascii="Proxima Nova" w:hAnsi="Proxima Nova" w:cs="Calibri"/>
          <w:lang w:val="en-GB"/>
        </w:rPr>
        <w:t xml:space="preserve">by extensive consultations with people with </w:t>
      </w:r>
      <w:r w:rsidR="001E36D7" w:rsidRPr="008E5328">
        <w:rPr>
          <w:rFonts w:ascii="Proxima Nova" w:hAnsi="Proxima Nova" w:cs="Calibri"/>
          <w:lang w:val="en-GB"/>
        </w:rPr>
        <w:t>disability</w:t>
      </w:r>
      <w:r w:rsidR="0012321C" w:rsidRPr="008E5328">
        <w:rPr>
          <w:rFonts w:ascii="Proxima Nova" w:hAnsi="Proxima Nova" w:cs="Calibri"/>
          <w:lang w:val="en-GB"/>
        </w:rPr>
        <w:t xml:space="preserve">. </w:t>
      </w:r>
    </w:p>
    <w:p w14:paraId="16C6F657" w14:textId="77777777" w:rsidR="0012321C" w:rsidRPr="008E5328" w:rsidRDefault="0012321C" w:rsidP="00F13852">
      <w:pPr>
        <w:autoSpaceDE w:val="0"/>
        <w:autoSpaceDN w:val="0"/>
        <w:adjustRightInd w:val="0"/>
        <w:spacing w:line="276" w:lineRule="auto"/>
        <w:rPr>
          <w:rFonts w:ascii="Proxima Nova" w:hAnsi="Proxima Nova" w:cs="Calibri"/>
          <w:lang w:val="en-GB"/>
        </w:rPr>
      </w:pPr>
    </w:p>
    <w:p w14:paraId="41FDBAB9" w14:textId="74C0C58D" w:rsidR="000911C2" w:rsidRPr="008E5328" w:rsidRDefault="002E61F3" w:rsidP="00F13852">
      <w:pPr>
        <w:autoSpaceDE w:val="0"/>
        <w:autoSpaceDN w:val="0"/>
        <w:adjustRightInd w:val="0"/>
        <w:spacing w:line="276" w:lineRule="auto"/>
        <w:rPr>
          <w:rFonts w:ascii="Proxima Nova" w:hAnsi="Proxima Nova" w:cs="Calibri"/>
          <w:lang w:val="en-GB"/>
        </w:rPr>
      </w:pPr>
      <w:r w:rsidRPr="008E5328">
        <w:rPr>
          <w:rFonts w:ascii="Proxima Nova" w:hAnsi="Proxima Nova" w:cs="Calibri"/>
          <w:lang w:val="en-GB"/>
        </w:rPr>
        <w:t xml:space="preserve">In addition, the Tune Review specifically </w:t>
      </w:r>
      <w:r w:rsidR="000911C2" w:rsidRPr="008E5328">
        <w:rPr>
          <w:rFonts w:ascii="Proxima Nova" w:hAnsi="Proxima Nova" w:cs="Calibri"/>
          <w:lang w:val="en-GB"/>
        </w:rPr>
        <w:t>recommended that the roll out of</w:t>
      </w:r>
      <w:r w:rsidR="008C5B63" w:rsidRPr="008E5328">
        <w:rPr>
          <w:rFonts w:ascii="Proxima Nova" w:hAnsi="Proxima Nova" w:cs="Calibri"/>
          <w:lang w:val="en-GB"/>
        </w:rPr>
        <w:t xml:space="preserve"> IA</w:t>
      </w:r>
      <w:r w:rsidR="00276276">
        <w:rPr>
          <w:rFonts w:ascii="Proxima Nova" w:hAnsi="Proxima Nova" w:cs="Calibri"/>
          <w:lang w:val="en-GB"/>
        </w:rPr>
        <w:t>’s</w:t>
      </w:r>
      <w:r w:rsidR="000911C2" w:rsidRPr="008E5328">
        <w:rPr>
          <w:rFonts w:ascii="Proxima Nova" w:hAnsi="Proxima Nova" w:cs="Calibri"/>
          <w:lang w:val="en-GB"/>
        </w:rPr>
        <w:t xml:space="preserve"> should be accompanied by protections for participants, including, the right to </w:t>
      </w:r>
      <w:r w:rsidR="0012321C" w:rsidRPr="008E5328">
        <w:rPr>
          <w:rFonts w:ascii="Proxima Nova" w:hAnsi="Proxima Nova" w:cs="Calibri"/>
          <w:lang w:val="en-GB"/>
        </w:rPr>
        <w:t>choose an assessor that is appropriate for their personal circumstance</w:t>
      </w:r>
      <w:r w:rsidR="000911C2" w:rsidRPr="008E5328">
        <w:rPr>
          <w:rFonts w:ascii="Proxima Nova" w:hAnsi="Proxima Nova" w:cs="Calibri"/>
          <w:lang w:val="en-GB"/>
        </w:rPr>
        <w:t xml:space="preserve"> and</w:t>
      </w:r>
      <w:r w:rsidR="00392AD3" w:rsidRPr="008E5328">
        <w:rPr>
          <w:rFonts w:ascii="Proxima Nova" w:hAnsi="Proxima Nova" w:cs="Calibri"/>
          <w:lang w:val="en-GB"/>
        </w:rPr>
        <w:t xml:space="preserve"> the right</w:t>
      </w:r>
      <w:r w:rsidR="000911C2" w:rsidRPr="008E5328">
        <w:rPr>
          <w:rFonts w:ascii="Proxima Nova" w:hAnsi="Proxima Nova" w:cs="Calibri"/>
          <w:lang w:val="en-GB"/>
        </w:rPr>
        <w:t xml:space="preserve"> to challenge results after assessments; neither of which have </w:t>
      </w:r>
      <w:r w:rsidR="006048DA" w:rsidRPr="008E5328">
        <w:rPr>
          <w:rFonts w:ascii="Proxima Nova" w:hAnsi="Proxima Nova" w:cs="Calibri"/>
          <w:lang w:val="en-GB"/>
        </w:rPr>
        <w:t xml:space="preserve">been included in the </w:t>
      </w:r>
      <w:r w:rsidR="00276276">
        <w:rPr>
          <w:rFonts w:ascii="Proxima Nova" w:hAnsi="Proxima Nova" w:cs="Calibri"/>
          <w:lang w:val="en-GB"/>
        </w:rPr>
        <w:t xml:space="preserve">reform </w:t>
      </w:r>
      <w:r w:rsidR="006048DA" w:rsidRPr="008E5328">
        <w:rPr>
          <w:rFonts w:ascii="Proxima Nova" w:hAnsi="Proxima Nova" w:cs="Calibri"/>
          <w:lang w:val="en-GB"/>
        </w:rPr>
        <w:t>plans released by the</w:t>
      </w:r>
      <w:r w:rsidR="000911C2" w:rsidRPr="008E5328">
        <w:rPr>
          <w:rFonts w:ascii="Proxima Nova" w:hAnsi="Proxima Nova" w:cs="Calibri"/>
          <w:lang w:val="en-GB"/>
        </w:rPr>
        <w:t xml:space="preserve"> NDIS</w:t>
      </w:r>
      <w:r w:rsidR="006048DA" w:rsidRPr="008E5328">
        <w:rPr>
          <w:rFonts w:ascii="Proxima Nova" w:hAnsi="Proxima Nova" w:cs="Calibri"/>
          <w:lang w:val="en-GB"/>
        </w:rPr>
        <w:t xml:space="preserve"> to date</w:t>
      </w:r>
      <w:r w:rsidR="000911C2" w:rsidRPr="008E5328">
        <w:rPr>
          <w:rFonts w:ascii="Proxima Nova" w:hAnsi="Proxima Nova" w:cs="Calibri"/>
          <w:lang w:val="en-GB"/>
        </w:rPr>
        <w:t>.</w:t>
      </w:r>
    </w:p>
    <w:p w14:paraId="2E4E1B76" w14:textId="05804BF2" w:rsidR="000911C2" w:rsidRPr="008E5328" w:rsidRDefault="000911C2" w:rsidP="00F13852">
      <w:pPr>
        <w:autoSpaceDE w:val="0"/>
        <w:autoSpaceDN w:val="0"/>
        <w:adjustRightInd w:val="0"/>
        <w:spacing w:line="276" w:lineRule="auto"/>
        <w:rPr>
          <w:rFonts w:ascii="Proxima Nova" w:hAnsi="Proxima Nova" w:cs="Calibri"/>
          <w:lang w:val="en-GB"/>
        </w:rPr>
      </w:pPr>
    </w:p>
    <w:p w14:paraId="5B2A2FE4" w14:textId="531B3DBC" w:rsidR="00F13852" w:rsidRPr="00996FE5" w:rsidRDefault="00941D33" w:rsidP="00996FE5">
      <w:pPr>
        <w:autoSpaceDE w:val="0"/>
        <w:autoSpaceDN w:val="0"/>
        <w:adjustRightInd w:val="0"/>
        <w:spacing w:line="276" w:lineRule="auto"/>
        <w:rPr>
          <w:rFonts w:ascii="Proxima Nova" w:hAnsi="Proxima Nova" w:cs="Calibri"/>
          <w:lang w:val="en-GB"/>
        </w:rPr>
      </w:pPr>
      <w:r w:rsidRPr="008E5328">
        <w:rPr>
          <w:rFonts w:ascii="Proxima Nova" w:hAnsi="Proxima Nova" w:cs="Calibri"/>
          <w:lang w:val="en-GB"/>
        </w:rPr>
        <w:t xml:space="preserve">In absence of protections </w:t>
      </w:r>
      <w:r w:rsidR="00392AD3" w:rsidRPr="008E5328">
        <w:rPr>
          <w:rFonts w:ascii="Proxima Nova" w:hAnsi="Proxima Nova" w:cs="Calibri"/>
          <w:lang w:val="en-GB"/>
        </w:rPr>
        <w:t>and flexibility for</w:t>
      </w:r>
      <w:r w:rsidRPr="008E5328">
        <w:rPr>
          <w:rFonts w:ascii="Proxima Nova" w:hAnsi="Proxima Nova" w:cs="Calibri"/>
          <w:lang w:val="en-GB"/>
        </w:rPr>
        <w:t xml:space="preserve"> participants, </w:t>
      </w:r>
      <w:r w:rsidR="00392AD3" w:rsidRPr="008E5328">
        <w:rPr>
          <w:rFonts w:ascii="Proxima Nova" w:hAnsi="Proxima Nova" w:cs="Calibri"/>
          <w:lang w:val="en-GB"/>
        </w:rPr>
        <w:t xml:space="preserve">WWDA is extremely concerned that basing </w:t>
      </w:r>
      <w:r w:rsidR="006048DA" w:rsidRPr="008E5328">
        <w:rPr>
          <w:rFonts w:ascii="Proxima Nova" w:hAnsi="Proxima Nova" w:cs="Calibri"/>
          <w:lang w:val="en-GB"/>
        </w:rPr>
        <w:t xml:space="preserve">funding </w:t>
      </w:r>
      <w:r w:rsidR="00392AD3" w:rsidRPr="008E5328">
        <w:rPr>
          <w:rFonts w:ascii="Proxima Nova" w:hAnsi="Proxima Nova" w:cs="Calibri"/>
          <w:lang w:val="en-GB"/>
        </w:rPr>
        <w:t xml:space="preserve">decisions on a standardised assessment conducted by an entirely impartial assessor who does not know the individual, will likely result </w:t>
      </w:r>
      <w:r w:rsidR="00276276">
        <w:rPr>
          <w:rFonts w:ascii="Proxima Nova" w:hAnsi="Proxima Nova" w:cs="Calibri"/>
          <w:lang w:val="en-GB"/>
        </w:rPr>
        <w:t xml:space="preserve">in </w:t>
      </w:r>
      <w:r w:rsidR="00392AD3" w:rsidRPr="008E5328">
        <w:rPr>
          <w:rFonts w:ascii="Proxima Nova" w:hAnsi="Proxima Nova" w:cs="Calibri"/>
          <w:lang w:val="en-GB"/>
        </w:rPr>
        <w:t xml:space="preserve">an incorrect evaluation of </w:t>
      </w:r>
      <w:r w:rsidR="001E36D7" w:rsidRPr="008E5328">
        <w:rPr>
          <w:rFonts w:ascii="Proxima Nova" w:hAnsi="Proxima Nova" w:cs="Calibri"/>
          <w:lang w:val="en-GB"/>
        </w:rPr>
        <w:t xml:space="preserve">an </w:t>
      </w:r>
      <w:r w:rsidR="00392AD3" w:rsidRPr="008E5328">
        <w:rPr>
          <w:rFonts w:ascii="Proxima Nova" w:hAnsi="Proxima Nova" w:cs="Calibri"/>
          <w:lang w:val="en-GB"/>
        </w:rPr>
        <w:t xml:space="preserve">individual’s capacity, and in turn, a denial of supports that are </w:t>
      </w:r>
      <w:r w:rsidR="00510C82">
        <w:rPr>
          <w:rFonts w:ascii="Proxima Nova" w:hAnsi="Proxima Nova" w:cs="Calibri"/>
          <w:lang w:val="en-GB"/>
        </w:rPr>
        <w:t>required</w:t>
      </w:r>
      <w:r w:rsidR="00392AD3" w:rsidRPr="008E5328">
        <w:rPr>
          <w:rFonts w:ascii="Proxima Nova" w:hAnsi="Proxima Nova" w:cs="Calibri"/>
          <w:lang w:val="en-GB"/>
        </w:rPr>
        <w:t>.</w:t>
      </w:r>
      <w:r w:rsidR="00F13852" w:rsidRPr="008E5328">
        <w:rPr>
          <w:rFonts w:ascii="Proxima Nova" w:hAnsi="Proxima Nova" w:cs="Calibri"/>
          <w:color w:val="AD1F79"/>
          <w:lang w:val="en-GB"/>
        </w:rPr>
        <w:br w:type="page"/>
      </w:r>
    </w:p>
    <w:p w14:paraId="4973098B" w14:textId="349BF3DE" w:rsidR="00510C82" w:rsidRPr="00996FE5" w:rsidRDefault="00510C82" w:rsidP="00510C82">
      <w:pPr>
        <w:spacing w:line="276" w:lineRule="auto"/>
        <w:rPr>
          <w:rFonts w:ascii="League Spartan" w:hAnsi="League Spartan" w:cs="Calibri"/>
          <w:color w:val="823889"/>
          <w:sz w:val="28"/>
          <w:szCs w:val="28"/>
          <w:lang w:val="en-GB"/>
        </w:rPr>
      </w:pPr>
      <w:r w:rsidRPr="00996FE5">
        <w:rPr>
          <w:rFonts w:ascii="League Spartan" w:hAnsi="League Spartan" w:cs="Calibri"/>
          <w:color w:val="823889"/>
          <w:sz w:val="28"/>
          <w:szCs w:val="28"/>
          <w:lang w:val="en-GB"/>
        </w:rPr>
        <w:lastRenderedPageBreak/>
        <w:t>GENDER INEQUALITIES IN THE NDIS</w:t>
      </w:r>
    </w:p>
    <w:p w14:paraId="58DE0A09" w14:textId="5933D136" w:rsidR="00510C82" w:rsidRDefault="00510C82" w:rsidP="00F13852">
      <w:pPr>
        <w:spacing w:line="276" w:lineRule="auto"/>
        <w:rPr>
          <w:rFonts w:ascii="Proxima Nova" w:hAnsi="Proxima Nova" w:cs="Calibri"/>
          <w:color w:val="AD1F79"/>
          <w:lang w:val="en-GB"/>
        </w:rPr>
      </w:pPr>
    </w:p>
    <w:p w14:paraId="666DBB18" w14:textId="1B76333B" w:rsidR="00310545" w:rsidRPr="008E5328" w:rsidRDefault="00310545" w:rsidP="00F13852">
      <w:pPr>
        <w:autoSpaceDE w:val="0"/>
        <w:autoSpaceDN w:val="0"/>
        <w:adjustRightInd w:val="0"/>
        <w:spacing w:line="276" w:lineRule="auto"/>
        <w:rPr>
          <w:rFonts w:ascii="Proxima Nova" w:hAnsi="Proxima Nova" w:cs="Calibri"/>
          <w:lang w:val="en-GB"/>
        </w:rPr>
      </w:pPr>
      <w:r w:rsidRPr="008E5328">
        <w:rPr>
          <w:rFonts w:ascii="Proxima Nova" w:hAnsi="Proxima Nova" w:cs="Calibri"/>
          <w:lang w:val="en-GB"/>
        </w:rPr>
        <w:t xml:space="preserve">Across Australia, women and girls </w:t>
      </w:r>
      <w:r w:rsidR="00510C82">
        <w:rPr>
          <w:rFonts w:ascii="Proxima Nova" w:hAnsi="Proxima Nova" w:cs="Calibri"/>
          <w:lang w:val="en-GB"/>
        </w:rPr>
        <w:t>only</w:t>
      </w:r>
      <w:r w:rsidRPr="008E5328">
        <w:rPr>
          <w:rFonts w:ascii="Proxima Nova" w:hAnsi="Proxima Nova" w:cs="Calibri"/>
          <w:lang w:val="en-GB"/>
        </w:rPr>
        <w:t xml:space="preserve"> make up less than 37</w:t>
      </w:r>
      <w:r w:rsidR="006871B2" w:rsidRPr="008E5328">
        <w:rPr>
          <w:rFonts w:ascii="Proxima Nova" w:hAnsi="Proxima Nova" w:cs="Calibri"/>
          <w:lang w:val="en-GB"/>
        </w:rPr>
        <w:t xml:space="preserve"> percent</w:t>
      </w:r>
      <w:r w:rsidRPr="008E5328">
        <w:rPr>
          <w:rFonts w:ascii="Proxima Nova" w:hAnsi="Proxima Nova" w:cs="Calibri"/>
          <w:lang w:val="en-GB"/>
        </w:rPr>
        <w:t xml:space="preserve"> of all NDIS participants, and less</w:t>
      </w:r>
      <w:r w:rsidR="00343B94" w:rsidRPr="008E5328">
        <w:rPr>
          <w:rFonts w:ascii="Proxima Nova" w:hAnsi="Proxima Nova" w:cs="Calibri"/>
          <w:lang w:val="en-GB"/>
        </w:rPr>
        <w:t xml:space="preserve"> </w:t>
      </w:r>
      <w:r w:rsidRPr="008E5328">
        <w:rPr>
          <w:rFonts w:ascii="Proxima Nova" w:hAnsi="Proxima Nova" w:cs="Calibri"/>
          <w:lang w:val="en-GB"/>
        </w:rPr>
        <w:t xml:space="preserve">than 30% of participants </w:t>
      </w:r>
      <w:r w:rsidR="008315A9">
        <w:rPr>
          <w:rFonts w:ascii="Proxima Nova" w:hAnsi="Proxima Nova" w:cs="Calibri"/>
          <w:lang w:val="en-GB"/>
        </w:rPr>
        <w:t xml:space="preserve">are girls are </w:t>
      </w:r>
      <w:r w:rsidRPr="008E5328">
        <w:rPr>
          <w:rFonts w:ascii="Proxima Nova" w:hAnsi="Proxima Nova" w:cs="Calibri"/>
          <w:lang w:val="en-GB"/>
        </w:rPr>
        <w:t xml:space="preserve">under 14 years of age. </w:t>
      </w:r>
      <w:r w:rsidR="00325A95" w:rsidRPr="008E5328">
        <w:rPr>
          <w:rFonts w:ascii="Proxima Nova" w:hAnsi="Proxima Nova" w:cs="Calibri"/>
          <w:lang w:val="en-GB"/>
        </w:rPr>
        <w:t xml:space="preserve">As women and girls with disability already have </w:t>
      </w:r>
      <w:r w:rsidR="00DC7382" w:rsidRPr="008E5328">
        <w:rPr>
          <w:rFonts w:ascii="Proxima Nova" w:hAnsi="Proxima Nova" w:cs="Calibri"/>
          <w:lang w:val="en-GB"/>
        </w:rPr>
        <w:t xml:space="preserve">disproportionately low representation in the NDIS, </w:t>
      </w:r>
      <w:r w:rsidRPr="008E5328">
        <w:rPr>
          <w:rFonts w:ascii="Proxima Nova" w:hAnsi="Proxima Nova" w:cs="Calibri"/>
          <w:lang w:val="en-GB"/>
        </w:rPr>
        <w:t xml:space="preserve">WWDA </w:t>
      </w:r>
      <w:r w:rsidR="006048DA" w:rsidRPr="008E5328">
        <w:rPr>
          <w:rFonts w:ascii="Proxima Nova" w:hAnsi="Proxima Nova" w:cs="Calibri"/>
          <w:lang w:val="en-GB"/>
        </w:rPr>
        <w:t xml:space="preserve">holds significant </w:t>
      </w:r>
      <w:r w:rsidRPr="008E5328">
        <w:rPr>
          <w:rFonts w:ascii="Proxima Nova" w:hAnsi="Proxima Nova" w:cs="Calibri"/>
          <w:lang w:val="en-GB"/>
        </w:rPr>
        <w:t>concern</w:t>
      </w:r>
      <w:r w:rsidR="006048DA" w:rsidRPr="008E5328">
        <w:rPr>
          <w:rFonts w:ascii="Proxima Nova" w:hAnsi="Proxima Nova" w:cs="Calibri"/>
          <w:lang w:val="en-GB"/>
        </w:rPr>
        <w:t>s</w:t>
      </w:r>
      <w:r w:rsidRPr="008E5328">
        <w:rPr>
          <w:rFonts w:ascii="Proxima Nova" w:hAnsi="Proxima Nova" w:cs="Calibri"/>
          <w:lang w:val="en-GB"/>
        </w:rPr>
        <w:t xml:space="preserve"> that the introduction of Independent Assessments has not been accompanied by a strategy to address the </w:t>
      </w:r>
      <w:r w:rsidR="00510C82">
        <w:rPr>
          <w:rFonts w:ascii="Proxima Nova" w:hAnsi="Proxima Nova" w:cs="Calibri"/>
          <w:lang w:val="en-GB"/>
        </w:rPr>
        <w:t>S</w:t>
      </w:r>
      <w:r w:rsidRPr="008E5328">
        <w:rPr>
          <w:rFonts w:ascii="Proxima Nova" w:hAnsi="Proxima Nova" w:cs="Calibri"/>
          <w:lang w:val="en-GB"/>
        </w:rPr>
        <w:t>chemes</w:t>
      </w:r>
      <w:r w:rsidR="00510C82">
        <w:rPr>
          <w:rFonts w:ascii="Proxima Nova" w:hAnsi="Proxima Nova" w:cs="Calibri"/>
          <w:lang w:val="en-GB"/>
        </w:rPr>
        <w:t>’</w:t>
      </w:r>
      <w:r w:rsidRPr="008E5328">
        <w:rPr>
          <w:rFonts w:ascii="Proxima Nova" w:hAnsi="Proxima Nova" w:cs="Calibri"/>
          <w:lang w:val="en-GB"/>
        </w:rPr>
        <w:t xml:space="preserve"> existing gender inequalities. </w:t>
      </w:r>
    </w:p>
    <w:p w14:paraId="6D9A3539" w14:textId="4FF8CF0E" w:rsidR="00B6330B" w:rsidRPr="008E5328" w:rsidRDefault="00B6330B" w:rsidP="00F13852">
      <w:pPr>
        <w:autoSpaceDE w:val="0"/>
        <w:autoSpaceDN w:val="0"/>
        <w:adjustRightInd w:val="0"/>
        <w:spacing w:line="276" w:lineRule="auto"/>
        <w:rPr>
          <w:rFonts w:ascii="Proxima Nova" w:hAnsi="Proxima Nova" w:cs="Calibri"/>
          <w:lang w:val="en-GB"/>
        </w:rPr>
      </w:pPr>
    </w:p>
    <w:p w14:paraId="1CADB305" w14:textId="4117554F" w:rsidR="00B6330B" w:rsidRPr="008E5328" w:rsidRDefault="00951BCD" w:rsidP="00F13852">
      <w:pPr>
        <w:autoSpaceDE w:val="0"/>
        <w:autoSpaceDN w:val="0"/>
        <w:adjustRightInd w:val="0"/>
        <w:spacing w:line="276" w:lineRule="auto"/>
        <w:rPr>
          <w:rFonts w:ascii="Proxima Nova" w:hAnsi="Proxima Nova" w:cs="Calibri"/>
        </w:rPr>
      </w:pPr>
      <w:r w:rsidRPr="008E5328">
        <w:rPr>
          <w:rFonts w:ascii="Proxima Nova" w:hAnsi="Proxima Nova" w:cs="Calibri"/>
        </w:rPr>
        <w:t xml:space="preserve">It </w:t>
      </w:r>
      <w:r w:rsidR="006048DA" w:rsidRPr="008E5328">
        <w:rPr>
          <w:rFonts w:ascii="Proxima Nova" w:hAnsi="Proxima Nova" w:cs="Calibri"/>
        </w:rPr>
        <w:t>has</w:t>
      </w:r>
      <w:r w:rsidR="00B6330B" w:rsidRPr="008E5328">
        <w:rPr>
          <w:rFonts w:ascii="Proxima Nova" w:hAnsi="Proxima Nova" w:cs="Calibri"/>
        </w:rPr>
        <w:t xml:space="preserve"> </w:t>
      </w:r>
      <w:r w:rsidR="00510C82">
        <w:rPr>
          <w:rFonts w:ascii="Proxima Nova" w:hAnsi="Proxima Nova" w:cs="Calibri"/>
        </w:rPr>
        <w:t xml:space="preserve">been </w:t>
      </w:r>
      <w:r w:rsidR="008C5B63" w:rsidRPr="008E5328">
        <w:rPr>
          <w:rFonts w:ascii="Proxima Nova" w:hAnsi="Proxima Nova" w:cs="Calibri"/>
        </w:rPr>
        <w:t xml:space="preserve">argued that IA’s would provide </w:t>
      </w:r>
      <w:r w:rsidR="00B6330B" w:rsidRPr="008E5328">
        <w:rPr>
          <w:rFonts w:ascii="Proxima Nova" w:hAnsi="Proxima Nova" w:cs="Calibri"/>
        </w:rPr>
        <w:t xml:space="preserve">a means to capture ‘consistent and equitable information about the </w:t>
      </w:r>
      <w:r w:rsidR="001E36D7" w:rsidRPr="008E5328">
        <w:rPr>
          <w:rFonts w:ascii="Proxima Nova" w:hAnsi="Proxima Nova" w:cs="Calibri"/>
        </w:rPr>
        <w:t>‘</w:t>
      </w:r>
      <w:r w:rsidR="00B6330B" w:rsidRPr="008E5328">
        <w:rPr>
          <w:rFonts w:ascii="Proxima Nova" w:hAnsi="Proxima Nova" w:cs="Calibri"/>
        </w:rPr>
        <w:t xml:space="preserve">functional capacity’ of people with </w:t>
      </w:r>
      <w:r w:rsidR="001E36D7" w:rsidRPr="008E5328">
        <w:rPr>
          <w:rFonts w:ascii="Proxima Nova" w:hAnsi="Proxima Nova" w:cs="Calibri"/>
        </w:rPr>
        <w:t>disability</w:t>
      </w:r>
      <w:r w:rsidR="00510C82">
        <w:rPr>
          <w:rFonts w:ascii="Proxima Nova" w:hAnsi="Proxima Nova" w:cs="Calibri"/>
        </w:rPr>
        <w:t>’</w:t>
      </w:r>
      <w:r w:rsidR="00B6330B" w:rsidRPr="008E5328">
        <w:rPr>
          <w:rFonts w:ascii="Proxima Nova" w:hAnsi="Proxima Nova" w:cs="Calibri"/>
        </w:rPr>
        <w:t>.</w:t>
      </w:r>
      <w:r w:rsidR="006871B2" w:rsidRPr="008E5328">
        <w:rPr>
          <w:rStyle w:val="EndnoteReference"/>
          <w:rFonts w:ascii="Proxima Nova" w:hAnsi="Proxima Nova" w:cs="Calibri"/>
        </w:rPr>
        <w:endnoteReference w:id="9"/>
      </w:r>
      <w:r w:rsidR="00B6330B" w:rsidRPr="008E5328">
        <w:rPr>
          <w:rFonts w:ascii="Proxima Nova" w:hAnsi="Proxima Nova" w:cs="Calibri"/>
        </w:rPr>
        <w:t xml:space="preserve"> However, the fact that the proposed assessments are to be standardised across people of all races, cultures, ages and genders</w:t>
      </w:r>
      <w:r w:rsidR="00553CC7" w:rsidRPr="008E5328">
        <w:rPr>
          <w:rFonts w:ascii="Proxima Nova" w:hAnsi="Proxima Nova" w:cs="Calibri"/>
        </w:rPr>
        <w:t xml:space="preserve"> will</w:t>
      </w:r>
      <w:r w:rsidR="00B6330B" w:rsidRPr="008E5328">
        <w:rPr>
          <w:rFonts w:ascii="Proxima Nova" w:hAnsi="Proxima Nova" w:cs="Calibri"/>
        </w:rPr>
        <w:t xml:space="preserve"> further exacerbate inequities, when considering that people of different identities have differing experiences and presentations of the same conditions. </w:t>
      </w:r>
    </w:p>
    <w:p w14:paraId="395550DD" w14:textId="190BF9BE" w:rsidR="00B6330B" w:rsidRPr="008E5328" w:rsidRDefault="00B6330B" w:rsidP="00F13852">
      <w:pPr>
        <w:autoSpaceDE w:val="0"/>
        <w:autoSpaceDN w:val="0"/>
        <w:adjustRightInd w:val="0"/>
        <w:spacing w:line="276" w:lineRule="auto"/>
        <w:rPr>
          <w:rFonts w:ascii="Proxima Nova" w:hAnsi="Proxima Nova" w:cs="Calibri"/>
        </w:rPr>
      </w:pPr>
    </w:p>
    <w:p w14:paraId="1BD7D13C" w14:textId="4181E1BB" w:rsidR="00AA79EC" w:rsidRPr="008E5328" w:rsidRDefault="00AA79EC" w:rsidP="00F13852">
      <w:pPr>
        <w:autoSpaceDE w:val="0"/>
        <w:autoSpaceDN w:val="0"/>
        <w:adjustRightInd w:val="0"/>
        <w:spacing w:line="276" w:lineRule="auto"/>
        <w:rPr>
          <w:rFonts w:ascii="Proxima Nova" w:hAnsi="Proxima Nova" w:cs="Calibri"/>
          <w:lang w:val="en-GB"/>
        </w:rPr>
      </w:pPr>
      <w:r w:rsidRPr="008E5328">
        <w:rPr>
          <w:rFonts w:ascii="Proxima Nova" w:hAnsi="Proxima Nova" w:cs="Calibri"/>
          <w:lang w:val="en-GB"/>
        </w:rPr>
        <w:t xml:space="preserve">One of the most common and telling instances of this occurs in women and girls with </w:t>
      </w:r>
      <w:r w:rsidR="00F74F86" w:rsidRPr="008E5328">
        <w:rPr>
          <w:rFonts w:ascii="Proxima Nova" w:hAnsi="Proxima Nova" w:cs="Calibri"/>
          <w:lang w:val="en-GB"/>
        </w:rPr>
        <w:t>A</w:t>
      </w:r>
      <w:r w:rsidRPr="008E5328">
        <w:rPr>
          <w:rFonts w:ascii="Proxima Nova" w:hAnsi="Proxima Nova" w:cs="Calibri"/>
          <w:lang w:val="en-GB"/>
        </w:rPr>
        <w:t>utism</w:t>
      </w:r>
      <w:r w:rsidR="00F74F86" w:rsidRPr="008E5328">
        <w:rPr>
          <w:rFonts w:ascii="Proxima Nova" w:hAnsi="Proxima Nova" w:cs="Calibri"/>
          <w:lang w:val="en-GB"/>
        </w:rPr>
        <w:t xml:space="preserve"> Spectrum Disorder (ASD)</w:t>
      </w:r>
      <w:r w:rsidRPr="008E5328">
        <w:rPr>
          <w:rFonts w:ascii="Proxima Nova" w:hAnsi="Proxima Nova" w:cs="Calibri"/>
          <w:lang w:val="en-GB"/>
        </w:rPr>
        <w:t xml:space="preserve">, who have </w:t>
      </w:r>
      <w:r w:rsidR="00510C82">
        <w:rPr>
          <w:rFonts w:ascii="Proxima Nova" w:hAnsi="Proxima Nova" w:cs="Calibri"/>
          <w:lang w:val="en-GB"/>
        </w:rPr>
        <w:t xml:space="preserve">significantly </w:t>
      </w:r>
      <w:r w:rsidRPr="008E5328">
        <w:rPr>
          <w:rFonts w:ascii="Proxima Nova" w:hAnsi="Proxima Nova" w:cs="Calibri"/>
          <w:lang w:val="en-GB"/>
        </w:rPr>
        <w:t xml:space="preserve">low participation rates in the NDIS compared to men and boys, despite </w:t>
      </w:r>
      <w:r w:rsidR="00F74F86" w:rsidRPr="008E5328">
        <w:rPr>
          <w:rFonts w:ascii="Proxima Nova" w:hAnsi="Proxima Nova" w:cs="Calibri"/>
          <w:lang w:val="en-GB"/>
        </w:rPr>
        <w:t>ASD</w:t>
      </w:r>
      <w:r w:rsidRPr="008E5328">
        <w:rPr>
          <w:rFonts w:ascii="Proxima Nova" w:hAnsi="Proxima Nova" w:cs="Calibri"/>
          <w:lang w:val="en-GB"/>
        </w:rPr>
        <w:t xml:space="preserve"> being the largest primary disability category in the NDIS.</w:t>
      </w:r>
      <w:r w:rsidRPr="008E5328">
        <w:rPr>
          <w:rStyle w:val="EndnoteReference"/>
          <w:rFonts w:ascii="Proxima Nova" w:hAnsi="Proxima Nova" w:cs="Calibri"/>
          <w:lang w:val="en-GB"/>
        </w:rPr>
        <w:endnoteReference w:id="10"/>
      </w:r>
      <w:r w:rsidRPr="008E5328">
        <w:rPr>
          <w:rFonts w:ascii="Proxima Nova" w:hAnsi="Proxima Nova" w:cs="Calibri"/>
          <w:lang w:val="en-GB"/>
        </w:rPr>
        <w:t xml:space="preserve"> While the current assessments that precede </w:t>
      </w:r>
      <w:r w:rsidR="002176B6" w:rsidRPr="008E5328">
        <w:rPr>
          <w:rFonts w:ascii="Proxima Nova" w:hAnsi="Proxima Nova" w:cs="Calibri"/>
          <w:lang w:val="en-GB"/>
        </w:rPr>
        <w:t xml:space="preserve">a diagnosis of ASD and support access to the NDIS are </w:t>
      </w:r>
      <w:r w:rsidR="00343B94" w:rsidRPr="008E5328">
        <w:rPr>
          <w:rFonts w:ascii="Proxima Nova" w:hAnsi="Proxima Nova" w:cs="Calibri"/>
          <w:lang w:val="en-GB"/>
        </w:rPr>
        <w:t>similarly t</w:t>
      </w:r>
      <w:r w:rsidR="002176B6" w:rsidRPr="008E5328">
        <w:rPr>
          <w:rFonts w:ascii="Proxima Nova" w:hAnsi="Proxima Nova" w:cs="Calibri"/>
          <w:lang w:val="en-GB"/>
        </w:rPr>
        <w:t xml:space="preserve">he same for all genders, it has been well documented that these standardised assessment processes overlook the support needs of women and girls, who </w:t>
      </w:r>
      <w:r w:rsidR="00343B94" w:rsidRPr="008E5328">
        <w:rPr>
          <w:rFonts w:ascii="Proxima Nova" w:hAnsi="Proxima Nova" w:cs="Calibri"/>
          <w:lang w:val="en-GB"/>
        </w:rPr>
        <w:t>are socialised to ‘mask’ or hide their differences.</w:t>
      </w:r>
      <w:r w:rsidR="00343B94" w:rsidRPr="008E5328">
        <w:rPr>
          <w:rStyle w:val="EndnoteReference"/>
          <w:rFonts w:ascii="Proxima Nova" w:hAnsi="Proxima Nova" w:cs="Calibri"/>
          <w:lang w:val="en-GB"/>
        </w:rPr>
        <w:endnoteReference w:id="11"/>
      </w:r>
    </w:p>
    <w:p w14:paraId="3B7DFBF6" w14:textId="77777777" w:rsidR="00343B94" w:rsidRPr="008E5328" w:rsidRDefault="00343B94" w:rsidP="00F13852">
      <w:pPr>
        <w:autoSpaceDE w:val="0"/>
        <w:autoSpaceDN w:val="0"/>
        <w:adjustRightInd w:val="0"/>
        <w:spacing w:line="276" w:lineRule="auto"/>
        <w:rPr>
          <w:rFonts w:ascii="Proxima Nova" w:hAnsi="Proxima Nova" w:cs="Calibri"/>
          <w:lang w:val="en-GB"/>
        </w:rPr>
      </w:pPr>
    </w:p>
    <w:p w14:paraId="4C30756B" w14:textId="3068CF16" w:rsidR="00343B94" w:rsidRPr="008E5328" w:rsidRDefault="00F74F86" w:rsidP="00F13852">
      <w:pPr>
        <w:autoSpaceDE w:val="0"/>
        <w:autoSpaceDN w:val="0"/>
        <w:adjustRightInd w:val="0"/>
        <w:spacing w:line="276" w:lineRule="auto"/>
        <w:rPr>
          <w:rFonts w:ascii="Proxima Nova" w:hAnsi="Proxima Nova" w:cs="Calibri"/>
        </w:rPr>
      </w:pPr>
      <w:r w:rsidRPr="008E5328">
        <w:rPr>
          <w:rFonts w:ascii="Proxima Nova" w:hAnsi="Proxima Nova" w:cs="Calibri"/>
          <w:lang w:val="en-GB"/>
        </w:rPr>
        <w:t xml:space="preserve">It is these gender inequalities </w:t>
      </w:r>
      <w:r w:rsidR="00343B94" w:rsidRPr="008E5328">
        <w:rPr>
          <w:rFonts w:ascii="Proxima Nova" w:hAnsi="Proxima Nova" w:cs="Calibri"/>
          <w:lang w:val="en-GB"/>
        </w:rPr>
        <w:t xml:space="preserve">in the NDIS that remain unaddressed by the proposal to implement mandatory </w:t>
      </w:r>
      <w:r w:rsidR="00510C82">
        <w:rPr>
          <w:rFonts w:ascii="Proxima Nova" w:hAnsi="Proxima Nova" w:cs="Calibri"/>
          <w:lang w:val="en-GB"/>
        </w:rPr>
        <w:t>I</w:t>
      </w:r>
      <w:r w:rsidR="00343B94" w:rsidRPr="008E5328">
        <w:rPr>
          <w:rFonts w:ascii="Proxima Nova" w:hAnsi="Proxima Nova" w:cs="Calibri"/>
          <w:lang w:val="en-GB"/>
        </w:rPr>
        <w:t>ndependent</w:t>
      </w:r>
      <w:r w:rsidRPr="008E5328">
        <w:rPr>
          <w:rFonts w:ascii="Proxima Nova" w:hAnsi="Proxima Nova" w:cs="Calibri"/>
          <w:lang w:val="en-GB"/>
        </w:rPr>
        <w:t xml:space="preserve"> </w:t>
      </w:r>
      <w:r w:rsidR="00510C82">
        <w:rPr>
          <w:rFonts w:ascii="Proxima Nova" w:hAnsi="Proxima Nova" w:cs="Calibri"/>
          <w:lang w:val="en-GB"/>
        </w:rPr>
        <w:t>A</w:t>
      </w:r>
      <w:r w:rsidR="00343B94" w:rsidRPr="008E5328">
        <w:rPr>
          <w:rFonts w:ascii="Proxima Nova" w:hAnsi="Proxima Nova" w:cs="Calibri"/>
          <w:lang w:val="en-GB"/>
        </w:rPr>
        <w:t xml:space="preserve">ssessments, despite ongoing calls from both domestic and international human rights bodies </w:t>
      </w:r>
      <w:r w:rsidR="00510C82">
        <w:rPr>
          <w:rFonts w:ascii="Proxima Nova" w:hAnsi="Proxima Nova" w:cs="Calibri"/>
          <w:lang w:val="en-GB"/>
        </w:rPr>
        <w:t>to</w:t>
      </w:r>
      <w:r w:rsidR="00343B94" w:rsidRPr="008E5328">
        <w:rPr>
          <w:rFonts w:ascii="Proxima Nova" w:hAnsi="Proxima Nova" w:cs="Calibri"/>
          <w:lang w:val="en-GB"/>
        </w:rPr>
        <w:t xml:space="preserve"> the </w:t>
      </w:r>
      <w:r w:rsidR="00343B94" w:rsidRPr="008E5328">
        <w:rPr>
          <w:rFonts w:ascii="Proxima Nova" w:hAnsi="Proxima Nova" w:cs="Calibri"/>
        </w:rPr>
        <w:t>Australian Governments to address the poor status of women and girls with disability in Australia.</w:t>
      </w:r>
      <w:r w:rsidR="00343B94" w:rsidRPr="008E5328">
        <w:rPr>
          <w:rStyle w:val="EndnoteReference"/>
          <w:rFonts w:ascii="Proxima Nova" w:hAnsi="Proxima Nova" w:cs="Calibri"/>
        </w:rPr>
        <w:endnoteReference w:id="12"/>
      </w:r>
      <w:r w:rsidR="00343B94" w:rsidRPr="008E5328">
        <w:rPr>
          <w:rFonts w:ascii="Proxima Nova" w:hAnsi="Proxima Nova" w:cs="Calibri"/>
        </w:rPr>
        <w:t xml:space="preserve"> The Committee on the Rights of Persons with Disabilities (CRPD), through CRPD General Comment 3 [Article 6: Women with Disabilities], for instance</w:t>
      </w:r>
      <w:r w:rsidR="00343B94" w:rsidRPr="008E5328">
        <w:rPr>
          <w:rStyle w:val="EndnoteReference"/>
          <w:rFonts w:ascii="Proxima Nova" w:hAnsi="Proxima Nova" w:cs="Calibri"/>
        </w:rPr>
        <w:endnoteReference w:id="13"/>
      </w:r>
      <w:r w:rsidR="00343B94" w:rsidRPr="008E5328">
        <w:rPr>
          <w:rFonts w:ascii="Proxima Nova" w:hAnsi="Proxima Nova" w:cs="Calibri"/>
        </w:rPr>
        <w:t xml:space="preserve"> ha</w:t>
      </w:r>
      <w:r w:rsidR="00510C82">
        <w:rPr>
          <w:rFonts w:ascii="Proxima Nova" w:hAnsi="Proxima Nova" w:cs="Calibri"/>
        </w:rPr>
        <w:t>s</w:t>
      </w:r>
      <w:r w:rsidR="00343B94" w:rsidRPr="008E5328">
        <w:rPr>
          <w:rFonts w:ascii="Proxima Nova" w:hAnsi="Proxima Nova" w:cs="Calibri"/>
        </w:rPr>
        <w:t xml:space="preserve"> provided clear and authoritative guidance to States Parties (including Australia) regarding the imperative to employ targeted, extra and specific measures to ensure that women and girls with disability can realise and enjoy their rights on an equal basis as others.</w:t>
      </w:r>
      <w:r w:rsidR="00343B94" w:rsidRPr="008E5328">
        <w:rPr>
          <w:rStyle w:val="EndnoteReference"/>
          <w:rFonts w:ascii="Proxima Nova" w:hAnsi="Proxima Nova" w:cs="Calibri"/>
        </w:rPr>
        <w:endnoteReference w:id="14"/>
      </w:r>
      <w:r w:rsidR="00343B94" w:rsidRPr="008E5328">
        <w:rPr>
          <w:rFonts w:ascii="Proxima Nova" w:hAnsi="Proxima Nova" w:cs="Calibri"/>
        </w:rPr>
        <w:t xml:space="preserve"> This includes their right to access and receive services and programs – including through the NDIS.    </w:t>
      </w:r>
    </w:p>
    <w:p w14:paraId="36AED2D5" w14:textId="6BDB05A0" w:rsidR="00343B94" w:rsidRPr="008E5328" w:rsidRDefault="00343B94" w:rsidP="00F13852">
      <w:pPr>
        <w:autoSpaceDE w:val="0"/>
        <w:autoSpaceDN w:val="0"/>
        <w:adjustRightInd w:val="0"/>
        <w:spacing w:line="276" w:lineRule="auto"/>
        <w:rPr>
          <w:rFonts w:ascii="Proxima Nova" w:hAnsi="Proxima Nova" w:cs="Calibri"/>
        </w:rPr>
      </w:pPr>
    </w:p>
    <w:p w14:paraId="0EA2E5FE" w14:textId="28770A9A" w:rsidR="00343B94" w:rsidRPr="008E5328" w:rsidRDefault="00343B94" w:rsidP="00F13852">
      <w:pPr>
        <w:autoSpaceDE w:val="0"/>
        <w:autoSpaceDN w:val="0"/>
        <w:adjustRightInd w:val="0"/>
        <w:spacing w:line="276" w:lineRule="auto"/>
        <w:rPr>
          <w:rFonts w:ascii="Proxima Nova" w:hAnsi="Proxima Nova" w:cs="Calibri"/>
          <w:lang w:val="en-GB"/>
        </w:rPr>
      </w:pPr>
      <w:r w:rsidRPr="008E5328">
        <w:rPr>
          <w:rFonts w:ascii="Proxima Nova" w:hAnsi="Proxima Nova" w:cs="Calibri"/>
        </w:rPr>
        <w:t>A</w:t>
      </w:r>
      <w:r w:rsidR="0084505A" w:rsidRPr="008E5328">
        <w:rPr>
          <w:rFonts w:ascii="Proxima Nova" w:hAnsi="Proxima Nova" w:cs="Calibri"/>
        </w:rPr>
        <w:t>s a</w:t>
      </w:r>
      <w:r w:rsidRPr="008E5328">
        <w:rPr>
          <w:rFonts w:ascii="Proxima Nova" w:hAnsi="Proxima Nova" w:cs="Calibri"/>
        </w:rPr>
        <w:t xml:space="preserve"> clear object of the NDIS Act (2013) is to give effect to Australia’s obligations under </w:t>
      </w:r>
      <w:r w:rsidR="0084505A" w:rsidRPr="008E5328">
        <w:rPr>
          <w:rFonts w:ascii="Proxima Nova" w:hAnsi="Proxima Nova" w:cs="Calibri"/>
        </w:rPr>
        <w:t xml:space="preserve">all articles of </w:t>
      </w:r>
      <w:r w:rsidRPr="008E5328">
        <w:rPr>
          <w:rFonts w:ascii="Proxima Nova" w:hAnsi="Proxima Nova" w:cs="Calibri"/>
        </w:rPr>
        <w:t>the Convention on the Rights of Persons with Disabilities (CRPD)</w:t>
      </w:r>
      <w:r w:rsidR="0084505A" w:rsidRPr="008E5328">
        <w:rPr>
          <w:rFonts w:ascii="Proxima Nova" w:hAnsi="Proxima Nova" w:cs="Calibri"/>
        </w:rPr>
        <w:t xml:space="preserve">, including Article 6: Women with Disabilities, WWDA </w:t>
      </w:r>
      <w:r w:rsidR="0084505A" w:rsidRPr="008E5328">
        <w:rPr>
          <w:rFonts w:ascii="Proxima Nova" w:hAnsi="Proxima Nova" w:cs="Calibri"/>
          <w:lang w:val="en-GB"/>
        </w:rPr>
        <w:t>re-iterates our long-standing recommendation to the NDIA that the Agency act to develop an NDIS Gender Strategy, in consultation with women and girls with disability, and their representative organisations.</w:t>
      </w:r>
    </w:p>
    <w:p w14:paraId="79DE86DD" w14:textId="68E8D314" w:rsidR="0084505A" w:rsidRPr="008E5328" w:rsidRDefault="0084505A" w:rsidP="00F13852">
      <w:pPr>
        <w:autoSpaceDE w:val="0"/>
        <w:autoSpaceDN w:val="0"/>
        <w:adjustRightInd w:val="0"/>
        <w:spacing w:line="276" w:lineRule="auto"/>
        <w:rPr>
          <w:rFonts w:ascii="Proxima Nova" w:hAnsi="Proxima Nova" w:cs="Calibri"/>
          <w:lang w:val="en-GB"/>
        </w:rPr>
      </w:pPr>
    </w:p>
    <w:p w14:paraId="4364E199" w14:textId="77777777" w:rsidR="00F13852" w:rsidRPr="008E5328" w:rsidRDefault="00F13852" w:rsidP="00F13852">
      <w:pPr>
        <w:spacing w:line="276" w:lineRule="auto"/>
        <w:rPr>
          <w:rFonts w:ascii="Proxima Nova" w:hAnsi="Proxima Nova" w:cs="Calibri"/>
          <w:color w:val="AD1F79"/>
          <w:lang w:val="en-GB"/>
        </w:rPr>
      </w:pPr>
      <w:r w:rsidRPr="008E5328">
        <w:rPr>
          <w:rFonts w:ascii="Proxima Nova" w:hAnsi="Proxima Nova" w:cs="Calibri"/>
          <w:color w:val="AD1F79"/>
          <w:lang w:val="en-GB"/>
        </w:rPr>
        <w:br w:type="page"/>
      </w:r>
    </w:p>
    <w:p w14:paraId="11359488" w14:textId="058982ED" w:rsidR="0084505A" w:rsidRPr="00996FE5" w:rsidRDefault="00D6785C" w:rsidP="00F13852">
      <w:pPr>
        <w:spacing w:line="276" w:lineRule="auto"/>
        <w:rPr>
          <w:rFonts w:ascii="League Spartan" w:hAnsi="League Spartan" w:cs="Calibri"/>
          <w:color w:val="823889"/>
          <w:sz w:val="28"/>
          <w:szCs w:val="28"/>
          <w:lang w:val="en-GB"/>
        </w:rPr>
      </w:pPr>
      <w:r w:rsidRPr="00996FE5">
        <w:rPr>
          <w:rFonts w:ascii="League Spartan" w:hAnsi="League Spartan" w:cs="Calibri"/>
          <w:color w:val="823889"/>
          <w:sz w:val="28"/>
          <w:szCs w:val="28"/>
          <w:lang w:val="en-GB"/>
        </w:rPr>
        <w:lastRenderedPageBreak/>
        <w:t xml:space="preserve">LIMITATIONS FOR COMPLEX, INVISIBLE AND PSYCHOSOCIAL DISABILITIES </w:t>
      </w:r>
    </w:p>
    <w:p w14:paraId="48198016" w14:textId="15539F04" w:rsidR="0084505A" w:rsidRPr="008E5328" w:rsidRDefault="0084505A" w:rsidP="00F13852">
      <w:pPr>
        <w:autoSpaceDE w:val="0"/>
        <w:autoSpaceDN w:val="0"/>
        <w:adjustRightInd w:val="0"/>
        <w:spacing w:line="276" w:lineRule="auto"/>
        <w:rPr>
          <w:rFonts w:ascii="Proxima Nova" w:hAnsi="Proxima Nova" w:cs="Calibri"/>
          <w:lang w:val="en-GB"/>
        </w:rPr>
      </w:pPr>
    </w:p>
    <w:p w14:paraId="4C73B992" w14:textId="0A3F5343" w:rsidR="00343B94" w:rsidRPr="008E5328" w:rsidRDefault="0084505A" w:rsidP="00F13852">
      <w:pPr>
        <w:autoSpaceDE w:val="0"/>
        <w:autoSpaceDN w:val="0"/>
        <w:adjustRightInd w:val="0"/>
        <w:spacing w:line="276" w:lineRule="auto"/>
        <w:rPr>
          <w:rFonts w:ascii="Proxima Nova" w:hAnsi="Proxima Nova" w:cs="Calibri"/>
          <w:lang w:val="en-GB"/>
        </w:rPr>
      </w:pPr>
      <w:r w:rsidRPr="008E5328">
        <w:rPr>
          <w:rFonts w:ascii="Proxima Nova" w:hAnsi="Proxima Nova" w:cs="Calibri"/>
          <w:lang w:val="en-GB"/>
        </w:rPr>
        <w:t xml:space="preserve">In addition to evidence that standardised assessments are not a suitable method to identify functional capacity across genders, WWDA’s concerns about the efficacy of </w:t>
      </w:r>
      <w:r w:rsidR="00C660D7">
        <w:rPr>
          <w:rFonts w:ascii="Proxima Nova" w:hAnsi="Proxima Nova" w:cs="Calibri"/>
          <w:lang w:val="en-GB"/>
        </w:rPr>
        <w:t>I</w:t>
      </w:r>
      <w:r w:rsidRPr="008E5328">
        <w:rPr>
          <w:rFonts w:ascii="Proxima Nova" w:hAnsi="Proxima Nova" w:cs="Calibri"/>
          <w:lang w:val="en-GB"/>
        </w:rPr>
        <w:t xml:space="preserve">ndependent </w:t>
      </w:r>
      <w:r w:rsidR="00C660D7">
        <w:rPr>
          <w:rFonts w:ascii="Proxima Nova" w:hAnsi="Proxima Nova" w:cs="Calibri"/>
          <w:lang w:val="en-GB"/>
        </w:rPr>
        <w:t>A</w:t>
      </w:r>
      <w:r w:rsidRPr="008E5328">
        <w:rPr>
          <w:rFonts w:ascii="Proxima Nova" w:hAnsi="Proxima Nova" w:cs="Calibri"/>
          <w:lang w:val="en-GB"/>
        </w:rPr>
        <w:t>ssessments are supported by peer reviewed research that shows how invisible and complex disabilities can be misjudged or overlooked by unfamiliar assessors.</w:t>
      </w:r>
    </w:p>
    <w:p w14:paraId="4EA05A1D" w14:textId="78ADD86C" w:rsidR="000A70C9" w:rsidRPr="008E5328" w:rsidRDefault="000A70C9" w:rsidP="00F13852">
      <w:pPr>
        <w:autoSpaceDE w:val="0"/>
        <w:autoSpaceDN w:val="0"/>
        <w:adjustRightInd w:val="0"/>
        <w:spacing w:line="276" w:lineRule="auto"/>
        <w:rPr>
          <w:rFonts w:ascii="Proxima Nova" w:hAnsi="Proxima Nova" w:cs="Calibri"/>
          <w:lang w:val="en-GB"/>
        </w:rPr>
      </w:pPr>
    </w:p>
    <w:p w14:paraId="32848102" w14:textId="3E1A9173" w:rsidR="00233676" w:rsidRPr="008E5328" w:rsidRDefault="000A70C9" w:rsidP="00F13852">
      <w:pPr>
        <w:autoSpaceDE w:val="0"/>
        <w:autoSpaceDN w:val="0"/>
        <w:adjustRightInd w:val="0"/>
        <w:spacing w:line="276" w:lineRule="auto"/>
        <w:rPr>
          <w:rFonts w:ascii="Proxima Nova" w:hAnsi="Proxima Nova" w:cs="Calibri"/>
          <w:lang w:val="en-GB"/>
        </w:rPr>
      </w:pPr>
      <w:r w:rsidRPr="008E5328">
        <w:rPr>
          <w:rFonts w:ascii="Proxima Nova" w:hAnsi="Proxima Nova" w:cs="Calibri"/>
          <w:lang w:val="en-GB"/>
        </w:rPr>
        <w:t xml:space="preserve">For example, there has been countless accounts of people with invisible or chronic illness being diagnosed with psychosocial conditions, due to an overlap of symptoms, or misinterpretation of a </w:t>
      </w:r>
      <w:r w:rsidR="005C7682" w:rsidRPr="008E5328">
        <w:rPr>
          <w:rFonts w:ascii="Proxima Nova" w:hAnsi="Proxima Nova" w:cs="Calibri"/>
          <w:lang w:val="en-GB"/>
        </w:rPr>
        <w:t>person’s</w:t>
      </w:r>
      <w:r w:rsidRPr="008E5328">
        <w:rPr>
          <w:rFonts w:ascii="Proxima Nova" w:hAnsi="Proxima Nova" w:cs="Calibri"/>
          <w:lang w:val="en-GB"/>
        </w:rPr>
        <w:t xml:space="preserve"> presentations.</w:t>
      </w:r>
      <w:r w:rsidRPr="008E5328">
        <w:rPr>
          <w:rStyle w:val="EndnoteReference"/>
          <w:rFonts w:ascii="Proxima Nova" w:hAnsi="Proxima Nova" w:cs="Calibri"/>
          <w:lang w:val="en-GB"/>
        </w:rPr>
        <w:endnoteReference w:id="15"/>
      </w:r>
      <w:r w:rsidRPr="008E5328">
        <w:rPr>
          <w:rFonts w:ascii="Proxima Nova" w:hAnsi="Proxima Nova" w:cs="Calibri"/>
          <w:lang w:val="en-GB"/>
        </w:rPr>
        <w:t xml:space="preserve"> </w:t>
      </w:r>
      <w:r w:rsidR="00233676" w:rsidRPr="008E5328">
        <w:rPr>
          <w:rFonts w:ascii="Proxima Nova" w:hAnsi="Proxima Nova" w:cs="Calibri"/>
          <w:lang w:val="en-GB"/>
        </w:rPr>
        <w:t>One</w:t>
      </w:r>
      <w:r w:rsidRPr="008E5328">
        <w:rPr>
          <w:rFonts w:ascii="Proxima Nova" w:hAnsi="Proxima Nova" w:cs="Calibri"/>
          <w:lang w:val="en-GB"/>
        </w:rPr>
        <w:t xml:space="preserve"> extremely common example</w:t>
      </w:r>
      <w:r w:rsidR="00233676" w:rsidRPr="008E5328">
        <w:rPr>
          <w:rFonts w:ascii="Proxima Nova" w:hAnsi="Proxima Nova" w:cs="Calibri"/>
          <w:lang w:val="en-GB"/>
        </w:rPr>
        <w:t xml:space="preserve"> among </w:t>
      </w:r>
      <w:r w:rsidRPr="008E5328">
        <w:rPr>
          <w:rFonts w:ascii="Proxima Nova" w:hAnsi="Proxima Nova" w:cs="Calibri"/>
          <w:lang w:val="en-GB"/>
        </w:rPr>
        <w:t xml:space="preserve">women with disability </w:t>
      </w:r>
      <w:r w:rsidR="00233676" w:rsidRPr="008E5328">
        <w:rPr>
          <w:rFonts w:ascii="Proxima Nova" w:hAnsi="Proxima Nova" w:cs="Calibri"/>
          <w:lang w:val="en-GB"/>
        </w:rPr>
        <w:t>is women with</w:t>
      </w:r>
      <w:r w:rsidRPr="008E5328">
        <w:rPr>
          <w:rFonts w:ascii="Proxima Nova" w:hAnsi="Proxima Nova" w:cs="Calibri"/>
          <w:lang w:val="en-GB"/>
        </w:rPr>
        <w:t xml:space="preserve"> endometriosis being diagnosed with a </w:t>
      </w:r>
      <w:r w:rsidR="00233676" w:rsidRPr="008E5328">
        <w:rPr>
          <w:rFonts w:ascii="Proxima Nova" w:hAnsi="Proxima Nova" w:cs="Calibri"/>
          <w:lang w:val="en-GB"/>
        </w:rPr>
        <w:t>different physical health condition such as Irritable Bowel Syndrome (IBS) or a co-morbid psychosocial disability.</w:t>
      </w:r>
      <w:r w:rsidR="00233676" w:rsidRPr="008E5328">
        <w:rPr>
          <w:rStyle w:val="EndnoteReference"/>
          <w:rFonts w:ascii="Proxima Nova" w:hAnsi="Proxima Nova" w:cs="Calibri"/>
          <w:lang w:val="en-GB"/>
        </w:rPr>
        <w:endnoteReference w:id="16"/>
      </w:r>
      <w:r w:rsidR="00233676" w:rsidRPr="008E5328">
        <w:rPr>
          <w:rFonts w:ascii="Proxima Nova" w:hAnsi="Proxima Nova" w:cs="Calibri"/>
          <w:lang w:val="en-GB"/>
        </w:rPr>
        <w:t xml:space="preserve"> Another example is commonly reported from neurodivergent women with </w:t>
      </w:r>
      <w:r w:rsidR="00F74F86" w:rsidRPr="008E5328">
        <w:rPr>
          <w:rFonts w:ascii="Proxima Nova" w:hAnsi="Proxima Nova" w:cs="Calibri"/>
          <w:lang w:val="en-GB"/>
        </w:rPr>
        <w:t>ASD or Attention Deficient Hyperactive Disorder (ADHD)</w:t>
      </w:r>
      <w:r w:rsidR="00233676" w:rsidRPr="008E5328">
        <w:rPr>
          <w:rFonts w:ascii="Proxima Nova" w:hAnsi="Proxima Nova" w:cs="Calibri"/>
          <w:lang w:val="en-GB"/>
        </w:rPr>
        <w:t>, who have received adult diagnoses after</w:t>
      </w:r>
      <w:r w:rsidR="00A46462" w:rsidRPr="008E5328">
        <w:rPr>
          <w:rFonts w:ascii="Proxima Nova" w:hAnsi="Proxima Nova" w:cs="Calibri"/>
          <w:lang w:val="en-GB"/>
        </w:rPr>
        <w:t xml:space="preserve"> </w:t>
      </w:r>
      <w:r w:rsidR="00233676" w:rsidRPr="008E5328">
        <w:rPr>
          <w:rFonts w:ascii="Proxima Nova" w:hAnsi="Proxima Nova" w:cs="Calibri"/>
          <w:lang w:val="en-GB"/>
        </w:rPr>
        <w:t xml:space="preserve">having one or multiple psychosocial disabilities such depression, anxiety, obsessive-compulsive disorder (OCD) </w:t>
      </w:r>
      <w:r w:rsidR="00A46462" w:rsidRPr="008E5328">
        <w:rPr>
          <w:rFonts w:ascii="Proxima Nova" w:hAnsi="Proxima Nova" w:cs="Calibri"/>
          <w:lang w:val="en-GB"/>
        </w:rPr>
        <w:t xml:space="preserve">and eating disorders that are often co-morbid among </w:t>
      </w:r>
      <w:r w:rsidR="00F74F86" w:rsidRPr="008E5328">
        <w:rPr>
          <w:rFonts w:ascii="Proxima Nova" w:hAnsi="Proxima Nova" w:cs="Calibri"/>
          <w:lang w:val="en-GB"/>
        </w:rPr>
        <w:t>neurodivergent</w:t>
      </w:r>
      <w:r w:rsidR="00A46462" w:rsidRPr="008E5328">
        <w:rPr>
          <w:rFonts w:ascii="Proxima Nova" w:hAnsi="Proxima Nova" w:cs="Calibri"/>
          <w:lang w:val="en-GB"/>
        </w:rPr>
        <w:t xml:space="preserve"> girls and women, but often occur as a result of a misunderstanding or lack of support for their experiences</w:t>
      </w:r>
      <w:r w:rsidR="00233676" w:rsidRPr="008E5328">
        <w:rPr>
          <w:rFonts w:ascii="Proxima Nova" w:hAnsi="Proxima Nova" w:cs="Calibri"/>
          <w:lang w:val="en-GB"/>
        </w:rPr>
        <w:t>.</w:t>
      </w:r>
      <w:r w:rsidR="00A46462" w:rsidRPr="008E5328">
        <w:rPr>
          <w:rStyle w:val="EndnoteReference"/>
          <w:rFonts w:ascii="Proxima Nova" w:hAnsi="Proxima Nova" w:cs="Calibri"/>
          <w:lang w:val="en-GB"/>
        </w:rPr>
        <w:endnoteReference w:id="17"/>
      </w:r>
    </w:p>
    <w:p w14:paraId="72D4A6C5" w14:textId="630ECC80" w:rsidR="00A46462" w:rsidRPr="008E5328" w:rsidRDefault="00A46462" w:rsidP="00F13852">
      <w:pPr>
        <w:autoSpaceDE w:val="0"/>
        <w:autoSpaceDN w:val="0"/>
        <w:adjustRightInd w:val="0"/>
        <w:spacing w:line="276" w:lineRule="auto"/>
        <w:rPr>
          <w:rFonts w:ascii="Proxima Nova" w:hAnsi="Proxima Nova" w:cs="Calibri"/>
          <w:lang w:val="en-GB"/>
        </w:rPr>
      </w:pPr>
    </w:p>
    <w:p w14:paraId="2D7B7CF5" w14:textId="43BDD209" w:rsidR="00A911FC" w:rsidRPr="008E5328" w:rsidRDefault="00A46462" w:rsidP="00F13852">
      <w:pPr>
        <w:spacing w:line="276" w:lineRule="auto"/>
        <w:rPr>
          <w:rFonts w:ascii="Proxima Nova" w:hAnsi="Proxima Nova" w:cs="Calibri"/>
          <w:color w:val="666666"/>
          <w:shd w:val="clear" w:color="auto" w:fill="FFFFFF"/>
        </w:rPr>
      </w:pPr>
      <w:r w:rsidRPr="008E5328">
        <w:rPr>
          <w:rFonts w:ascii="Proxima Nova" w:hAnsi="Proxima Nova" w:cs="Calibri"/>
          <w:lang w:val="en-GB"/>
        </w:rPr>
        <w:t xml:space="preserve">Even in the short time since the NDIS introduced the concept of </w:t>
      </w:r>
      <w:r w:rsidR="00F74F86" w:rsidRPr="008E5328">
        <w:rPr>
          <w:rFonts w:ascii="Proxima Nova" w:hAnsi="Proxima Nova" w:cs="Calibri"/>
          <w:lang w:val="en-GB"/>
        </w:rPr>
        <w:t>IA’s</w:t>
      </w:r>
      <w:r w:rsidRPr="008E5328">
        <w:rPr>
          <w:rFonts w:ascii="Proxima Nova" w:hAnsi="Proxima Nova" w:cs="Calibri"/>
          <w:lang w:val="en-GB"/>
        </w:rPr>
        <w:t>, individuals with invisible and complex disabilities, and their advocates</w:t>
      </w:r>
      <w:r w:rsidR="00A216C5" w:rsidRPr="008E5328">
        <w:rPr>
          <w:rFonts w:ascii="Proxima Nova" w:hAnsi="Proxima Nova" w:cs="Calibri"/>
          <w:lang w:val="en-GB"/>
        </w:rPr>
        <w:t>,</w:t>
      </w:r>
      <w:r w:rsidRPr="008E5328">
        <w:rPr>
          <w:rFonts w:ascii="Proxima Nova" w:hAnsi="Proxima Nova" w:cs="Calibri"/>
          <w:lang w:val="en-GB"/>
        </w:rPr>
        <w:t xml:space="preserve"> have already experienced difficulties in the standardised </w:t>
      </w:r>
      <w:r w:rsidR="005C7682" w:rsidRPr="008E5328">
        <w:rPr>
          <w:rFonts w:ascii="Proxima Nova" w:hAnsi="Proxima Nova" w:cs="Calibri"/>
          <w:lang w:val="en-GB"/>
        </w:rPr>
        <w:t xml:space="preserve">assessment </w:t>
      </w:r>
      <w:r w:rsidRPr="008E5328">
        <w:rPr>
          <w:rFonts w:ascii="Proxima Nova" w:hAnsi="Proxima Nova" w:cs="Calibri"/>
          <w:lang w:val="en-GB"/>
        </w:rPr>
        <w:t xml:space="preserve">processes. For example, </w:t>
      </w:r>
      <w:r w:rsidR="00F360DB" w:rsidRPr="008E5328">
        <w:rPr>
          <w:rFonts w:ascii="Proxima Nova" w:hAnsi="Proxima Nova" w:cs="Calibri"/>
          <w:lang w:val="en-GB"/>
        </w:rPr>
        <w:t xml:space="preserve">in a pilot Independent Assessment session, the son of the Autism Awareness Australia’s Chief Executive Officer (CEO), Nicole Rogerson was left ‘embarrassed’ and </w:t>
      </w:r>
      <w:r w:rsidR="00C660D7">
        <w:rPr>
          <w:rFonts w:ascii="Proxima Nova" w:hAnsi="Proxima Nova" w:cs="Calibri"/>
          <w:lang w:val="en-GB"/>
        </w:rPr>
        <w:t>‘</w:t>
      </w:r>
      <w:r w:rsidR="00F360DB" w:rsidRPr="008E5328">
        <w:rPr>
          <w:rFonts w:ascii="Proxima Nova" w:hAnsi="Proxima Nova" w:cs="Calibri"/>
          <w:lang w:val="en-GB"/>
        </w:rPr>
        <w:t>confused</w:t>
      </w:r>
      <w:r w:rsidR="00C660D7">
        <w:rPr>
          <w:rFonts w:ascii="Proxima Nova" w:hAnsi="Proxima Nova" w:cs="Calibri"/>
          <w:lang w:val="en-GB"/>
        </w:rPr>
        <w:t>’</w:t>
      </w:r>
      <w:r w:rsidR="00F360DB" w:rsidRPr="008E5328">
        <w:rPr>
          <w:rFonts w:ascii="Proxima Nova" w:hAnsi="Proxima Nova" w:cs="Calibri"/>
          <w:lang w:val="en-GB"/>
        </w:rPr>
        <w:t>.</w:t>
      </w:r>
      <w:r w:rsidR="00F360DB" w:rsidRPr="008E5328">
        <w:rPr>
          <w:rStyle w:val="EndnoteReference"/>
          <w:rFonts w:ascii="Proxima Nova" w:hAnsi="Proxima Nova" w:cs="Calibri"/>
          <w:lang w:val="en-GB"/>
        </w:rPr>
        <w:endnoteReference w:id="18"/>
      </w:r>
      <w:r w:rsidR="00F360DB" w:rsidRPr="008E5328">
        <w:rPr>
          <w:rFonts w:ascii="Proxima Nova" w:hAnsi="Proxima Nova" w:cs="Calibri"/>
          <w:lang w:val="en-GB"/>
        </w:rPr>
        <w:t xml:space="preserve"> In reporting on her son’s experience, Rogerson explained that the </w:t>
      </w:r>
      <w:r w:rsidR="00F360DB" w:rsidRPr="008E5328">
        <w:rPr>
          <w:rFonts w:ascii="Proxima Nova" w:hAnsi="Proxima Nova" w:cs="Calibri"/>
          <w:spacing w:val="2"/>
          <w:shd w:val="clear" w:color="auto" w:fill="FFFFFF"/>
        </w:rPr>
        <w:t>assessment didn’t have the level of sophistication needed to really understand her son</w:t>
      </w:r>
      <w:r w:rsidR="00A911FC" w:rsidRPr="008E5328">
        <w:rPr>
          <w:rFonts w:ascii="Proxima Nova" w:hAnsi="Proxima Nova" w:cs="Calibri"/>
          <w:spacing w:val="2"/>
          <w:shd w:val="clear" w:color="auto" w:fill="FFFFFF"/>
        </w:rPr>
        <w:t>, Jack’s</w:t>
      </w:r>
      <w:r w:rsidR="00F360DB" w:rsidRPr="008E5328">
        <w:rPr>
          <w:rFonts w:ascii="Proxima Nova" w:hAnsi="Proxima Nova" w:cs="Calibri"/>
          <w:spacing w:val="2"/>
          <w:shd w:val="clear" w:color="auto" w:fill="FFFFFF"/>
        </w:rPr>
        <w:t xml:space="preserve"> experiences or </w:t>
      </w:r>
      <w:r w:rsidR="00A911FC" w:rsidRPr="008E5328">
        <w:rPr>
          <w:rFonts w:ascii="Proxima Nova" w:hAnsi="Proxima Nova" w:cs="Calibri"/>
          <w:spacing w:val="2"/>
          <w:shd w:val="clear" w:color="auto" w:fill="FFFFFF"/>
        </w:rPr>
        <w:t>‘</w:t>
      </w:r>
      <w:r w:rsidR="00F360DB" w:rsidRPr="008E5328">
        <w:rPr>
          <w:rFonts w:ascii="Proxima Nova" w:hAnsi="Proxima Nova" w:cs="Calibri"/>
          <w:spacing w:val="2"/>
          <w:shd w:val="clear" w:color="auto" w:fill="FFFFFF"/>
        </w:rPr>
        <w:t>explore what opportunities there are to increase his independence</w:t>
      </w:r>
      <w:r w:rsidR="00A911FC" w:rsidRPr="008E5328">
        <w:rPr>
          <w:rFonts w:ascii="Proxima Nova" w:hAnsi="Proxima Nova" w:cs="Calibri"/>
          <w:spacing w:val="2"/>
          <w:shd w:val="clear" w:color="auto" w:fill="FFFFFF"/>
        </w:rPr>
        <w:t>’</w:t>
      </w:r>
      <w:r w:rsidR="00F360DB" w:rsidRPr="008E5328">
        <w:rPr>
          <w:rFonts w:ascii="Proxima Nova" w:hAnsi="Proxima Nova" w:cs="Calibri"/>
          <w:spacing w:val="2"/>
          <w:shd w:val="clear" w:color="auto" w:fill="FFFFFF"/>
        </w:rPr>
        <w:t>.</w:t>
      </w:r>
      <w:r w:rsidR="00A911FC" w:rsidRPr="008E5328">
        <w:rPr>
          <w:rStyle w:val="EndnoteReference"/>
          <w:rFonts w:ascii="Proxima Nova" w:hAnsi="Proxima Nova" w:cs="Calibri"/>
          <w:spacing w:val="2"/>
          <w:shd w:val="clear" w:color="auto" w:fill="FFFFFF"/>
        </w:rPr>
        <w:endnoteReference w:id="19"/>
      </w:r>
      <w:r w:rsidR="00A911FC" w:rsidRPr="008E5328">
        <w:rPr>
          <w:rFonts w:ascii="Proxima Nova" w:hAnsi="Proxima Nova" w:cs="Calibri"/>
          <w:spacing w:val="2"/>
          <w:shd w:val="clear" w:color="auto" w:fill="FFFFFF"/>
        </w:rPr>
        <w:t xml:space="preserve"> While Jack is only one individual, his experience falls directly </w:t>
      </w:r>
      <w:r w:rsidR="00570653" w:rsidRPr="008E5328">
        <w:rPr>
          <w:rFonts w:ascii="Proxima Nova" w:hAnsi="Proxima Nova" w:cs="Calibri"/>
          <w:spacing w:val="2"/>
          <w:shd w:val="clear" w:color="auto" w:fill="FFFFFF"/>
        </w:rPr>
        <w:t>in line</w:t>
      </w:r>
      <w:r w:rsidR="00A911FC" w:rsidRPr="008E5328">
        <w:rPr>
          <w:rFonts w:ascii="Proxima Nova" w:hAnsi="Proxima Nova" w:cs="Calibri"/>
          <w:spacing w:val="2"/>
          <w:shd w:val="clear" w:color="auto" w:fill="FFFFFF"/>
        </w:rPr>
        <w:t xml:space="preserve"> with the broader concerns being raised by organisations and advocates about the mandating of </w:t>
      </w:r>
      <w:r w:rsidR="00F74F86" w:rsidRPr="008E5328">
        <w:rPr>
          <w:rFonts w:ascii="Proxima Nova" w:hAnsi="Proxima Nova" w:cs="Calibri"/>
          <w:spacing w:val="2"/>
          <w:shd w:val="clear" w:color="auto" w:fill="FFFFFF"/>
        </w:rPr>
        <w:t>IA’s.</w:t>
      </w:r>
      <w:r w:rsidR="00A911FC" w:rsidRPr="008E5328">
        <w:rPr>
          <w:rFonts w:ascii="Proxima Nova" w:hAnsi="Proxima Nova" w:cs="Calibri"/>
          <w:spacing w:val="2"/>
          <w:shd w:val="clear" w:color="auto" w:fill="FFFFFF"/>
        </w:rPr>
        <w:t xml:space="preserve"> In a public statement about the announcement, the Australian Autism Alliance stated that they do not believe </w:t>
      </w:r>
      <w:r w:rsidR="00A911FC" w:rsidRPr="008E5328">
        <w:rPr>
          <w:rFonts w:ascii="Proxima Nova" w:hAnsi="Proxima Nova" w:cs="Calibri"/>
          <w:color w:val="000000" w:themeColor="text1"/>
          <w:spacing w:val="2"/>
          <w:shd w:val="clear" w:color="auto" w:fill="FFFFFF"/>
        </w:rPr>
        <w:t>an ‘</w:t>
      </w:r>
      <w:r w:rsidR="00A911FC" w:rsidRPr="008E5328">
        <w:rPr>
          <w:rFonts w:ascii="Proxima Nova" w:hAnsi="Proxima Nova" w:cs="Calibri"/>
          <w:color w:val="000000" w:themeColor="text1"/>
          <w:shd w:val="clear" w:color="auto" w:fill="FFFFFF"/>
        </w:rPr>
        <w:t>NDIA contractor conducting a very time-limited assessment of an autistic person they are meeting for the first time’ can adequately understand their experiences.</w:t>
      </w:r>
      <w:r w:rsidR="00A911FC" w:rsidRPr="008E5328">
        <w:rPr>
          <w:rStyle w:val="EndnoteReference"/>
          <w:rFonts w:ascii="Proxima Nova" w:hAnsi="Proxima Nova" w:cs="Calibri"/>
          <w:color w:val="000000" w:themeColor="text1"/>
          <w:shd w:val="clear" w:color="auto" w:fill="FFFFFF"/>
        </w:rPr>
        <w:endnoteReference w:id="20"/>
      </w:r>
    </w:p>
    <w:p w14:paraId="3979B9E3" w14:textId="77777777" w:rsidR="00A911FC" w:rsidRPr="008E5328" w:rsidRDefault="00A911FC" w:rsidP="00F13852">
      <w:pPr>
        <w:spacing w:line="276" w:lineRule="auto"/>
        <w:rPr>
          <w:rFonts w:ascii="Proxima Nova" w:hAnsi="Proxima Nova" w:cs="Calibri"/>
          <w:color w:val="000000" w:themeColor="text1"/>
          <w:shd w:val="clear" w:color="auto" w:fill="FFFFFF"/>
        </w:rPr>
      </w:pPr>
    </w:p>
    <w:p w14:paraId="48A173A8" w14:textId="1B3FAEEC" w:rsidR="0018481D" w:rsidRPr="008E5328" w:rsidRDefault="00A911FC" w:rsidP="00F13852">
      <w:pPr>
        <w:spacing w:line="276" w:lineRule="auto"/>
        <w:rPr>
          <w:rFonts w:ascii="Proxima Nova" w:hAnsi="Proxima Nova" w:cs="Calibri"/>
          <w:color w:val="000000" w:themeColor="text1"/>
          <w:shd w:val="clear" w:color="auto" w:fill="FFFFFF"/>
        </w:rPr>
      </w:pPr>
      <w:r w:rsidRPr="008E5328">
        <w:rPr>
          <w:rFonts w:ascii="Proxima Nova" w:hAnsi="Proxima Nova" w:cs="Calibri"/>
          <w:color w:val="000000" w:themeColor="text1"/>
          <w:shd w:val="clear" w:color="auto" w:fill="FFFFFF"/>
        </w:rPr>
        <w:t xml:space="preserve">In response to the </w:t>
      </w:r>
      <w:r w:rsidR="0018481D" w:rsidRPr="008E5328">
        <w:rPr>
          <w:rFonts w:ascii="Proxima Nova" w:hAnsi="Proxima Nova" w:cs="Calibri"/>
          <w:color w:val="000000" w:themeColor="text1"/>
          <w:shd w:val="clear" w:color="auto" w:fill="FFFFFF"/>
        </w:rPr>
        <w:t xml:space="preserve">roll-out of </w:t>
      </w:r>
      <w:r w:rsidR="00746CD6">
        <w:rPr>
          <w:rFonts w:ascii="Proxima Nova" w:hAnsi="Proxima Nova" w:cs="Calibri"/>
          <w:color w:val="000000" w:themeColor="text1"/>
          <w:shd w:val="clear" w:color="auto" w:fill="FFFFFF"/>
        </w:rPr>
        <w:t>I</w:t>
      </w:r>
      <w:r w:rsidR="0018481D" w:rsidRPr="008E5328">
        <w:rPr>
          <w:rFonts w:ascii="Proxima Nova" w:hAnsi="Proxima Nova" w:cs="Calibri"/>
          <w:color w:val="000000" w:themeColor="text1"/>
          <w:shd w:val="clear" w:color="auto" w:fill="FFFFFF"/>
        </w:rPr>
        <w:t xml:space="preserve">ndependent </w:t>
      </w:r>
      <w:r w:rsidR="00746CD6">
        <w:rPr>
          <w:rFonts w:ascii="Proxima Nova" w:hAnsi="Proxima Nova" w:cs="Calibri"/>
          <w:color w:val="000000" w:themeColor="text1"/>
          <w:shd w:val="clear" w:color="auto" w:fill="FFFFFF"/>
        </w:rPr>
        <w:t>A</w:t>
      </w:r>
      <w:r w:rsidR="0018481D" w:rsidRPr="008E5328">
        <w:rPr>
          <w:rFonts w:ascii="Proxima Nova" w:hAnsi="Proxima Nova" w:cs="Calibri"/>
          <w:color w:val="000000" w:themeColor="text1"/>
          <w:shd w:val="clear" w:color="auto" w:fill="FFFFFF"/>
        </w:rPr>
        <w:t>ssessments, p</w:t>
      </w:r>
      <w:r w:rsidRPr="008E5328">
        <w:rPr>
          <w:rFonts w:ascii="Proxima Nova" w:hAnsi="Proxima Nova" w:cs="Calibri"/>
          <w:color w:val="000000" w:themeColor="text1"/>
          <w:shd w:val="clear" w:color="auto" w:fill="FFFFFF"/>
        </w:rPr>
        <w:t xml:space="preserve">eople with other invisible and complex disabilities have also raised similar </w:t>
      </w:r>
      <w:r w:rsidR="00C660D7">
        <w:rPr>
          <w:rFonts w:ascii="Proxima Nova" w:hAnsi="Proxima Nova" w:cs="Calibri"/>
          <w:color w:val="000000" w:themeColor="text1"/>
          <w:shd w:val="clear" w:color="auto" w:fill="FFFFFF"/>
        </w:rPr>
        <w:t>concerns</w:t>
      </w:r>
      <w:r w:rsidR="0018481D" w:rsidRPr="008E5328">
        <w:rPr>
          <w:rFonts w:ascii="Proxima Nova" w:hAnsi="Proxima Nova" w:cs="Calibri"/>
          <w:color w:val="000000" w:themeColor="text1"/>
          <w:shd w:val="clear" w:color="auto" w:fill="FFFFFF"/>
        </w:rPr>
        <w:t xml:space="preserve">. When WWDA asked its members for their input </w:t>
      </w:r>
      <w:r w:rsidR="00C660D7">
        <w:rPr>
          <w:rFonts w:ascii="Proxima Nova" w:hAnsi="Proxima Nova" w:cs="Calibri"/>
          <w:color w:val="000000" w:themeColor="text1"/>
          <w:shd w:val="clear" w:color="auto" w:fill="FFFFFF"/>
        </w:rPr>
        <w:t xml:space="preserve">in relation to IA’s, many of our members expressed their fear and concerns. Examples of some of the responses </w:t>
      </w:r>
      <w:r w:rsidR="0018481D" w:rsidRPr="008E5328">
        <w:rPr>
          <w:rFonts w:ascii="Proxima Nova" w:hAnsi="Proxima Nova" w:cs="Calibri"/>
          <w:color w:val="000000" w:themeColor="text1"/>
          <w:shd w:val="clear" w:color="auto" w:fill="FFFFFF"/>
        </w:rPr>
        <w:t>communicated</w:t>
      </w:r>
      <w:r w:rsidR="00C660D7">
        <w:rPr>
          <w:rFonts w:ascii="Proxima Nova" w:hAnsi="Proxima Nova" w:cs="Calibri"/>
          <w:color w:val="000000" w:themeColor="text1"/>
          <w:shd w:val="clear" w:color="auto" w:fill="FFFFFF"/>
        </w:rPr>
        <w:t xml:space="preserve"> to WWDA include</w:t>
      </w:r>
      <w:r w:rsidR="0018481D" w:rsidRPr="008E5328">
        <w:rPr>
          <w:rFonts w:ascii="Proxima Nova" w:hAnsi="Proxima Nova" w:cs="Calibri"/>
          <w:color w:val="000000" w:themeColor="text1"/>
          <w:shd w:val="clear" w:color="auto" w:fill="FFFFFF"/>
        </w:rPr>
        <w:t>:</w:t>
      </w:r>
    </w:p>
    <w:p w14:paraId="23BA881B" w14:textId="77777777" w:rsidR="0018481D" w:rsidRPr="008E5328" w:rsidRDefault="0018481D" w:rsidP="00F13852">
      <w:pPr>
        <w:spacing w:line="276" w:lineRule="auto"/>
        <w:rPr>
          <w:rFonts w:ascii="Proxima Nova" w:hAnsi="Proxima Nova" w:cs="Calibri"/>
          <w:color w:val="000000" w:themeColor="text1"/>
          <w:shd w:val="clear" w:color="auto" w:fill="FFFFFF"/>
        </w:rPr>
      </w:pPr>
    </w:p>
    <w:p w14:paraId="053DC82E" w14:textId="1B0CC355" w:rsidR="0053551B" w:rsidRDefault="001F2990" w:rsidP="00746CD6">
      <w:pPr>
        <w:spacing w:line="276" w:lineRule="auto"/>
        <w:ind w:left="720" w:right="720"/>
        <w:rPr>
          <w:rFonts w:ascii="Proxima Nova" w:hAnsi="Proxima Nova" w:cs="Calibri"/>
          <w:color w:val="000000" w:themeColor="text1"/>
          <w:shd w:val="clear" w:color="auto" w:fill="FFFFFF"/>
        </w:rPr>
      </w:pPr>
      <w:r w:rsidRPr="00746CD6">
        <w:rPr>
          <w:rFonts w:ascii="Proxima Nova" w:hAnsi="Proxima Nova" w:cs="Calibri"/>
          <w:i/>
          <w:iCs/>
          <w:color w:val="000000" w:themeColor="text1"/>
          <w:shd w:val="clear" w:color="auto" w:fill="FFFFFF"/>
        </w:rPr>
        <w:t>“I am concerned especially as someone with a less know</w:t>
      </w:r>
      <w:r w:rsidR="00570653" w:rsidRPr="00746CD6">
        <w:rPr>
          <w:rFonts w:ascii="Proxima Nova" w:hAnsi="Proxima Nova" w:cs="Calibri"/>
          <w:i/>
          <w:iCs/>
          <w:color w:val="000000" w:themeColor="text1"/>
          <w:shd w:val="clear" w:color="auto" w:fill="FFFFFF"/>
        </w:rPr>
        <w:t>n</w:t>
      </w:r>
      <w:r w:rsidRPr="00746CD6">
        <w:rPr>
          <w:rFonts w:ascii="Proxima Nova" w:hAnsi="Proxima Nova" w:cs="Calibri"/>
          <w:i/>
          <w:iCs/>
          <w:color w:val="000000" w:themeColor="text1"/>
          <w:shd w:val="clear" w:color="auto" w:fill="FFFFFF"/>
        </w:rPr>
        <w:t xml:space="preserve"> and understood disability that these (Independent Assessments) will not help at all. I need specialists who are trained in and understand my disability. There are many professionals who don’t understand it, have outdated ideas and would be biased towards me because of that. It’s so important to have people assess you who are experts in your disability! I faced this bias when my application for inclusion into the scheme was assessed by an ex-nurse who had outdated, biased views of my disability and therefore denied by access. This was overturned on internal appeal as my assessments by my specialists showed I well and truly met access requirements.”</w:t>
      </w:r>
      <w:r w:rsidRPr="008E5328">
        <w:rPr>
          <w:rFonts w:ascii="Proxima Nova" w:hAnsi="Proxima Nova" w:cs="Calibri"/>
          <w:color w:val="000000" w:themeColor="text1"/>
          <w:shd w:val="clear" w:color="auto" w:fill="FFFFFF"/>
        </w:rPr>
        <w:t xml:space="preserve"> – </w:t>
      </w:r>
      <w:r w:rsidR="0053551B" w:rsidRPr="008E5328">
        <w:rPr>
          <w:rFonts w:ascii="Proxima Nova" w:hAnsi="Proxima Nova" w:cs="Calibri"/>
          <w:color w:val="000000" w:themeColor="text1"/>
          <w:shd w:val="clear" w:color="auto" w:fill="FFFFFF"/>
        </w:rPr>
        <w:t>JR</w:t>
      </w:r>
      <w:r w:rsidRPr="008E5328">
        <w:rPr>
          <w:rFonts w:ascii="Proxima Nova" w:hAnsi="Proxima Nova" w:cs="Calibri"/>
          <w:color w:val="000000" w:themeColor="text1"/>
          <w:shd w:val="clear" w:color="auto" w:fill="FFFFFF"/>
        </w:rPr>
        <w:t xml:space="preserve"> </w:t>
      </w:r>
    </w:p>
    <w:p w14:paraId="53AE63C0" w14:textId="77777777" w:rsidR="002A7A0A" w:rsidRPr="008E5328" w:rsidRDefault="002A7A0A" w:rsidP="00746CD6">
      <w:pPr>
        <w:spacing w:line="276" w:lineRule="auto"/>
        <w:ind w:left="720" w:right="720"/>
        <w:rPr>
          <w:rFonts w:ascii="Proxima Nova" w:hAnsi="Proxima Nova" w:cs="Calibri"/>
          <w:color w:val="000000" w:themeColor="text1"/>
          <w:shd w:val="clear" w:color="auto" w:fill="FFFFFF"/>
        </w:rPr>
      </w:pPr>
    </w:p>
    <w:p w14:paraId="762BD4F9" w14:textId="77DD3F52" w:rsidR="0053551B" w:rsidRPr="008E5328" w:rsidRDefault="004E7D84" w:rsidP="002A7A0A">
      <w:pPr>
        <w:spacing w:line="276" w:lineRule="auto"/>
        <w:ind w:left="720" w:right="720"/>
        <w:rPr>
          <w:rFonts w:ascii="Proxima Nova" w:hAnsi="Proxima Nova" w:cs="Calibri"/>
          <w:color w:val="050505"/>
        </w:rPr>
      </w:pPr>
      <w:r w:rsidRPr="002A7A0A">
        <w:rPr>
          <w:rFonts w:ascii="Proxima Nova" w:hAnsi="Proxima Nova" w:cs="Calibri"/>
          <w:i/>
          <w:iCs/>
          <w:color w:val="050505"/>
        </w:rPr>
        <w:t>“</w:t>
      </w:r>
      <w:r w:rsidR="0053551B" w:rsidRPr="002A7A0A">
        <w:rPr>
          <w:rFonts w:ascii="Proxima Nova" w:hAnsi="Proxima Nova" w:cs="Calibri"/>
          <w:i/>
          <w:iCs/>
          <w:color w:val="050505"/>
        </w:rPr>
        <w:t xml:space="preserve">I'm terrified. My history is extremely complex &amp; even my GP of 30yrs often defers to me on my ideas about what might be happening inside my body. What makes them think ANY independent assessor can comprehend what </w:t>
      </w:r>
      <w:r w:rsidR="0053551B" w:rsidRPr="002A7A0A">
        <w:rPr>
          <w:rFonts w:ascii="Proxima Nova" w:hAnsi="Proxima Nova" w:cs="Calibri"/>
          <w:i/>
          <w:iCs/>
          <w:color w:val="050505"/>
        </w:rPr>
        <w:lastRenderedPageBreak/>
        <w:t>challenges my disabilities pose when even the DOCTORS at the top of their fields defer to the patient rather than guessing &amp; judging based on an argument from ignorance?”</w:t>
      </w:r>
      <w:r w:rsidR="0053551B" w:rsidRPr="008E5328">
        <w:rPr>
          <w:rFonts w:ascii="Proxima Nova" w:hAnsi="Proxima Nova" w:cs="Calibri"/>
          <w:color w:val="050505"/>
        </w:rPr>
        <w:t xml:space="preserve"> – KA</w:t>
      </w:r>
    </w:p>
    <w:p w14:paraId="435A733B" w14:textId="77777777" w:rsidR="0053551B" w:rsidRPr="008E5328" w:rsidRDefault="0053551B" w:rsidP="00F13852">
      <w:pPr>
        <w:spacing w:line="276" w:lineRule="auto"/>
        <w:ind w:left="567"/>
        <w:rPr>
          <w:rFonts w:ascii="Proxima Nova" w:hAnsi="Proxima Nova" w:cs="Calibri"/>
          <w:color w:val="050505"/>
        </w:rPr>
      </w:pPr>
    </w:p>
    <w:p w14:paraId="4092BBCE" w14:textId="7DD3178F" w:rsidR="0053551B" w:rsidRPr="008E5328" w:rsidRDefault="0053551B" w:rsidP="002A7A0A">
      <w:pPr>
        <w:spacing w:line="276" w:lineRule="auto"/>
        <w:ind w:left="720" w:right="720"/>
        <w:rPr>
          <w:rFonts w:ascii="Proxima Nova" w:hAnsi="Proxima Nova" w:cs="Calibri"/>
          <w:color w:val="050505"/>
        </w:rPr>
      </w:pPr>
      <w:r w:rsidRPr="002A7A0A">
        <w:rPr>
          <w:rFonts w:ascii="Proxima Nova" w:hAnsi="Proxima Nova" w:cs="Calibri"/>
          <w:i/>
          <w:iCs/>
          <w:color w:val="666666"/>
          <w:shd w:val="clear" w:color="auto" w:fill="FFFFFF"/>
        </w:rPr>
        <w:t>“</w:t>
      </w:r>
      <w:r w:rsidRPr="002A7A0A">
        <w:rPr>
          <w:rFonts w:ascii="Proxima Nova" w:hAnsi="Proxima Nova" w:cs="Calibri"/>
          <w:i/>
          <w:iCs/>
          <w:color w:val="050505"/>
        </w:rPr>
        <w:t>Having to explain 10 years of what my specialist already knows seems problematic with an independent assessor who may not specialise in a field relevant to my disabilities”</w:t>
      </w:r>
      <w:r w:rsidRPr="008E5328">
        <w:rPr>
          <w:rFonts w:ascii="Proxima Nova" w:hAnsi="Proxima Nova" w:cs="Calibri"/>
          <w:color w:val="050505"/>
        </w:rPr>
        <w:t xml:space="preserve"> – EM</w:t>
      </w:r>
    </w:p>
    <w:p w14:paraId="01B97F40" w14:textId="77777777" w:rsidR="0053551B" w:rsidRPr="008E5328" w:rsidRDefault="0053551B" w:rsidP="00F13852">
      <w:pPr>
        <w:spacing w:line="276" w:lineRule="auto"/>
        <w:ind w:left="567"/>
        <w:rPr>
          <w:rFonts w:ascii="Proxima Nova" w:hAnsi="Proxima Nova" w:cs="Calibri"/>
          <w:color w:val="666666"/>
          <w:shd w:val="clear" w:color="auto" w:fill="FFFFFF"/>
        </w:rPr>
      </w:pPr>
    </w:p>
    <w:p w14:paraId="54118EF2" w14:textId="5DB4F985" w:rsidR="0053551B" w:rsidRPr="008E5328" w:rsidRDefault="0053551B" w:rsidP="002A7A0A">
      <w:pPr>
        <w:shd w:val="clear" w:color="auto" w:fill="FFFFFF"/>
        <w:spacing w:line="276" w:lineRule="auto"/>
        <w:ind w:left="720" w:right="720"/>
        <w:rPr>
          <w:rFonts w:ascii="Proxima Nova" w:hAnsi="Proxima Nova" w:cs="Calibri"/>
          <w:color w:val="050505"/>
        </w:rPr>
      </w:pPr>
      <w:r w:rsidRPr="00A9780F">
        <w:rPr>
          <w:rFonts w:ascii="Proxima Nova" w:hAnsi="Proxima Nova" w:cs="Calibri"/>
          <w:i/>
          <w:iCs/>
          <w:color w:val="050505"/>
        </w:rPr>
        <w:t>“If cognitive biases occur when industry funds research, then cognitive biases occur when Governments pay Medical Practitioners to review claims for people with disabilities”</w:t>
      </w:r>
      <w:r w:rsidRPr="008E5328">
        <w:rPr>
          <w:rFonts w:ascii="Proxima Nova" w:hAnsi="Proxima Nova" w:cs="Calibri"/>
          <w:color w:val="050505"/>
        </w:rPr>
        <w:t xml:space="preserve"> – </w:t>
      </w:r>
      <w:r w:rsidR="004E7D84" w:rsidRPr="008E5328">
        <w:rPr>
          <w:rFonts w:ascii="Proxima Nova" w:hAnsi="Proxima Nova" w:cs="Calibri"/>
          <w:color w:val="050505"/>
        </w:rPr>
        <w:t>DS</w:t>
      </w:r>
      <w:r w:rsidRPr="008E5328">
        <w:rPr>
          <w:rFonts w:ascii="Proxima Nova" w:hAnsi="Proxima Nova" w:cs="Calibri"/>
          <w:color w:val="050505"/>
        </w:rPr>
        <w:t xml:space="preserve">. </w:t>
      </w:r>
    </w:p>
    <w:p w14:paraId="7460F88E" w14:textId="472C4E41" w:rsidR="0053551B" w:rsidRPr="008E5328" w:rsidRDefault="0053551B" w:rsidP="002A7A0A">
      <w:pPr>
        <w:shd w:val="clear" w:color="auto" w:fill="FFFFFF"/>
        <w:spacing w:line="276" w:lineRule="auto"/>
        <w:ind w:left="720" w:right="720"/>
        <w:rPr>
          <w:rFonts w:ascii="Proxima Nova" w:hAnsi="Proxima Nova" w:cs="Calibri"/>
          <w:color w:val="050505"/>
        </w:rPr>
      </w:pPr>
    </w:p>
    <w:p w14:paraId="17BFF9EF" w14:textId="49785AA0" w:rsidR="0053551B" w:rsidRPr="008E5328" w:rsidRDefault="0053551B" w:rsidP="002A7A0A">
      <w:pPr>
        <w:shd w:val="clear" w:color="auto" w:fill="FFFFFF"/>
        <w:spacing w:line="276" w:lineRule="auto"/>
        <w:ind w:left="720" w:right="720"/>
        <w:rPr>
          <w:rFonts w:ascii="Proxima Nova" w:hAnsi="Proxima Nova" w:cs="Calibri"/>
          <w:color w:val="050505"/>
        </w:rPr>
      </w:pPr>
      <w:r w:rsidRPr="00A9780F">
        <w:rPr>
          <w:rFonts w:ascii="Proxima Nova" w:hAnsi="Proxima Nova" w:cs="Calibri"/>
          <w:i/>
          <w:iCs/>
          <w:color w:val="050505"/>
        </w:rPr>
        <w:t>“My biggest concern is whether the assessor will have a good understanding of the disability that is being assessed. For those with invisible disabilities it can make things very difficult. I also query how that person can take into account the emotional and mental toil your disability takes on your body. This is something I fear will be ignored. How can they assess someone with a disability they do not understand?”</w:t>
      </w:r>
      <w:r w:rsidRPr="008E5328">
        <w:rPr>
          <w:rFonts w:ascii="Proxima Nova" w:hAnsi="Proxima Nova" w:cs="Calibri"/>
          <w:color w:val="050505"/>
        </w:rPr>
        <w:t xml:space="preserve"> – HP </w:t>
      </w:r>
    </w:p>
    <w:p w14:paraId="05B441F8" w14:textId="6F536BBB" w:rsidR="0053551B" w:rsidRPr="008E5328" w:rsidRDefault="0053551B" w:rsidP="002A7A0A">
      <w:pPr>
        <w:shd w:val="clear" w:color="auto" w:fill="FFFFFF"/>
        <w:spacing w:line="276" w:lineRule="auto"/>
        <w:ind w:left="720" w:right="720"/>
        <w:rPr>
          <w:rFonts w:ascii="Proxima Nova" w:hAnsi="Proxima Nova" w:cs="Calibri"/>
          <w:color w:val="050505"/>
        </w:rPr>
      </w:pPr>
    </w:p>
    <w:p w14:paraId="1913CA77" w14:textId="29398C7D" w:rsidR="0053551B" w:rsidRPr="008E5328" w:rsidRDefault="0053551B" w:rsidP="002A7A0A">
      <w:pPr>
        <w:shd w:val="clear" w:color="auto" w:fill="FFFFFF"/>
        <w:spacing w:line="276" w:lineRule="auto"/>
        <w:ind w:left="720" w:right="720"/>
        <w:rPr>
          <w:rFonts w:ascii="Proxima Nova" w:hAnsi="Proxima Nova" w:cs="Calibri"/>
          <w:color w:val="050505"/>
        </w:rPr>
      </w:pPr>
      <w:r w:rsidRPr="00A9780F">
        <w:rPr>
          <w:rFonts w:ascii="Proxima Nova" w:hAnsi="Proxima Nova" w:cs="Calibri"/>
          <w:i/>
          <w:iCs/>
          <w:color w:val="050505"/>
        </w:rPr>
        <w:t>“I am worried that for those with psychosocial disabilities and Autism, the areas of skill will be focused on too much and the actual need will be overlooked.”</w:t>
      </w:r>
      <w:r w:rsidRPr="008E5328">
        <w:rPr>
          <w:rFonts w:ascii="Proxima Nova" w:hAnsi="Proxima Nova" w:cs="Calibri"/>
          <w:color w:val="050505"/>
        </w:rPr>
        <w:t xml:space="preserve"> – MJ </w:t>
      </w:r>
    </w:p>
    <w:p w14:paraId="46CADB60" w14:textId="77777777" w:rsidR="004E7D84" w:rsidRPr="008E5328" w:rsidRDefault="004E7D84" w:rsidP="002A7A0A">
      <w:pPr>
        <w:shd w:val="clear" w:color="auto" w:fill="FFFFFF"/>
        <w:spacing w:line="276" w:lineRule="auto"/>
        <w:ind w:left="720" w:right="720"/>
        <w:rPr>
          <w:rFonts w:ascii="Proxima Nova" w:hAnsi="Proxima Nova" w:cs="Calibri"/>
          <w:color w:val="050505"/>
        </w:rPr>
      </w:pPr>
    </w:p>
    <w:p w14:paraId="00968DDE" w14:textId="1FCF5228" w:rsidR="0053551B" w:rsidRPr="008E5328" w:rsidRDefault="004E7D84" w:rsidP="002A7A0A">
      <w:pPr>
        <w:shd w:val="clear" w:color="auto" w:fill="FFFFFF"/>
        <w:spacing w:line="276" w:lineRule="auto"/>
        <w:ind w:left="720" w:right="720"/>
        <w:rPr>
          <w:rFonts w:ascii="Proxima Nova" w:hAnsi="Proxima Nova" w:cs="Calibri"/>
          <w:color w:val="050505"/>
        </w:rPr>
      </w:pPr>
      <w:r w:rsidRPr="00A9780F">
        <w:rPr>
          <w:rFonts w:ascii="Proxima Nova" w:hAnsi="Proxima Nova" w:cs="Calibri"/>
          <w:i/>
          <w:iCs/>
          <w:color w:val="050505"/>
        </w:rPr>
        <w:t>“I have an aggressive form of a common neuro degenerative disorder, but my presentation does not fit the normal pattern. This change will affect people like me.”</w:t>
      </w:r>
      <w:r w:rsidRPr="008E5328">
        <w:rPr>
          <w:rFonts w:ascii="Proxima Nova" w:hAnsi="Proxima Nova" w:cs="Calibri"/>
          <w:color w:val="050505"/>
        </w:rPr>
        <w:t xml:space="preserve"> – TS. </w:t>
      </w:r>
    </w:p>
    <w:p w14:paraId="13C6CE10" w14:textId="6CD6A81B" w:rsidR="00A46462" w:rsidRPr="008E5328" w:rsidRDefault="00A46462" w:rsidP="00F13852">
      <w:pPr>
        <w:spacing w:line="276" w:lineRule="auto"/>
        <w:rPr>
          <w:rFonts w:ascii="Proxima Nova" w:hAnsi="Proxima Nova" w:cs="Calibri"/>
          <w:color w:val="050505"/>
        </w:rPr>
      </w:pPr>
    </w:p>
    <w:p w14:paraId="2C010598" w14:textId="5D30E8B1" w:rsidR="000A70C9" w:rsidRPr="008E5328" w:rsidRDefault="00233676" w:rsidP="00F13852">
      <w:pPr>
        <w:autoSpaceDE w:val="0"/>
        <w:autoSpaceDN w:val="0"/>
        <w:adjustRightInd w:val="0"/>
        <w:spacing w:line="276" w:lineRule="auto"/>
        <w:rPr>
          <w:rFonts w:ascii="Proxima Nova" w:hAnsi="Proxima Nova" w:cs="Calibri"/>
          <w:lang w:val="en-GB"/>
        </w:rPr>
      </w:pPr>
      <w:r w:rsidRPr="008E5328">
        <w:rPr>
          <w:rFonts w:ascii="Proxima Nova" w:hAnsi="Proxima Nova" w:cs="Calibri"/>
          <w:lang w:val="en-GB"/>
        </w:rPr>
        <w:t xml:space="preserve">For many of these women, </w:t>
      </w:r>
      <w:r w:rsidR="000A70C9" w:rsidRPr="008E5328">
        <w:rPr>
          <w:rFonts w:ascii="Proxima Nova" w:hAnsi="Proxima Nova" w:cs="Calibri"/>
          <w:lang w:val="en-GB"/>
        </w:rPr>
        <w:t xml:space="preserve">access </w:t>
      </w:r>
      <w:r w:rsidRPr="008E5328">
        <w:rPr>
          <w:rFonts w:ascii="Proxima Nova" w:hAnsi="Proxima Nova" w:cs="Calibri"/>
          <w:lang w:val="en-GB"/>
        </w:rPr>
        <w:t>to the NDIS h</w:t>
      </w:r>
      <w:r w:rsidR="000A70C9" w:rsidRPr="008E5328">
        <w:rPr>
          <w:rFonts w:ascii="Proxima Nova" w:hAnsi="Proxima Nova" w:cs="Calibri"/>
          <w:lang w:val="en-GB"/>
        </w:rPr>
        <w:t>as only been obtained with the support of information and reports from long</w:t>
      </w:r>
      <w:r w:rsidR="00944D70" w:rsidRPr="008E5328">
        <w:rPr>
          <w:rFonts w:ascii="Proxima Nova" w:hAnsi="Proxima Nova" w:cs="Calibri"/>
          <w:lang w:val="en-GB"/>
        </w:rPr>
        <w:t xml:space="preserve">-standing </w:t>
      </w:r>
      <w:r w:rsidR="000A70C9" w:rsidRPr="008E5328">
        <w:rPr>
          <w:rFonts w:ascii="Proxima Nova" w:hAnsi="Proxima Nova" w:cs="Calibri"/>
          <w:lang w:val="en-GB"/>
        </w:rPr>
        <w:t>relationships</w:t>
      </w:r>
      <w:r w:rsidRPr="008E5328">
        <w:rPr>
          <w:rFonts w:ascii="Proxima Nova" w:hAnsi="Proxima Nova" w:cs="Calibri"/>
          <w:lang w:val="en-GB"/>
        </w:rPr>
        <w:t xml:space="preserve"> </w:t>
      </w:r>
      <w:r w:rsidR="00944D70" w:rsidRPr="008E5328">
        <w:rPr>
          <w:rFonts w:ascii="Proxima Nova" w:hAnsi="Proxima Nova" w:cs="Calibri"/>
          <w:lang w:val="en-GB"/>
        </w:rPr>
        <w:t>with</w:t>
      </w:r>
      <w:r w:rsidR="000A70C9" w:rsidRPr="008E5328">
        <w:rPr>
          <w:rFonts w:ascii="Proxima Nova" w:hAnsi="Proxima Nova" w:cs="Calibri"/>
          <w:lang w:val="en-GB"/>
        </w:rPr>
        <w:t xml:space="preserve"> trusted practitioner</w:t>
      </w:r>
      <w:r w:rsidR="004E7D84" w:rsidRPr="008E5328">
        <w:rPr>
          <w:rFonts w:ascii="Proxima Nova" w:hAnsi="Proxima Nova" w:cs="Calibri"/>
          <w:lang w:val="en-GB"/>
        </w:rPr>
        <w:t>s</w:t>
      </w:r>
      <w:r w:rsidR="00944D70" w:rsidRPr="008E5328">
        <w:rPr>
          <w:rFonts w:ascii="Proxima Nova" w:hAnsi="Proxima Nova" w:cs="Calibri"/>
          <w:lang w:val="en-GB"/>
        </w:rPr>
        <w:t xml:space="preserve">, </w:t>
      </w:r>
      <w:r w:rsidR="000A70C9" w:rsidRPr="008E5328">
        <w:rPr>
          <w:rFonts w:ascii="Proxima Nova" w:hAnsi="Proxima Nova" w:cs="Calibri"/>
          <w:lang w:val="en-GB"/>
        </w:rPr>
        <w:t xml:space="preserve">and in many cases, advocates. The </w:t>
      </w:r>
      <w:r w:rsidR="00A9780F">
        <w:rPr>
          <w:rFonts w:ascii="Proxima Nova" w:hAnsi="Proxima Nova" w:cs="Calibri"/>
          <w:lang w:val="en-GB"/>
        </w:rPr>
        <w:t xml:space="preserve">specific, and often unique </w:t>
      </w:r>
      <w:r w:rsidR="000A70C9" w:rsidRPr="008E5328">
        <w:rPr>
          <w:rFonts w:ascii="Proxima Nova" w:hAnsi="Proxima Nova" w:cs="Calibri"/>
          <w:lang w:val="en-GB"/>
        </w:rPr>
        <w:t xml:space="preserve">needs of </w:t>
      </w:r>
      <w:r w:rsidR="00A9780F">
        <w:rPr>
          <w:rFonts w:ascii="Proxima Nova" w:hAnsi="Proxima Nova" w:cs="Calibri"/>
          <w:lang w:val="en-GB"/>
        </w:rPr>
        <w:t>many</w:t>
      </w:r>
      <w:r w:rsidR="000A70C9" w:rsidRPr="008E5328">
        <w:rPr>
          <w:rFonts w:ascii="Proxima Nova" w:hAnsi="Proxima Nova" w:cs="Calibri"/>
          <w:lang w:val="en-GB"/>
        </w:rPr>
        <w:t xml:space="preserve"> people with disability cannot be ‘assessed’ and summarised by an unknown practitioner, in a mandated timeframe using standardised assessments. As people with disability are extremely diverse, the options to provide evidence should reflect this, as well as recognise the complexity of understanding those with multiple, invisible </w:t>
      </w:r>
      <w:r w:rsidR="001E36D7" w:rsidRPr="008E5328">
        <w:rPr>
          <w:rFonts w:ascii="Proxima Nova" w:hAnsi="Proxima Nova" w:cs="Calibri"/>
          <w:lang w:val="en-GB"/>
        </w:rPr>
        <w:t>and/</w:t>
      </w:r>
      <w:r w:rsidR="000A70C9" w:rsidRPr="008E5328">
        <w:rPr>
          <w:rFonts w:ascii="Proxima Nova" w:hAnsi="Proxima Nova" w:cs="Calibri"/>
          <w:lang w:val="en-GB"/>
        </w:rPr>
        <w:t>or complex disabilities.</w:t>
      </w:r>
    </w:p>
    <w:p w14:paraId="41C79B7E" w14:textId="21A50179" w:rsidR="00260A3C" w:rsidRPr="008E5328" w:rsidRDefault="00260A3C" w:rsidP="00F13852">
      <w:pPr>
        <w:autoSpaceDE w:val="0"/>
        <w:autoSpaceDN w:val="0"/>
        <w:adjustRightInd w:val="0"/>
        <w:spacing w:line="276" w:lineRule="auto"/>
        <w:rPr>
          <w:rFonts w:ascii="Proxima Nova" w:hAnsi="Proxima Nova" w:cs="Calibri"/>
          <w:lang w:val="en-GB"/>
        </w:rPr>
      </w:pPr>
    </w:p>
    <w:p w14:paraId="52364A7C" w14:textId="384BA068" w:rsidR="00260A3C" w:rsidRPr="008E5328" w:rsidRDefault="00260A3C" w:rsidP="00F13852">
      <w:pPr>
        <w:autoSpaceDE w:val="0"/>
        <w:autoSpaceDN w:val="0"/>
        <w:adjustRightInd w:val="0"/>
        <w:spacing w:line="276" w:lineRule="auto"/>
        <w:rPr>
          <w:rFonts w:ascii="Proxima Nova" w:hAnsi="Proxima Nova" w:cs="Calibri"/>
        </w:rPr>
      </w:pPr>
      <w:r w:rsidRPr="008E5328">
        <w:rPr>
          <w:rFonts w:ascii="Proxima Nova" w:hAnsi="Proxima Nova" w:cs="Calibri"/>
          <w:lang w:val="en-GB"/>
        </w:rPr>
        <w:t>This is particularly the case for individuals who have psychosocial disabilities, especially when their psychosocial conditions accompany one or more physical disabilities. For these individuals,</w:t>
      </w:r>
      <w:r w:rsidRPr="008E5328">
        <w:rPr>
          <w:rFonts w:ascii="Proxima Nova" w:hAnsi="Proxima Nova" w:cs="Calibri"/>
        </w:rPr>
        <w:t xml:space="preserve"> having an assessment with an unfamiliar independent assessor will almost inevitably result in a focus on only their physical capabilities, at the expense of any less obvious </w:t>
      </w:r>
      <w:r w:rsidR="00944D70" w:rsidRPr="008E5328">
        <w:rPr>
          <w:rFonts w:ascii="Proxima Nova" w:hAnsi="Proxima Nova" w:cs="Calibri"/>
        </w:rPr>
        <w:t>disabilities</w:t>
      </w:r>
      <w:r w:rsidRPr="008E5328">
        <w:rPr>
          <w:rFonts w:ascii="Proxima Nova" w:hAnsi="Proxima Nova" w:cs="Calibri"/>
        </w:rPr>
        <w:t xml:space="preserve">. For those with fluctuating psychosocial conditions who do not have visible disabilities, there is also </w:t>
      </w:r>
      <w:r w:rsidR="00944D70" w:rsidRPr="008E5328">
        <w:rPr>
          <w:rFonts w:ascii="Proxima Nova" w:hAnsi="Proxima Nova" w:cs="Calibri"/>
        </w:rPr>
        <w:t>the</w:t>
      </w:r>
      <w:r w:rsidRPr="008E5328">
        <w:rPr>
          <w:rFonts w:ascii="Proxima Nova" w:hAnsi="Proxima Nova" w:cs="Calibri"/>
        </w:rPr>
        <w:t xml:space="preserve"> risk that an assessment conducted on a ‘good’ day will inaccurately </w:t>
      </w:r>
      <w:r w:rsidR="00553CC7" w:rsidRPr="008E5328">
        <w:rPr>
          <w:rFonts w:ascii="Proxima Nova" w:hAnsi="Proxima Nova" w:cs="Calibri"/>
        </w:rPr>
        <w:t xml:space="preserve">assess the level of support </w:t>
      </w:r>
      <w:r w:rsidR="00A9780F">
        <w:rPr>
          <w:rFonts w:ascii="Proxima Nova" w:hAnsi="Proxima Nova" w:cs="Calibri"/>
        </w:rPr>
        <w:t>required</w:t>
      </w:r>
      <w:r w:rsidR="00553CC7" w:rsidRPr="008E5328">
        <w:rPr>
          <w:rFonts w:ascii="Proxima Nova" w:hAnsi="Proxima Nova" w:cs="Calibri"/>
        </w:rPr>
        <w:t xml:space="preserve"> </w:t>
      </w:r>
      <w:r w:rsidR="00A9780F">
        <w:rPr>
          <w:rFonts w:ascii="Proxima Nova" w:hAnsi="Proxima Nova" w:cs="Calibri"/>
        </w:rPr>
        <w:t>and/or</w:t>
      </w:r>
      <w:r w:rsidR="00553CC7" w:rsidRPr="008E5328">
        <w:rPr>
          <w:rFonts w:ascii="Proxima Nova" w:hAnsi="Proxima Nova" w:cs="Calibri"/>
        </w:rPr>
        <w:t xml:space="preserve"> potentially </w:t>
      </w:r>
      <w:r w:rsidRPr="008E5328">
        <w:rPr>
          <w:rFonts w:ascii="Proxima Nova" w:hAnsi="Proxima Nova" w:cs="Calibri"/>
        </w:rPr>
        <w:t xml:space="preserve">conclude that they do not meet the criteria to access NDIS supports.    </w:t>
      </w:r>
    </w:p>
    <w:p w14:paraId="4EBEA47F" w14:textId="02B98A83" w:rsidR="00795265" w:rsidRPr="008E5328" w:rsidRDefault="00795265" w:rsidP="00F13852">
      <w:pPr>
        <w:autoSpaceDE w:val="0"/>
        <w:autoSpaceDN w:val="0"/>
        <w:adjustRightInd w:val="0"/>
        <w:spacing w:line="276" w:lineRule="auto"/>
        <w:rPr>
          <w:rFonts w:ascii="Proxima Nova" w:hAnsi="Proxima Nova" w:cs="Calibri"/>
          <w:lang w:val="en-GB"/>
        </w:rPr>
      </w:pPr>
    </w:p>
    <w:p w14:paraId="3121D427" w14:textId="10DF3283" w:rsidR="00B325F0" w:rsidRPr="008E5328" w:rsidRDefault="00795265" w:rsidP="00F13852">
      <w:pPr>
        <w:autoSpaceDE w:val="0"/>
        <w:autoSpaceDN w:val="0"/>
        <w:adjustRightInd w:val="0"/>
        <w:spacing w:line="276" w:lineRule="auto"/>
        <w:rPr>
          <w:rFonts w:ascii="Proxima Nova" w:eastAsiaTheme="minorHAnsi" w:hAnsi="Proxima Nova" w:cs="Calibri"/>
          <w:lang w:val="en-GB" w:eastAsia="en-US"/>
        </w:rPr>
      </w:pPr>
      <w:r w:rsidRPr="008E5328">
        <w:rPr>
          <w:rFonts w:ascii="Proxima Nova" w:eastAsiaTheme="minorHAnsi" w:hAnsi="Proxima Nova" w:cs="Calibri"/>
          <w:lang w:val="en-GB" w:eastAsia="en-US"/>
        </w:rPr>
        <w:t xml:space="preserve">Additionally, it must be recognised and acknowledged that many people with </w:t>
      </w:r>
      <w:r w:rsidR="00260A3C" w:rsidRPr="008E5328">
        <w:rPr>
          <w:rFonts w:ascii="Proxima Nova" w:eastAsiaTheme="minorHAnsi" w:hAnsi="Proxima Nova" w:cs="Calibri"/>
          <w:lang w:val="en-GB" w:eastAsia="en-US"/>
        </w:rPr>
        <w:t>intellectual</w:t>
      </w:r>
      <w:r w:rsidR="00944D70" w:rsidRPr="008E5328">
        <w:rPr>
          <w:rFonts w:ascii="Proxima Nova" w:eastAsiaTheme="minorHAnsi" w:hAnsi="Proxima Nova" w:cs="Calibri"/>
          <w:lang w:val="en-GB" w:eastAsia="en-US"/>
        </w:rPr>
        <w:t xml:space="preserve"> and </w:t>
      </w:r>
      <w:r w:rsidR="00260A3C" w:rsidRPr="008E5328">
        <w:rPr>
          <w:rFonts w:ascii="Proxima Nova" w:eastAsiaTheme="minorHAnsi" w:hAnsi="Proxima Nova" w:cs="Calibri"/>
          <w:lang w:val="en-GB" w:eastAsia="en-US"/>
        </w:rPr>
        <w:t xml:space="preserve">cognitive </w:t>
      </w:r>
      <w:r w:rsidRPr="008E5328">
        <w:rPr>
          <w:rFonts w:ascii="Proxima Nova" w:eastAsiaTheme="minorHAnsi" w:hAnsi="Proxima Nova" w:cs="Calibri"/>
          <w:lang w:val="en-GB" w:eastAsia="en-US"/>
        </w:rPr>
        <w:t>disabilit</w:t>
      </w:r>
      <w:r w:rsidR="00260A3C" w:rsidRPr="008E5328">
        <w:rPr>
          <w:rFonts w:ascii="Proxima Nova" w:eastAsiaTheme="minorHAnsi" w:hAnsi="Proxima Nova" w:cs="Calibri"/>
          <w:lang w:val="en-GB" w:eastAsia="en-US"/>
        </w:rPr>
        <w:t>ies</w:t>
      </w:r>
      <w:r w:rsidRPr="008E5328">
        <w:rPr>
          <w:rFonts w:ascii="Proxima Nova" w:eastAsiaTheme="minorHAnsi" w:hAnsi="Proxima Nova" w:cs="Calibri"/>
          <w:lang w:val="en-GB" w:eastAsia="en-US"/>
        </w:rPr>
        <w:t xml:space="preserve"> who live</w:t>
      </w:r>
      <w:r w:rsidR="00B325F0" w:rsidRPr="008E5328">
        <w:rPr>
          <w:rFonts w:ascii="Proxima Nova" w:eastAsiaTheme="minorHAnsi" w:hAnsi="Proxima Nova" w:cs="Calibri"/>
          <w:lang w:val="en-GB" w:eastAsia="en-US"/>
        </w:rPr>
        <w:t xml:space="preserve"> </w:t>
      </w:r>
      <w:r w:rsidRPr="008E5328">
        <w:rPr>
          <w:rFonts w:ascii="Proxima Nova" w:eastAsiaTheme="minorHAnsi" w:hAnsi="Proxima Nova" w:cs="Calibri"/>
          <w:lang w:val="en-GB" w:eastAsia="en-US"/>
        </w:rPr>
        <w:t>in institutional</w:t>
      </w:r>
      <w:r w:rsidR="00944D70" w:rsidRPr="008E5328">
        <w:rPr>
          <w:rFonts w:ascii="Proxima Nova" w:eastAsiaTheme="minorHAnsi" w:hAnsi="Proxima Nova" w:cs="Calibri"/>
          <w:lang w:val="en-GB" w:eastAsia="en-US"/>
        </w:rPr>
        <w:t xml:space="preserve"> </w:t>
      </w:r>
      <w:r w:rsidRPr="008E5328">
        <w:rPr>
          <w:rFonts w:ascii="Proxima Nova" w:eastAsiaTheme="minorHAnsi" w:hAnsi="Proxima Nova" w:cs="Calibri"/>
          <w:lang w:val="en-GB" w:eastAsia="en-US"/>
        </w:rPr>
        <w:t>settings</w:t>
      </w:r>
      <w:r w:rsidR="00944D70" w:rsidRPr="008E5328">
        <w:rPr>
          <w:rFonts w:ascii="Proxima Nova" w:eastAsiaTheme="minorHAnsi" w:hAnsi="Proxima Nova" w:cs="Calibri"/>
          <w:lang w:val="en-GB" w:eastAsia="en-US"/>
        </w:rPr>
        <w:t>, such as group homes,</w:t>
      </w:r>
      <w:r w:rsidRPr="008E5328">
        <w:rPr>
          <w:rFonts w:ascii="Proxima Nova" w:eastAsiaTheme="minorHAnsi" w:hAnsi="Proxima Nova" w:cs="Calibri"/>
          <w:lang w:val="en-GB" w:eastAsia="en-US"/>
        </w:rPr>
        <w:t xml:space="preserve"> </w:t>
      </w:r>
      <w:r w:rsidR="00260A3C" w:rsidRPr="008E5328">
        <w:rPr>
          <w:rFonts w:ascii="Proxima Nova" w:eastAsiaTheme="minorHAnsi" w:hAnsi="Proxima Nova" w:cs="Calibri"/>
          <w:lang w:val="en-GB" w:eastAsia="en-US"/>
        </w:rPr>
        <w:t>will often not have the agency or support to actively participate in consultations</w:t>
      </w:r>
      <w:r w:rsidR="00B83D95" w:rsidRPr="008E5328">
        <w:rPr>
          <w:rFonts w:ascii="Proxima Nova" w:eastAsiaTheme="minorHAnsi" w:hAnsi="Proxima Nova" w:cs="Calibri"/>
          <w:lang w:val="en-GB" w:eastAsia="en-US"/>
        </w:rPr>
        <w:t xml:space="preserve">. In these highly structured </w:t>
      </w:r>
      <w:r w:rsidR="001E36D7" w:rsidRPr="008E5328">
        <w:rPr>
          <w:rFonts w:ascii="Proxima Nova" w:eastAsiaTheme="minorHAnsi" w:hAnsi="Proxima Nova" w:cs="Calibri"/>
          <w:lang w:val="en-GB" w:eastAsia="en-US"/>
        </w:rPr>
        <w:t xml:space="preserve">and institutionalised </w:t>
      </w:r>
      <w:r w:rsidR="00B83D95" w:rsidRPr="008E5328">
        <w:rPr>
          <w:rFonts w:ascii="Proxima Nova" w:eastAsiaTheme="minorHAnsi" w:hAnsi="Proxima Nova" w:cs="Calibri"/>
          <w:lang w:val="en-GB" w:eastAsia="en-US"/>
        </w:rPr>
        <w:t xml:space="preserve">environments, it is extremely common for individuals, especially women, to be </w:t>
      </w:r>
      <w:r w:rsidRPr="008E5328">
        <w:rPr>
          <w:rFonts w:ascii="Proxima Nova" w:eastAsiaTheme="minorHAnsi" w:hAnsi="Proxima Nova" w:cs="Calibri"/>
          <w:lang w:val="en-GB" w:eastAsia="en-US"/>
        </w:rPr>
        <w:t>taught and ‘rewarded’ for</w:t>
      </w:r>
      <w:r w:rsidR="00944D70" w:rsidRPr="008E5328">
        <w:rPr>
          <w:rFonts w:ascii="Proxima Nova" w:eastAsiaTheme="minorHAnsi" w:hAnsi="Proxima Nova" w:cs="Calibri"/>
          <w:lang w:val="en-GB" w:eastAsia="en-US"/>
        </w:rPr>
        <w:t xml:space="preserve"> </w:t>
      </w:r>
      <w:r w:rsidRPr="008E5328">
        <w:rPr>
          <w:rFonts w:ascii="Proxima Nova" w:eastAsiaTheme="minorHAnsi" w:hAnsi="Proxima Nova" w:cs="Calibri"/>
          <w:lang w:val="en-GB" w:eastAsia="en-US"/>
        </w:rPr>
        <w:t>unquestioning compliance</w:t>
      </w:r>
      <w:r w:rsidR="00944D70" w:rsidRPr="008E5328">
        <w:rPr>
          <w:rFonts w:ascii="Proxima Nova" w:eastAsiaTheme="minorHAnsi" w:hAnsi="Proxima Nova" w:cs="Calibri"/>
          <w:lang w:val="en-GB" w:eastAsia="en-US"/>
        </w:rPr>
        <w:t>,</w:t>
      </w:r>
      <w:r w:rsidR="00B83D95" w:rsidRPr="008E5328">
        <w:rPr>
          <w:rFonts w:ascii="Proxima Nova" w:eastAsiaTheme="minorHAnsi" w:hAnsi="Proxima Nova" w:cs="Calibri"/>
          <w:lang w:val="en-GB" w:eastAsia="en-US"/>
        </w:rPr>
        <w:t xml:space="preserve"> making it impossible for an external assessor to understand the full scope of their situation through a </w:t>
      </w:r>
      <w:r w:rsidR="00B325F0" w:rsidRPr="008E5328">
        <w:rPr>
          <w:rFonts w:ascii="Proxima Nova" w:eastAsiaTheme="minorHAnsi" w:hAnsi="Proxima Nova" w:cs="Calibri"/>
          <w:lang w:val="en-GB" w:eastAsia="en-US"/>
        </w:rPr>
        <w:t xml:space="preserve">one-off </w:t>
      </w:r>
      <w:r w:rsidR="00072113">
        <w:rPr>
          <w:rFonts w:ascii="Proxima Nova" w:eastAsiaTheme="minorHAnsi" w:hAnsi="Proxima Nova" w:cs="Calibri"/>
          <w:lang w:val="en-GB" w:eastAsia="en-US"/>
        </w:rPr>
        <w:t>‘assessment’</w:t>
      </w:r>
      <w:r w:rsidR="00B325F0" w:rsidRPr="008E5328">
        <w:rPr>
          <w:rFonts w:ascii="Proxima Nova" w:eastAsiaTheme="minorHAnsi" w:hAnsi="Proxima Nova" w:cs="Calibri"/>
          <w:lang w:val="en-GB" w:eastAsia="en-US"/>
        </w:rPr>
        <w:t xml:space="preserve">. </w:t>
      </w:r>
    </w:p>
    <w:p w14:paraId="29412680" w14:textId="1443884F" w:rsidR="00FE2F43" w:rsidRPr="008E5328" w:rsidRDefault="00FE2F43" w:rsidP="00F13852">
      <w:pPr>
        <w:autoSpaceDE w:val="0"/>
        <w:autoSpaceDN w:val="0"/>
        <w:adjustRightInd w:val="0"/>
        <w:spacing w:line="276" w:lineRule="auto"/>
        <w:rPr>
          <w:rFonts w:ascii="Proxima Nova" w:eastAsiaTheme="minorHAnsi" w:hAnsi="Proxima Nova" w:cs="Calibri"/>
          <w:lang w:val="en-GB" w:eastAsia="en-US"/>
        </w:rPr>
      </w:pPr>
    </w:p>
    <w:p w14:paraId="5A9C8BBE" w14:textId="24CF5FE6" w:rsidR="00513993" w:rsidRPr="008E5328" w:rsidRDefault="00FE2F43" w:rsidP="009777A4">
      <w:pPr>
        <w:spacing w:line="276" w:lineRule="auto"/>
        <w:rPr>
          <w:rFonts w:ascii="Proxima Nova" w:hAnsi="Proxima Nova" w:cs="Calibri"/>
          <w:lang w:val="en-GB"/>
        </w:rPr>
      </w:pPr>
      <w:r w:rsidRPr="008E5328">
        <w:rPr>
          <w:rFonts w:ascii="Proxima Nova" w:eastAsiaTheme="minorHAnsi" w:hAnsi="Proxima Nova" w:cs="Calibri"/>
          <w:lang w:val="en-GB" w:eastAsia="en-US"/>
        </w:rPr>
        <w:t>While the IA process allows people with disability to have an a</w:t>
      </w:r>
      <w:r w:rsidRPr="008E5328">
        <w:rPr>
          <w:rFonts w:ascii="Proxima Nova" w:hAnsi="Proxima Nova" w:cs="Calibri"/>
          <w:lang w:val="en-GB"/>
        </w:rPr>
        <w:t>dditional person, such as a support person or family member, take part in the assessment</w:t>
      </w:r>
      <w:r w:rsidR="00944D70" w:rsidRPr="008E5328">
        <w:rPr>
          <w:rFonts w:ascii="Proxima Nova" w:hAnsi="Proxima Nova" w:cs="Calibri"/>
          <w:lang w:val="en-GB"/>
        </w:rPr>
        <w:t xml:space="preserve">, </w:t>
      </w:r>
      <w:r w:rsidRPr="008E5328">
        <w:rPr>
          <w:rFonts w:ascii="Proxima Nova" w:hAnsi="Proxima Nova" w:cs="Calibri"/>
          <w:lang w:val="en-GB"/>
        </w:rPr>
        <w:t xml:space="preserve">this requirement is likely to </w:t>
      </w:r>
      <w:r w:rsidRPr="008E5328">
        <w:rPr>
          <w:rFonts w:ascii="Proxima Nova" w:hAnsi="Proxima Nova" w:cs="Calibri"/>
          <w:lang w:val="en-GB"/>
        </w:rPr>
        <w:lastRenderedPageBreak/>
        <w:t>work against</w:t>
      </w:r>
      <w:r w:rsidR="00404612" w:rsidRPr="008E5328">
        <w:rPr>
          <w:rFonts w:ascii="Proxima Nova" w:hAnsi="Proxima Nova" w:cs="Calibri"/>
          <w:lang w:val="en-GB"/>
        </w:rPr>
        <w:t>, not for</w:t>
      </w:r>
      <w:r w:rsidR="001E36D7" w:rsidRPr="008E5328">
        <w:rPr>
          <w:rFonts w:ascii="Proxima Nova" w:hAnsi="Proxima Nova" w:cs="Calibri"/>
          <w:lang w:val="en-GB"/>
        </w:rPr>
        <w:t>,</w:t>
      </w:r>
      <w:r w:rsidR="00404612" w:rsidRPr="008E5328">
        <w:rPr>
          <w:rFonts w:ascii="Proxima Nova" w:hAnsi="Proxima Nova" w:cs="Calibri"/>
          <w:lang w:val="en-GB"/>
        </w:rPr>
        <w:t xml:space="preserve"> those who </w:t>
      </w:r>
      <w:r w:rsidR="00872B7D">
        <w:rPr>
          <w:rFonts w:ascii="Proxima Nova" w:hAnsi="Proxima Nova" w:cs="Calibri"/>
          <w:lang w:val="en-GB"/>
        </w:rPr>
        <w:t xml:space="preserve">many who </w:t>
      </w:r>
      <w:r w:rsidR="00404612" w:rsidRPr="008E5328">
        <w:rPr>
          <w:rFonts w:ascii="Proxima Nova" w:hAnsi="Proxima Nova" w:cs="Calibri"/>
          <w:lang w:val="en-GB"/>
        </w:rPr>
        <w:t>live in institutional settings. Despite the fact that to make one’s own choices and to control one’s own life is enshrined in a range of international human rights instruments, including the International Covenant on Civil and Political Rights to which Australia has been a party since 1980</w:t>
      </w:r>
      <w:r w:rsidR="00944D70" w:rsidRPr="008E5328">
        <w:rPr>
          <w:rFonts w:ascii="Proxima Nova" w:hAnsi="Proxima Nova" w:cs="Calibri"/>
          <w:lang w:val="en-GB"/>
        </w:rPr>
        <w:t>,</w:t>
      </w:r>
      <w:r w:rsidR="00404612" w:rsidRPr="008E5328">
        <w:rPr>
          <w:rFonts w:ascii="Proxima Nova" w:hAnsi="Proxima Nova" w:cs="Calibri"/>
          <w:lang w:val="en-GB"/>
        </w:rPr>
        <w:t xml:space="preserve"> women and girls with disability living in institutional settings have been categorically denied the support they require to make decisions about any matter that affects their lives. In contrast, these women are often coerced into language and patterns of behaviour that are not in their best interests through controlled and calculated ‘reward’ offerings, such as access to certain meals</w:t>
      </w:r>
      <w:r w:rsidR="00872B7D">
        <w:rPr>
          <w:rFonts w:ascii="Proxima Nova" w:hAnsi="Proxima Nova" w:cs="Calibri"/>
          <w:lang w:val="en-GB"/>
        </w:rPr>
        <w:t>, outings</w:t>
      </w:r>
      <w:r w:rsidR="00404612" w:rsidRPr="008E5328">
        <w:rPr>
          <w:rFonts w:ascii="Proxima Nova" w:hAnsi="Proxima Nova" w:cs="Calibri"/>
          <w:lang w:val="en-GB"/>
        </w:rPr>
        <w:t xml:space="preserve"> or spending money. </w:t>
      </w:r>
      <w:r w:rsidR="00FB4283" w:rsidRPr="008E5328">
        <w:rPr>
          <w:rFonts w:ascii="Proxima Nova" w:hAnsi="Proxima Nova" w:cs="Calibri"/>
          <w:lang w:val="en-GB"/>
        </w:rPr>
        <w:t xml:space="preserve">For these individuals, undergoing an assessment with an unknown practitioner may not only risk that assessor undermining </w:t>
      </w:r>
      <w:r w:rsidR="00513993" w:rsidRPr="008E5328">
        <w:rPr>
          <w:rFonts w:ascii="Proxima Nova" w:hAnsi="Proxima Nova" w:cs="Calibri"/>
          <w:lang w:val="en-GB"/>
        </w:rPr>
        <w:t>their support needs; but could</w:t>
      </w:r>
      <w:r w:rsidR="001E36D7" w:rsidRPr="008E5328">
        <w:rPr>
          <w:rFonts w:ascii="Proxima Nova" w:hAnsi="Proxima Nova" w:cs="Calibri"/>
          <w:lang w:val="en-GB"/>
        </w:rPr>
        <w:t xml:space="preserve"> also</w:t>
      </w:r>
      <w:r w:rsidR="00513993" w:rsidRPr="008E5328">
        <w:rPr>
          <w:rFonts w:ascii="Proxima Nova" w:hAnsi="Proxima Nova" w:cs="Calibri"/>
          <w:lang w:val="en-GB"/>
        </w:rPr>
        <w:t xml:space="preserve"> create a situation where their carers</w:t>
      </w:r>
      <w:r w:rsidR="00B96DC5">
        <w:rPr>
          <w:rFonts w:ascii="Proxima Nova" w:hAnsi="Proxima Nova" w:cs="Calibri"/>
          <w:lang w:val="en-GB"/>
        </w:rPr>
        <w:t>, guardians</w:t>
      </w:r>
      <w:r w:rsidR="00513993" w:rsidRPr="008E5328">
        <w:rPr>
          <w:rFonts w:ascii="Proxima Nova" w:hAnsi="Proxima Nova" w:cs="Calibri"/>
          <w:lang w:val="en-GB"/>
        </w:rPr>
        <w:t xml:space="preserve"> or support pe</w:t>
      </w:r>
      <w:r w:rsidR="00B96DC5">
        <w:rPr>
          <w:rFonts w:ascii="Proxima Nova" w:hAnsi="Proxima Nova" w:cs="Calibri"/>
          <w:lang w:val="en-GB"/>
        </w:rPr>
        <w:t>rsons</w:t>
      </w:r>
      <w:r w:rsidR="00513993" w:rsidRPr="008E5328">
        <w:rPr>
          <w:rFonts w:ascii="Proxima Nova" w:hAnsi="Proxima Nova" w:cs="Calibri"/>
          <w:lang w:val="en-GB"/>
        </w:rPr>
        <w:t xml:space="preserve"> have even more power and control over their circumstances. </w:t>
      </w:r>
    </w:p>
    <w:p w14:paraId="0A90FE2E" w14:textId="77777777" w:rsidR="00513993" w:rsidRPr="008E5328" w:rsidRDefault="00513993" w:rsidP="00F13852">
      <w:pPr>
        <w:autoSpaceDE w:val="0"/>
        <w:autoSpaceDN w:val="0"/>
        <w:adjustRightInd w:val="0"/>
        <w:spacing w:line="276" w:lineRule="auto"/>
        <w:rPr>
          <w:rFonts w:ascii="Proxima Nova" w:hAnsi="Proxima Nova" w:cs="Calibri"/>
          <w:lang w:val="en-GB"/>
        </w:rPr>
      </w:pPr>
    </w:p>
    <w:p w14:paraId="452131F6" w14:textId="77777777" w:rsidR="00F13852" w:rsidRPr="008E5328" w:rsidRDefault="00F13852" w:rsidP="00F13852">
      <w:pPr>
        <w:spacing w:line="276" w:lineRule="auto"/>
        <w:rPr>
          <w:rFonts w:ascii="Proxima Nova" w:hAnsi="Proxima Nova" w:cs="Calibri"/>
          <w:color w:val="BA007C"/>
          <w:lang w:val="en-GB"/>
        </w:rPr>
      </w:pPr>
      <w:r w:rsidRPr="008E5328">
        <w:rPr>
          <w:rFonts w:ascii="Proxima Nova" w:hAnsi="Proxima Nova" w:cs="Calibri"/>
          <w:color w:val="BA007C"/>
          <w:lang w:val="en-GB"/>
        </w:rPr>
        <w:br w:type="page"/>
      </w:r>
    </w:p>
    <w:p w14:paraId="4443B710" w14:textId="1467C959" w:rsidR="00CE381D" w:rsidRPr="00996FE5" w:rsidRDefault="005D4C7D" w:rsidP="00F13852">
      <w:pPr>
        <w:autoSpaceDE w:val="0"/>
        <w:autoSpaceDN w:val="0"/>
        <w:adjustRightInd w:val="0"/>
        <w:spacing w:line="276" w:lineRule="auto"/>
        <w:rPr>
          <w:rFonts w:ascii="League Spartan" w:hAnsi="League Spartan" w:cs="Calibri"/>
          <w:color w:val="823889"/>
          <w:sz w:val="28"/>
          <w:szCs w:val="28"/>
          <w:lang w:val="en-GB"/>
        </w:rPr>
      </w:pPr>
      <w:r w:rsidRPr="00996FE5">
        <w:rPr>
          <w:rFonts w:ascii="League Spartan" w:hAnsi="League Spartan" w:cs="Calibri"/>
          <w:color w:val="823889"/>
          <w:sz w:val="28"/>
          <w:szCs w:val="28"/>
          <w:lang w:val="en-GB"/>
        </w:rPr>
        <w:lastRenderedPageBreak/>
        <w:t xml:space="preserve">LIMITATIONS OF STANDARDISED ASSESSMENT TOOLS  </w:t>
      </w:r>
    </w:p>
    <w:p w14:paraId="470C30E2" w14:textId="77777777" w:rsidR="00FD3A71" w:rsidRPr="008E5328" w:rsidRDefault="00FD3A71" w:rsidP="00F13852">
      <w:pPr>
        <w:autoSpaceDE w:val="0"/>
        <w:autoSpaceDN w:val="0"/>
        <w:adjustRightInd w:val="0"/>
        <w:spacing w:line="276" w:lineRule="auto"/>
        <w:rPr>
          <w:rFonts w:ascii="Proxima Nova" w:hAnsi="Proxima Nova" w:cs="Calibri"/>
          <w:lang w:val="en-GB"/>
        </w:rPr>
      </w:pPr>
    </w:p>
    <w:p w14:paraId="51A4CCC1" w14:textId="5FDC0ABB" w:rsidR="00CE381D" w:rsidRPr="008E5328" w:rsidRDefault="00CE381D" w:rsidP="00F13852">
      <w:pPr>
        <w:pStyle w:val="Heading3"/>
        <w:shd w:val="clear" w:color="auto" w:fill="FFFFFF"/>
        <w:spacing w:before="0" w:beforeAutospacing="0" w:after="0" w:afterAutospacing="0" w:line="276" w:lineRule="auto"/>
        <w:textAlignment w:val="baseline"/>
        <w:rPr>
          <w:rFonts w:ascii="Proxima Nova" w:hAnsi="Proxima Nova" w:cs="Calibri"/>
          <w:b w:val="0"/>
          <w:bCs w:val="0"/>
          <w:color w:val="000000" w:themeColor="text1"/>
          <w:sz w:val="24"/>
          <w:szCs w:val="24"/>
        </w:rPr>
      </w:pPr>
      <w:r w:rsidRPr="008E5328">
        <w:rPr>
          <w:rFonts w:ascii="Proxima Nova" w:hAnsi="Proxima Nova" w:cs="Calibri"/>
          <w:b w:val="0"/>
          <w:bCs w:val="0"/>
          <w:color w:val="000000" w:themeColor="text1"/>
          <w:sz w:val="24"/>
          <w:szCs w:val="24"/>
          <w:lang w:val="en-GB"/>
        </w:rPr>
        <w:t xml:space="preserve">Across the disability sector in </w:t>
      </w:r>
      <w:r w:rsidR="004A4991" w:rsidRPr="008E5328">
        <w:rPr>
          <w:rFonts w:ascii="Proxima Nova" w:hAnsi="Proxima Nova" w:cs="Calibri"/>
          <w:b w:val="0"/>
          <w:bCs w:val="0"/>
          <w:color w:val="000000" w:themeColor="text1"/>
          <w:sz w:val="24"/>
          <w:szCs w:val="24"/>
          <w:lang w:val="en-GB"/>
        </w:rPr>
        <w:t>Australia</w:t>
      </w:r>
      <w:r w:rsidRPr="008E5328">
        <w:rPr>
          <w:rFonts w:ascii="Proxima Nova" w:hAnsi="Proxima Nova" w:cs="Calibri"/>
          <w:b w:val="0"/>
          <w:bCs w:val="0"/>
          <w:color w:val="000000" w:themeColor="text1"/>
          <w:sz w:val="24"/>
          <w:szCs w:val="24"/>
          <w:lang w:val="en-GB"/>
        </w:rPr>
        <w:t xml:space="preserve">, a number of concerns have been raised about the ability of standardised assessment </w:t>
      </w:r>
      <w:r w:rsidR="008808C3" w:rsidRPr="008E5328">
        <w:rPr>
          <w:rFonts w:ascii="Proxima Nova" w:hAnsi="Proxima Nova" w:cs="Calibri"/>
          <w:b w:val="0"/>
          <w:bCs w:val="0"/>
          <w:color w:val="000000" w:themeColor="text1"/>
          <w:sz w:val="24"/>
          <w:szCs w:val="24"/>
          <w:lang w:val="en-GB"/>
        </w:rPr>
        <w:t>tools</w:t>
      </w:r>
      <w:r w:rsidRPr="008E5328">
        <w:rPr>
          <w:rFonts w:ascii="Proxima Nova" w:hAnsi="Proxima Nova" w:cs="Calibri"/>
          <w:b w:val="0"/>
          <w:bCs w:val="0"/>
          <w:color w:val="000000" w:themeColor="text1"/>
          <w:sz w:val="24"/>
          <w:szCs w:val="24"/>
          <w:lang w:val="en-GB"/>
        </w:rPr>
        <w:t xml:space="preserve"> to accurately assess an individual’s support needs. In the statement released by the Australian Autism Alliance for instance, it was noted that</w:t>
      </w:r>
      <w:r w:rsidRPr="008E5328">
        <w:rPr>
          <w:rFonts w:ascii="Proxima Nova" w:eastAsiaTheme="minorHAnsi" w:hAnsi="Proxima Nova" w:cs="Calibri"/>
          <w:b w:val="0"/>
          <w:bCs w:val="0"/>
          <w:color w:val="000000" w:themeColor="text1"/>
          <w:sz w:val="24"/>
          <w:szCs w:val="24"/>
          <w:lang w:eastAsia="en-US"/>
        </w:rPr>
        <w:t xml:space="preserve"> “no single assessment tool solely meets the nuanced and individual needs of all autistic people;” and concern was raised about “</w:t>
      </w:r>
      <w:r w:rsidRPr="008E5328">
        <w:rPr>
          <w:rFonts w:ascii="Proxima Nova" w:hAnsi="Proxima Nova" w:cs="Calibri"/>
          <w:b w:val="0"/>
          <w:bCs w:val="0"/>
          <w:color w:val="000000" w:themeColor="text1"/>
          <w:sz w:val="24"/>
          <w:szCs w:val="24"/>
        </w:rPr>
        <w:t>whether NDIA-commissioned assessments will be consistent with the National Guidelines for Assessment and Diagnosis of Autism.”</w:t>
      </w:r>
      <w:r w:rsidRPr="008E5328">
        <w:rPr>
          <w:rStyle w:val="EndnoteReference"/>
          <w:rFonts w:ascii="Proxima Nova" w:hAnsi="Proxima Nova" w:cs="Calibri"/>
          <w:b w:val="0"/>
          <w:bCs w:val="0"/>
          <w:color w:val="000000" w:themeColor="text1"/>
          <w:sz w:val="24"/>
          <w:szCs w:val="24"/>
        </w:rPr>
        <w:endnoteReference w:id="21"/>
      </w:r>
    </w:p>
    <w:p w14:paraId="6256423A" w14:textId="2237A2BC" w:rsidR="00CA037D" w:rsidRPr="008E5328" w:rsidRDefault="00CA037D" w:rsidP="00F13852">
      <w:pPr>
        <w:pStyle w:val="Heading3"/>
        <w:shd w:val="clear" w:color="auto" w:fill="FFFFFF"/>
        <w:spacing w:before="0" w:beforeAutospacing="0" w:after="0" w:afterAutospacing="0" w:line="276" w:lineRule="auto"/>
        <w:textAlignment w:val="baseline"/>
        <w:rPr>
          <w:rFonts w:ascii="Proxima Nova" w:hAnsi="Proxima Nova" w:cs="Calibri"/>
          <w:b w:val="0"/>
          <w:bCs w:val="0"/>
          <w:color w:val="000000" w:themeColor="text1"/>
          <w:sz w:val="24"/>
          <w:szCs w:val="24"/>
        </w:rPr>
      </w:pPr>
    </w:p>
    <w:p w14:paraId="3389E20F" w14:textId="6A6BDBA0" w:rsidR="000529BD" w:rsidRPr="008E5328" w:rsidRDefault="00CA037D" w:rsidP="00F13852">
      <w:pPr>
        <w:spacing w:line="276" w:lineRule="auto"/>
        <w:rPr>
          <w:rFonts w:ascii="Proxima Nova" w:hAnsi="Proxima Nova" w:cs="Calibri"/>
          <w:color w:val="000000" w:themeColor="text1"/>
          <w:shd w:val="clear" w:color="auto" w:fill="FFFFFF"/>
        </w:rPr>
      </w:pPr>
      <w:r w:rsidRPr="008E5328">
        <w:rPr>
          <w:rFonts w:ascii="Proxima Nova" w:hAnsi="Proxima Nova" w:cs="Calibri"/>
          <w:color w:val="000000" w:themeColor="text1"/>
          <w:shd w:val="clear" w:color="auto" w:fill="FFFFFF"/>
        </w:rPr>
        <w:t xml:space="preserve">As part of the introduction of the </w:t>
      </w:r>
      <w:r w:rsidR="005A442F">
        <w:rPr>
          <w:rFonts w:ascii="Proxima Nova" w:hAnsi="Proxima Nova" w:cs="Calibri"/>
          <w:color w:val="000000" w:themeColor="text1"/>
          <w:shd w:val="clear" w:color="auto" w:fill="FFFFFF"/>
        </w:rPr>
        <w:t>I</w:t>
      </w:r>
      <w:r w:rsidRPr="008E5328">
        <w:rPr>
          <w:rFonts w:ascii="Proxima Nova" w:hAnsi="Proxima Nova" w:cs="Calibri"/>
          <w:color w:val="000000" w:themeColor="text1"/>
          <w:shd w:val="clear" w:color="auto" w:fill="FFFFFF"/>
        </w:rPr>
        <w:t xml:space="preserve">ndependent </w:t>
      </w:r>
      <w:r w:rsidR="005A442F">
        <w:rPr>
          <w:rFonts w:ascii="Proxima Nova" w:hAnsi="Proxima Nova" w:cs="Calibri"/>
          <w:color w:val="000000" w:themeColor="text1"/>
          <w:shd w:val="clear" w:color="auto" w:fill="FFFFFF"/>
        </w:rPr>
        <w:t>A</w:t>
      </w:r>
      <w:r w:rsidRPr="008E5328">
        <w:rPr>
          <w:rFonts w:ascii="Proxima Nova" w:hAnsi="Proxima Nova" w:cs="Calibri"/>
          <w:color w:val="000000" w:themeColor="text1"/>
          <w:shd w:val="clear" w:color="auto" w:fill="FFFFFF"/>
        </w:rPr>
        <w:t xml:space="preserve">ssessment process, the NDIA has selected 6 assessment tools through research and testing coined the ‘Assessment </w:t>
      </w:r>
      <w:r w:rsidR="001E36D7" w:rsidRPr="008E5328">
        <w:rPr>
          <w:rFonts w:ascii="Proxima Nova" w:hAnsi="Proxima Nova" w:cs="Calibri"/>
          <w:color w:val="000000" w:themeColor="text1"/>
          <w:shd w:val="clear" w:color="auto" w:fill="FFFFFF"/>
        </w:rPr>
        <w:t>Toolkit’</w:t>
      </w:r>
      <w:r w:rsidRPr="008E5328">
        <w:rPr>
          <w:rFonts w:ascii="Proxima Nova" w:hAnsi="Proxima Nova" w:cs="Calibri"/>
          <w:color w:val="000000" w:themeColor="text1"/>
          <w:shd w:val="clear" w:color="auto" w:fill="FFFFFF"/>
        </w:rPr>
        <w:t xml:space="preserve">. As part of the </w:t>
      </w:r>
      <w:r w:rsidR="005A442F">
        <w:rPr>
          <w:rFonts w:ascii="Proxima Nova" w:hAnsi="Proxima Nova" w:cs="Calibri"/>
          <w:color w:val="000000" w:themeColor="text1"/>
          <w:shd w:val="clear" w:color="auto" w:fill="FFFFFF"/>
        </w:rPr>
        <w:t>I</w:t>
      </w:r>
      <w:r w:rsidRPr="008E5328">
        <w:rPr>
          <w:rFonts w:ascii="Proxima Nova" w:hAnsi="Proxima Nova" w:cs="Calibri"/>
          <w:color w:val="000000" w:themeColor="text1"/>
          <w:shd w:val="clear" w:color="auto" w:fill="FFFFFF"/>
        </w:rPr>
        <w:t xml:space="preserve">ndependent </w:t>
      </w:r>
      <w:r w:rsidR="005A442F">
        <w:rPr>
          <w:rFonts w:ascii="Proxima Nova" w:hAnsi="Proxima Nova" w:cs="Calibri"/>
          <w:color w:val="000000" w:themeColor="text1"/>
          <w:shd w:val="clear" w:color="auto" w:fill="FFFFFF"/>
        </w:rPr>
        <w:t>A</w:t>
      </w:r>
      <w:r w:rsidRPr="008E5328">
        <w:rPr>
          <w:rFonts w:ascii="Proxima Nova" w:hAnsi="Proxima Nova" w:cs="Calibri"/>
          <w:color w:val="000000" w:themeColor="text1"/>
          <w:shd w:val="clear" w:color="auto" w:fill="FFFFFF"/>
        </w:rPr>
        <w:t xml:space="preserve">ssessment, </w:t>
      </w:r>
      <w:r w:rsidR="008808C3" w:rsidRPr="008E5328">
        <w:rPr>
          <w:rFonts w:ascii="Proxima Nova" w:hAnsi="Proxima Nova" w:cs="Calibri"/>
          <w:color w:val="000000" w:themeColor="text1"/>
          <w:shd w:val="clear" w:color="auto" w:fill="FFFFFF"/>
        </w:rPr>
        <w:t>the NDIA has stated that p</w:t>
      </w:r>
      <w:r w:rsidRPr="008E5328">
        <w:rPr>
          <w:rFonts w:ascii="Proxima Nova" w:hAnsi="Proxima Nova" w:cs="Calibri"/>
          <w:color w:val="000000" w:themeColor="text1"/>
          <w:shd w:val="clear" w:color="auto" w:fill="FFFFFF"/>
        </w:rPr>
        <w:t xml:space="preserve">articipants will </w:t>
      </w:r>
      <w:r w:rsidR="008808C3" w:rsidRPr="008E5328">
        <w:rPr>
          <w:rFonts w:ascii="Proxima Nova" w:hAnsi="Proxima Nova" w:cs="Calibri"/>
          <w:color w:val="000000" w:themeColor="text1"/>
          <w:shd w:val="clear" w:color="auto" w:fill="FFFFFF"/>
        </w:rPr>
        <w:t xml:space="preserve">be assessed according to whether they meet the </w:t>
      </w:r>
      <w:r w:rsidR="001E36D7" w:rsidRPr="008E5328">
        <w:rPr>
          <w:rFonts w:ascii="Proxima Nova" w:hAnsi="Proxima Nova" w:cs="Calibri"/>
          <w:color w:val="000000" w:themeColor="text1"/>
          <w:shd w:val="clear" w:color="auto" w:fill="FFFFFF"/>
        </w:rPr>
        <w:t>‘</w:t>
      </w:r>
      <w:r w:rsidR="008808C3" w:rsidRPr="008E5328">
        <w:rPr>
          <w:rFonts w:ascii="Proxima Nova" w:hAnsi="Proxima Nova" w:cs="Calibri"/>
          <w:color w:val="000000" w:themeColor="text1"/>
          <w:shd w:val="clear" w:color="auto" w:fill="FFFFFF"/>
        </w:rPr>
        <w:t>normal functional abilities</w:t>
      </w:r>
      <w:r w:rsidR="001E36D7" w:rsidRPr="008E5328">
        <w:rPr>
          <w:rFonts w:ascii="Proxima Nova" w:hAnsi="Proxima Nova" w:cs="Calibri"/>
          <w:color w:val="000000" w:themeColor="text1"/>
          <w:shd w:val="clear" w:color="auto" w:fill="FFFFFF"/>
        </w:rPr>
        <w:t>’</w:t>
      </w:r>
      <w:r w:rsidR="008808C3" w:rsidRPr="008E5328">
        <w:rPr>
          <w:rFonts w:ascii="Proxima Nova" w:hAnsi="Proxima Nova" w:cs="Calibri"/>
          <w:color w:val="000000" w:themeColor="text1"/>
          <w:shd w:val="clear" w:color="auto" w:fill="FFFFFF"/>
        </w:rPr>
        <w:t xml:space="preserve"> for their age using one or multiple of these </w:t>
      </w:r>
      <w:r w:rsidRPr="008E5328">
        <w:rPr>
          <w:rFonts w:ascii="Proxima Nova" w:hAnsi="Proxima Nova" w:cs="Calibri"/>
          <w:color w:val="000000" w:themeColor="text1"/>
          <w:shd w:val="clear" w:color="auto" w:fill="FFFFFF"/>
        </w:rPr>
        <w:t>assessment tools.</w:t>
      </w:r>
      <w:r w:rsidR="008808C3" w:rsidRPr="008E5328">
        <w:rPr>
          <w:rStyle w:val="EndnoteReference"/>
          <w:rFonts w:ascii="Proxima Nova" w:hAnsi="Proxima Nova" w:cs="Calibri"/>
          <w:color w:val="000000" w:themeColor="text1"/>
          <w:shd w:val="clear" w:color="auto" w:fill="FFFFFF"/>
        </w:rPr>
        <w:endnoteReference w:id="22"/>
      </w:r>
      <w:r w:rsidR="008808C3" w:rsidRPr="008E5328">
        <w:rPr>
          <w:rFonts w:ascii="Proxima Nova" w:hAnsi="Proxima Nova" w:cs="Calibri"/>
          <w:color w:val="000000" w:themeColor="text1"/>
          <w:shd w:val="clear" w:color="auto" w:fill="FFFFFF"/>
        </w:rPr>
        <w:t xml:space="preserve"> However, while these tools have been identified as being adaptable to different disabilities,</w:t>
      </w:r>
      <w:r w:rsidR="008808C3" w:rsidRPr="008E5328">
        <w:rPr>
          <w:rStyle w:val="EndnoteReference"/>
          <w:rFonts w:ascii="Proxima Nova" w:hAnsi="Proxima Nova" w:cs="Calibri"/>
          <w:color w:val="000000" w:themeColor="text1"/>
          <w:shd w:val="clear" w:color="auto" w:fill="FFFFFF"/>
        </w:rPr>
        <w:endnoteReference w:id="23"/>
      </w:r>
      <w:r w:rsidR="008808C3" w:rsidRPr="008E5328">
        <w:rPr>
          <w:rFonts w:ascii="Proxima Nova" w:hAnsi="Proxima Nova" w:cs="Calibri"/>
          <w:color w:val="000000" w:themeColor="text1"/>
          <w:shd w:val="clear" w:color="auto" w:fill="FFFFFF"/>
        </w:rPr>
        <w:t xml:space="preserve"> concern has been raised about whether they can assess differences </w:t>
      </w:r>
      <w:r w:rsidR="009777A4" w:rsidRPr="008E5328">
        <w:rPr>
          <w:rFonts w:ascii="Proxima Nova" w:hAnsi="Proxima Nova" w:cs="Calibri"/>
          <w:color w:val="000000" w:themeColor="text1"/>
          <w:shd w:val="clear" w:color="auto" w:fill="FFFFFF"/>
        </w:rPr>
        <w:t xml:space="preserve">in a </w:t>
      </w:r>
      <w:r w:rsidR="00553CC7" w:rsidRPr="008E5328">
        <w:rPr>
          <w:rFonts w:ascii="Proxima Nova" w:hAnsi="Proxima Nova" w:cs="Calibri"/>
          <w:color w:val="000000" w:themeColor="text1"/>
          <w:shd w:val="clear" w:color="auto" w:fill="FFFFFF"/>
        </w:rPr>
        <w:t>person’s</w:t>
      </w:r>
      <w:r w:rsidR="008808C3" w:rsidRPr="008E5328">
        <w:rPr>
          <w:rFonts w:ascii="Proxima Nova" w:hAnsi="Proxima Nova" w:cs="Calibri"/>
          <w:color w:val="000000" w:themeColor="text1"/>
          <w:shd w:val="clear" w:color="auto" w:fill="FFFFFF"/>
        </w:rPr>
        <w:t xml:space="preserve"> capacity </w:t>
      </w:r>
      <w:r w:rsidR="009777A4" w:rsidRPr="008E5328">
        <w:rPr>
          <w:rFonts w:ascii="Proxima Nova" w:hAnsi="Proxima Nova" w:cs="Calibri"/>
          <w:color w:val="000000" w:themeColor="text1"/>
          <w:shd w:val="clear" w:color="auto" w:fill="FFFFFF"/>
        </w:rPr>
        <w:t>in different areas</w:t>
      </w:r>
      <w:r w:rsidR="008808C3" w:rsidRPr="008E5328">
        <w:rPr>
          <w:rFonts w:ascii="Proxima Nova" w:hAnsi="Proxima Nova" w:cs="Calibri"/>
          <w:color w:val="000000" w:themeColor="text1"/>
          <w:shd w:val="clear" w:color="auto" w:fill="FFFFFF"/>
        </w:rPr>
        <w:t xml:space="preserve">. For example, for people with disabilities like Autism Spectrum Disorder or Fetal </w:t>
      </w:r>
      <w:r w:rsidR="00553CC7" w:rsidRPr="008E5328">
        <w:rPr>
          <w:rFonts w:ascii="Proxima Nova" w:hAnsi="Proxima Nova" w:cs="Calibri"/>
          <w:color w:val="000000" w:themeColor="text1"/>
          <w:shd w:val="clear" w:color="auto" w:fill="FFFFFF"/>
        </w:rPr>
        <w:t>A</w:t>
      </w:r>
      <w:r w:rsidR="008808C3" w:rsidRPr="008E5328">
        <w:rPr>
          <w:rFonts w:ascii="Proxima Nova" w:hAnsi="Proxima Nova" w:cs="Calibri"/>
          <w:color w:val="000000" w:themeColor="text1"/>
          <w:shd w:val="clear" w:color="auto" w:fill="FFFFFF"/>
        </w:rPr>
        <w:t xml:space="preserve">lcohol </w:t>
      </w:r>
      <w:r w:rsidR="00553CC7" w:rsidRPr="008E5328">
        <w:rPr>
          <w:rFonts w:ascii="Proxima Nova" w:hAnsi="Proxima Nova" w:cs="Calibri"/>
          <w:color w:val="000000" w:themeColor="text1"/>
          <w:shd w:val="clear" w:color="auto" w:fill="FFFFFF"/>
        </w:rPr>
        <w:t>S</w:t>
      </w:r>
      <w:r w:rsidR="008808C3" w:rsidRPr="008E5328">
        <w:rPr>
          <w:rFonts w:ascii="Proxima Nova" w:hAnsi="Proxima Nova" w:cs="Calibri"/>
          <w:color w:val="000000" w:themeColor="text1"/>
          <w:shd w:val="clear" w:color="auto" w:fill="FFFFFF"/>
        </w:rPr>
        <w:t xml:space="preserve">pectrum </w:t>
      </w:r>
      <w:r w:rsidR="00553CC7" w:rsidRPr="008E5328">
        <w:rPr>
          <w:rFonts w:ascii="Proxima Nova" w:hAnsi="Proxima Nova" w:cs="Calibri"/>
          <w:color w:val="000000" w:themeColor="text1"/>
          <w:shd w:val="clear" w:color="auto" w:fill="FFFFFF"/>
        </w:rPr>
        <w:t>D</w:t>
      </w:r>
      <w:r w:rsidR="008808C3" w:rsidRPr="008E5328">
        <w:rPr>
          <w:rFonts w:ascii="Proxima Nova" w:hAnsi="Proxima Nova" w:cs="Calibri"/>
          <w:color w:val="000000" w:themeColor="text1"/>
          <w:shd w:val="clear" w:color="auto" w:fill="FFFFFF"/>
        </w:rPr>
        <w:t>isorder (FASD), it is often common to have a standard or even above average capacity in one area, while experienc</w:t>
      </w:r>
      <w:r w:rsidR="00781617" w:rsidRPr="008E5328">
        <w:rPr>
          <w:rFonts w:ascii="Proxima Nova" w:hAnsi="Proxima Nova" w:cs="Calibri"/>
          <w:color w:val="000000" w:themeColor="text1"/>
          <w:shd w:val="clear" w:color="auto" w:fill="FFFFFF"/>
        </w:rPr>
        <w:t>ing</w:t>
      </w:r>
      <w:r w:rsidR="008808C3" w:rsidRPr="008E5328">
        <w:rPr>
          <w:rFonts w:ascii="Proxima Nova" w:hAnsi="Proxima Nova" w:cs="Calibri"/>
          <w:color w:val="000000" w:themeColor="text1"/>
          <w:shd w:val="clear" w:color="auto" w:fill="FFFFFF"/>
        </w:rPr>
        <w:t xml:space="preserve"> severe limitations in another.</w:t>
      </w:r>
      <w:r w:rsidR="009C0D46" w:rsidRPr="008E5328">
        <w:rPr>
          <w:rStyle w:val="EndnoteReference"/>
          <w:rFonts w:ascii="Proxima Nova" w:hAnsi="Proxima Nova" w:cs="Calibri"/>
          <w:color w:val="000000" w:themeColor="text1"/>
          <w:shd w:val="clear" w:color="auto" w:fill="FFFFFF"/>
        </w:rPr>
        <w:endnoteReference w:id="24"/>
      </w:r>
    </w:p>
    <w:p w14:paraId="70CAF8A7" w14:textId="35B20ED6" w:rsidR="008808C3" w:rsidRPr="008E5328" w:rsidRDefault="008808C3" w:rsidP="00F13852">
      <w:pPr>
        <w:spacing w:line="276" w:lineRule="auto"/>
        <w:rPr>
          <w:rFonts w:ascii="Proxima Nova" w:hAnsi="Proxima Nova" w:cs="Calibri"/>
          <w:color w:val="000000" w:themeColor="text1"/>
          <w:shd w:val="clear" w:color="auto" w:fill="FFFFFF"/>
        </w:rPr>
      </w:pPr>
    </w:p>
    <w:p w14:paraId="4B6ABCD8" w14:textId="2AABAC4C" w:rsidR="00CA037D" w:rsidRPr="008E5328" w:rsidRDefault="004D3CA1" w:rsidP="00F13852">
      <w:pPr>
        <w:pStyle w:val="Heading3"/>
        <w:shd w:val="clear" w:color="auto" w:fill="FFFFFF"/>
        <w:spacing w:before="0" w:beforeAutospacing="0" w:after="0" w:afterAutospacing="0" w:line="276" w:lineRule="auto"/>
        <w:textAlignment w:val="baseline"/>
        <w:rPr>
          <w:rFonts w:ascii="Proxima Nova" w:hAnsi="Proxima Nova" w:cs="Calibri"/>
          <w:b w:val="0"/>
          <w:bCs w:val="0"/>
          <w:color w:val="000000" w:themeColor="text1"/>
          <w:sz w:val="24"/>
          <w:szCs w:val="24"/>
        </w:rPr>
      </w:pPr>
      <w:r w:rsidRPr="008E5328">
        <w:rPr>
          <w:rFonts w:ascii="Proxima Nova" w:hAnsi="Proxima Nova" w:cs="Calibri"/>
          <w:b w:val="0"/>
          <w:bCs w:val="0"/>
          <w:color w:val="000000" w:themeColor="text1"/>
          <w:sz w:val="24"/>
          <w:szCs w:val="24"/>
        </w:rPr>
        <w:t>For people with more than one disability</w:t>
      </w:r>
      <w:r w:rsidR="005A442F">
        <w:rPr>
          <w:rFonts w:ascii="Proxima Nova" w:hAnsi="Proxima Nova" w:cs="Calibri"/>
          <w:b w:val="0"/>
          <w:bCs w:val="0"/>
          <w:color w:val="000000" w:themeColor="text1"/>
          <w:sz w:val="24"/>
          <w:szCs w:val="24"/>
        </w:rPr>
        <w:t xml:space="preserve"> ‘type’</w:t>
      </w:r>
      <w:r w:rsidRPr="008E5328">
        <w:rPr>
          <w:rFonts w:ascii="Proxima Nova" w:hAnsi="Proxima Nova" w:cs="Calibri"/>
          <w:b w:val="0"/>
          <w:bCs w:val="0"/>
          <w:color w:val="000000" w:themeColor="text1"/>
          <w:sz w:val="24"/>
          <w:szCs w:val="24"/>
        </w:rPr>
        <w:t xml:space="preserve">, the concerns are similar. As the NDIA currently plans to continue recording one primary disability for each participant, it is difficult for any NDIA appointed standardised assessment to identify the impact of or interaction between multiple or varying disabilities. While someone with Osteogenesis, who uses a wheelchair for example, would be </w:t>
      </w:r>
      <w:r w:rsidR="009C0D46" w:rsidRPr="008E5328">
        <w:rPr>
          <w:rFonts w:ascii="Proxima Nova" w:hAnsi="Proxima Nova" w:cs="Calibri"/>
          <w:b w:val="0"/>
          <w:bCs w:val="0"/>
          <w:color w:val="000000" w:themeColor="text1"/>
          <w:sz w:val="24"/>
          <w:szCs w:val="24"/>
        </w:rPr>
        <w:t>assess</w:t>
      </w:r>
      <w:r w:rsidR="00781617" w:rsidRPr="008E5328">
        <w:rPr>
          <w:rFonts w:ascii="Proxima Nova" w:hAnsi="Proxima Nova" w:cs="Calibri"/>
          <w:b w:val="0"/>
          <w:bCs w:val="0"/>
          <w:color w:val="000000" w:themeColor="text1"/>
          <w:sz w:val="24"/>
          <w:szCs w:val="24"/>
        </w:rPr>
        <w:t>ed</w:t>
      </w:r>
      <w:r w:rsidRPr="008E5328">
        <w:rPr>
          <w:rFonts w:ascii="Proxima Nova" w:hAnsi="Proxima Nova" w:cs="Calibri"/>
          <w:b w:val="0"/>
          <w:bCs w:val="0"/>
          <w:color w:val="000000" w:themeColor="text1"/>
          <w:sz w:val="24"/>
          <w:szCs w:val="24"/>
        </w:rPr>
        <w:t xml:space="preserve"> according to how this disability impacts their </w:t>
      </w:r>
      <w:r w:rsidR="00916893" w:rsidRPr="008E5328">
        <w:rPr>
          <w:rFonts w:ascii="Proxima Nova" w:hAnsi="Proxima Nova" w:cs="Calibri"/>
          <w:b w:val="0"/>
          <w:bCs w:val="0"/>
          <w:color w:val="000000" w:themeColor="text1"/>
          <w:sz w:val="24"/>
          <w:szCs w:val="24"/>
        </w:rPr>
        <w:t>physical</w:t>
      </w:r>
      <w:r w:rsidRPr="008E5328">
        <w:rPr>
          <w:rFonts w:ascii="Proxima Nova" w:hAnsi="Proxima Nova" w:cs="Calibri"/>
          <w:b w:val="0"/>
          <w:bCs w:val="0"/>
          <w:color w:val="000000" w:themeColor="text1"/>
          <w:sz w:val="24"/>
          <w:szCs w:val="24"/>
        </w:rPr>
        <w:t xml:space="preserve"> abilities, the same assessment could not </w:t>
      </w:r>
      <w:r w:rsidR="009C0D46" w:rsidRPr="008E5328">
        <w:rPr>
          <w:rFonts w:ascii="Proxima Nova" w:hAnsi="Proxima Nova" w:cs="Calibri"/>
          <w:b w:val="0"/>
          <w:bCs w:val="0"/>
          <w:color w:val="000000" w:themeColor="text1"/>
          <w:sz w:val="24"/>
          <w:szCs w:val="24"/>
        </w:rPr>
        <w:t xml:space="preserve">accurately </w:t>
      </w:r>
      <w:r w:rsidRPr="008E5328">
        <w:rPr>
          <w:rFonts w:ascii="Proxima Nova" w:hAnsi="Proxima Nova" w:cs="Calibri"/>
          <w:b w:val="0"/>
          <w:bCs w:val="0"/>
          <w:color w:val="000000" w:themeColor="text1"/>
          <w:sz w:val="24"/>
          <w:szCs w:val="24"/>
        </w:rPr>
        <w:t xml:space="preserve">assess the impact of </w:t>
      </w:r>
      <w:r w:rsidR="009C0D46" w:rsidRPr="008E5328">
        <w:rPr>
          <w:rFonts w:ascii="Proxima Nova" w:hAnsi="Proxima Nova" w:cs="Calibri"/>
          <w:b w:val="0"/>
          <w:bCs w:val="0"/>
          <w:color w:val="000000" w:themeColor="text1"/>
          <w:sz w:val="24"/>
          <w:szCs w:val="24"/>
        </w:rPr>
        <w:t xml:space="preserve">co-morbid fluctuating conditions such as Irritable Bowel Syndrome (IBS) or psychosocial disabilities. </w:t>
      </w:r>
    </w:p>
    <w:p w14:paraId="3476C0D0" w14:textId="4ACFCCD2" w:rsidR="000529BD" w:rsidRPr="008E5328" w:rsidRDefault="000529BD" w:rsidP="00F13852">
      <w:pPr>
        <w:pStyle w:val="Heading3"/>
        <w:shd w:val="clear" w:color="auto" w:fill="FFFFFF"/>
        <w:spacing w:before="0" w:beforeAutospacing="0" w:after="0" w:afterAutospacing="0" w:line="276" w:lineRule="auto"/>
        <w:textAlignment w:val="baseline"/>
        <w:rPr>
          <w:rFonts w:ascii="Proxima Nova" w:hAnsi="Proxima Nova" w:cs="Calibri"/>
          <w:b w:val="0"/>
          <w:bCs w:val="0"/>
          <w:color w:val="000000" w:themeColor="text1"/>
          <w:sz w:val="24"/>
          <w:szCs w:val="24"/>
        </w:rPr>
      </w:pPr>
    </w:p>
    <w:p w14:paraId="20F1654A" w14:textId="1EABD1B4" w:rsidR="000529BD" w:rsidRPr="008E5328" w:rsidRDefault="000529BD" w:rsidP="00F13852">
      <w:pPr>
        <w:pStyle w:val="Heading3"/>
        <w:shd w:val="clear" w:color="auto" w:fill="FFFFFF"/>
        <w:spacing w:before="0" w:beforeAutospacing="0" w:after="0" w:afterAutospacing="0" w:line="276" w:lineRule="auto"/>
        <w:textAlignment w:val="baseline"/>
        <w:rPr>
          <w:rFonts w:ascii="Proxima Nova" w:hAnsi="Proxima Nova" w:cs="Calibri"/>
          <w:b w:val="0"/>
          <w:bCs w:val="0"/>
          <w:color w:val="000000" w:themeColor="text1"/>
          <w:sz w:val="24"/>
          <w:szCs w:val="24"/>
        </w:rPr>
      </w:pPr>
      <w:r w:rsidRPr="008E5328">
        <w:rPr>
          <w:rFonts w:ascii="Proxima Nova" w:hAnsi="Proxima Nova" w:cs="Calibri"/>
          <w:b w:val="0"/>
          <w:bCs w:val="0"/>
          <w:color w:val="000000" w:themeColor="text1"/>
          <w:sz w:val="24"/>
          <w:szCs w:val="24"/>
        </w:rPr>
        <w:t>Some further concerns about the limitations of standardised assessments are illustrated in the below comments from WWDA members:</w:t>
      </w:r>
    </w:p>
    <w:p w14:paraId="4098B058" w14:textId="020EA1A5" w:rsidR="000529BD" w:rsidRPr="008E5328" w:rsidRDefault="000529BD" w:rsidP="00F13852">
      <w:pPr>
        <w:pStyle w:val="Heading3"/>
        <w:shd w:val="clear" w:color="auto" w:fill="FFFFFF"/>
        <w:spacing w:before="0" w:beforeAutospacing="0" w:after="0" w:afterAutospacing="0" w:line="276" w:lineRule="auto"/>
        <w:textAlignment w:val="baseline"/>
        <w:rPr>
          <w:rFonts w:ascii="Proxima Nova" w:hAnsi="Proxima Nova" w:cs="Calibri"/>
          <w:b w:val="0"/>
          <w:bCs w:val="0"/>
          <w:color w:val="000000" w:themeColor="text1"/>
          <w:sz w:val="24"/>
          <w:szCs w:val="24"/>
        </w:rPr>
      </w:pPr>
    </w:p>
    <w:p w14:paraId="15C443F5" w14:textId="2F23D4C2" w:rsidR="004A4991" w:rsidRPr="005A442F" w:rsidRDefault="004A4991" w:rsidP="005A442F">
      <w:pPr>
        <w:shd w:val="clear" w:color="auto" w:fill="FFFFFF"/>
        <w:spacing w:line="276" w:lineRule="auto"/>
        <w:ind w:left="720" w:right="720"/>
        <w:rPr>
          <w:rFonts w:ascii="Proxima Nova" w:hAnsi="Proxima Nova" w:cs="Calibri"/>
          <w:i/>
          <w:iCs/>
          <w:color w:val="050505"/>
        </w:rPr>
      </w:pPr>
      <w:r w:rsidRPr="005A442F">
        <w:rPr>
          <w:rFonts w:ascii="Proxima Nova" w:hAnsi="Proxima Nova" w:cs="Calibri"/>
          <w:i/>
          <w:iCs/>
          <w:color w:val="000000"/>
        </w:rPr>
        <w:t>“This topic has concerned me greatly. I feel that those who designed this approach have not really understood the ramifications. Nearly everyone with a disability will tell you there is so much more to their disability to what is seen on the surface</w:t>
      </w:r>
      <w:r w:rsidRPr="005A442F">
        <w:rPr>
          <w:rFonts w:ascii="Proxima Nova" w:hAnsi="Proxima Nova" w:cs="Calibri"/>
          <w:i/>
          <w:iCs/>
          <w:color w:val="050505"/>
        </w:rPr>
        <w:t xml:space="preserve">.” – HP.  </w:t>
      </w:r>
    </w:p>
    <w:p w14:paraId="0AC667FD" w14:textId="788FFA99" w:rsidR="004A4991" w:rsidRPr="005A442F" w:rsidRDefault="004A4991" w:rsidP="005A442F">
      <w:pPr>
        <w:shd w:val="clear" w:color="auto" w:fill="FFFFFF"/>
        <w:spacing w:line="276" w:lineRule="auto"/>
        <w:ind w:left="720" w:right="720"/>
        <w:rPr>
          <w:rFonts w:ascii="Proxima Nova" w:hAnsi="Proxima Nova" w:cs="Calibri"/>
          <w:i/>
          <w:iCs/>
          <w:color w:val="050505"/>
        </w:rPr>
      </w:pPr>
    </w:p>
    <w:p w14:paraId="1B9886CB" w14:textId="77777777" w:rsidR="005A442F" w:rsidRPr="005A442F" w:rsidRDefault="006F31ED" w:rsidP="005A442F">
      <w:pPr>
        <w:shd w:val="clear" w:color="auto" w:fill="FFFFFF"/>
        <w:spacing w:line="276" w:lineRule="auto"/>
        <w:ind w:left="720" w:right="720"/>
        <w:rPr>
          <w:rFonts w:ascii="Proxima Nova" w:hAnsi="Proxima Nova" w:cs="Calibri"/>
          <w:i/>
          <w:iCs/>
          <w:color w:val="050505"/>
        </w:rPr>
      </w:pPr>
      <w:r w:rsidRPr="005A442F">
        <w:rPr>
          <w:rFonts w:ascii="Proxima Nova" w:hAnsi="Proxima Nova" w:cs="Calibri"/>
          <w:i/>
          <w:iCs/>
          <w:color w:val="050505"/>
        </w:rPr>
        <w:t xml:space="preserve">“as someone with multiple issues that do not fit into standard 'textbook' </w:t>
      </w:r>
      <w:r w:rsidR="00570653" w:rsidRPr="005A442F">
        <w:rPr>
          <w:rFonts w:ascii="Proxima Nova" w:hAnsi="Proxima Nova" w:cs="Calibri"/>
          <w:i/>
          <w:iCs/>
          <w:color w:val="050505"/>
        </w:rPr>
        <w:t>tick boxes</w:t>
      </w:r>
      <w:r w:rsidRPr="005A442F">
        <w:rPr>
          <w:rFonts w:ascii="Proxima Nova" w:hAnsi="Proxima Nova" w:cs="Calibri"/>
          <w:i/>
          <w:iCs/>
          <w:color w:val="050505"/>
        </w:rPr>
        <w:t xml:space="preserve">, I have a history of falling through the gaps and have been </w:t>
      </w:r>
      <w:r w:rsidR="00570653" w:rsidRPr="005A442F">
        <w:rPr>
          <w:rFonts w:ascii="Proxima Nova" w:hAnsi="Proxima Nova" w:cs="Calibri"/>
          <w:i/>
          <w:iCs/>
          <w:color w:val="050505"/>
        </w:rPr>
        <w:t>traumatised,</w:t>
      </w:r>
      <w:r w:rsidRPr="005A442F">
        <w:rPr>
          <w:rFonts w:ascii="Proxima Nova" w:hAnsi="Proxima Nova" w:cs="Calibri"/>
          <w:i/>
          <w:iCs/>
          <w:color w:val="050505"/>
        </w:rPr>
        <w:t xml:space="preserve"> so I am very fearful of standardised one size fits all blanket assessments that do not take into account people's individual needs and circumstances.” – JS. </w:t>
      </w:r>
    </w:p>
    <w:p w14:paraId="7CAB309A" w14:textId="4577D3E4" w:rsidR="004A4991" w:rsidRPr="005A442F" w:rsidRDefault="004A4991" w:rsidP="005A442F">
      <w:pPr>
        <w:shd w:val="clear" w:color="auto" w:fill="FFFFFF"/>
        <w:spacing w:line="276" w:lineRule="auto"/>
        <w:ind w:left="720" w:right="720"/>
        <w:rPr>
          <w:rFonts w:ascii="Proxima Nova" w:hAnsi="Proxima Nova" w:cs="Calibri"/>
          <w:i/>
          <w:iCs/>
          <w:color w:val="050505"/>
        </w:rPr>
      </w:pPr>
    </w:p>
    <w:p w14:paraId="2B54ADFB" w14:textId="542F4E8A" w:rsidR="0018481D" w:rsidRPr="005A442F" w:rsidRDefault="004042F1" w:rsidP="005A442F">
      <w:pPr>
        <w:shd w:val="clear" w:color="auto" w:fill="FFFFFF"/>
        <w:spacing w:line="276" w:lineRule="auto"/>
        <w:ind w:left="720" w:right="720"/>
        <w:rPr>
          <w:rFonts w:ascii="Proxima Nova" w:hAnsi="Proxima Nova" w:cs="Calibri"/>
          <w:i/>
          <w:iCs/>
          <w:color w:val="050505"/>
        </w:rPr>
      </w:pPr>
      <w:r w:rsidRPr="005A442F">
        <w:rPr>
          <w:rFonts w:ascii="Proxima Nova" w:hAnsi="Proxima Nova" w:cs="Calibri"/>
          <w:i/>
          <w:iCs/>
          <w:color w:val="050505"/>
        </w:rPr>
        <w:t>“I too am deeply concerned about this. This is going to have serious concerns for many girls and women, particularly who have multiple conditions that are already misunderstood by misogynistic medical model</w:t>
      </w:r>
      <w:r w:rsidR="00BA04C6" w:rsidRPr="005A442F">
        <w:rPr>
          <w:rFonts w:ascii="Proxima Nova" w:hAnsi="Proxima Nova" w:cs="Calibri"/>
          <w:i/>
          <w:iCs/>
          <w:color w:val="050505"/>
        </w:rPr>
        <w:t>s</w:t>
      </w:r>
      <w:r w:rsidRPr="005A442F">
        <w:rPr>
          <w:rFonts w:ascii="Proxima Nova" w:hAnsi="Proxima Nova" w:cs="Calibri"/>
          <w:i/>
          <w:iCs/>
          <w:color w:val="050505"/>
        </w:rPr>
        <w:t xml:space="preserve"> and outdated medical education” – LS.</w:t>
      </w:r>
    </w:p>
    <w:p w14:paraId="0F89883E" w14:textId="77777777" w:rsidR="00645126" w:rsidRPr="008E5328" w:rsidRDefault="00645126" w:rsidP="00F13852">
      <w:pPr>
        <w:shd w:val="clear" w:color="auto" w:fill="FFFFFF"/>
        <w:spacing w:line="276" w:lineRule="auto"/>
        <w:ind w:left="567"/>
        <w:rPr>
          <w:rFonts w:ascii="Proxima Nova" w:hAnsi="Proxima Nova" w:cs="Calibri"/>
          <w:color w:val="050505"/>
        </w:rPr>
      </w:pPr>
    </w:p>
    <w:p w14:paraId="27BB7F5F" w14:textId="77777777" w:rsidR="005A442F" w:rsidRDefault="00A14229" w:rsidP="005A442F">
      <w:pPr>
        <w:autoSpaceDE w:val="0"/>
        <w:autoSpaceDN w:val="0"/>
        <w:adjustRightInd w:val="0"/>
        <w:spacing w:line="276" w:lineRule="auto"/>
        <w:rPr>
          <w:rFonts w:ascii="Proxima Nova" w:hAnsi="Proxima Nova" w:cs="Calibri"/>
          <w:lang w:val="en-GB"/>
        </w:rPr>
      </w:pPr>
      <w:r w:rsidRPr="008E5328">
        <w:rPr>
          <w:rFonts w:ascii="Proxima Nova" w:eastAsiaTheme="minorHAnsi" w:hAnsi="Proxima Nova" w:cs="Calibri"/>
          <w:lang w:val="en-GB" w:eastAsia="en-US"/>
        </w:rPr>
        <w:t xml:space="preserve">The reasons given for the implementation of the </w:t>
      </w:r>
      <w:r w:rsidR="005A442F">
        <w:rPr>
          <w:rFonts w:ascii="Proxima Nova" w:eastAsiaTheme="minorHAnsi" w:hAnsi="Proxima Nova" w:cs="Calibri"/>
          <w:lang w:val="en-GB" w:eastAsia="en-US"/>
        </w:rPr>
        <w:t>proposal</w:t>
      </w:r>
      <w:r w:rsidRPr="008E5328">
        <w:rPr>
          <w:rFonts w:ascii="Proxima Nova" w:eastAsiaTheme="minorHAnsi" w:hAnsi="Proxima Nova" w:cs="Calibri"/>
          <w:lang w:val="en-GB" w:eastAsia="en-US"/>
        </w:rPr>
        <w:t xml:space="preserve"> to use independent assessors reference two</w:t>
      </w:r>
      <w:r w:rsidR="00B325F0" w:rsidRPr="008E5328">
        <w:rPr>
          <w:rFonts w:ascii="Proxima Nova" w:eastAsiaTheme="minorHAnsi" w:hAnsi="Proxima Nova" w:cs="Calibri"/>
          <w:lang w:val="en-GB" w:eastAsia="en-US"/>
        </w:rPr>
        <w:t xml:space="preserve"> </w:t>
      </w:r>
      <w:r w:rsidRPr="008E5328">
        <w:rPr>
          <w:rFonts w:ascii="Proxima Nova" w:eastAsiaTheme="minorHAnsi" w:hAnsi="Proxima Nova" w:cs="Calibri"/>
          <w:lang w:val="en-GB" w:eastAsia="en-US"/>
        </w:rPr>
        <w:t>short pilots between November 2018 and March 2020, as well as recommendations from the 2019</w:t>
      </w:r>
      <w:r w:rsidR="00B325F0" w:rsidRPr="008E5328">
        <w:rPr>
          <w:rFonts w:ascii="Proxima Nova" w:eastAsiaTheme="minorHAnsi" w:hAnsi="Proxima Nova" w:cs="Calibri"/>
          <w:lang w:val="en-GB" w:eastAsia="en-US"/>
        </w:rPr>
        <w:t xml:space="preserve"> </w:t>
      </w:r>
      <w:r w:rsidRPr="008E5328">
        <w:rPr>
          <w:rFonts w:ascii="Proxima Nova" w:eastAsiaTheme="minorHAnsi" w:hAnsi="Proxima Nova" w:cs="Calibri"/>
          <w:lang w:val="en-GB" w:eastAsia="en-US"/>
        </w:rPr>
        <w:t>review of the National Disability Insurance Scheme Act 2013 (the Tune Review)</w:t>
      </w:r>
      <w:r w:rsidR="00B325F0" w:rsidRPr="008E5328">
        <w:rPr>
          <w:rStyle w:val="EndnoteReference"/>
          <w:rFonts w:ascii="Proxima Nova" w:eastAsiaTheme="minorHAnsi" w:hAnsi="Proxima Nova" w:cs="Calibri"/>
          <w:lang w:val="en-GB" w:eastAsia="en-US"/>
        </w:rPr>
        <w:endnoteReference w:id="25"/>
      </w:r>
      <w:r w:rsidRPr="008E5328">
        <w:rPr>
          <w:rFonts w:ascii="Proxima Nova" w:eastAsiaTheme="minorHAnsi" w:hAnsi="Proxima Nova" w:cs="Calibri"/>
          <w:lang w:val="en-GB" w:eastAsia="en-US"/>
        </w:rPr>
        <w:t xml:space="preserve">. However, while </w:t>
      </w:r>
      <w:r w:rsidR="00CE381D" w:rsidRPr="008E5328">
        <w:rPr>
          <w:rFonts w:ascii="Proxima Nova" w:eastAsiaTheme="minorHAnsi" w:hAnsi="Proxima Nova" w:cs="Calibri"/>
          <w:lang w:val="en-GB" w:eastAsia="en-US"/>
        </w:rPr>
        <w:t xml:space="preserve">the Tune Review </w:t>
      </w:r>
      <w:r w:rsidRPr="008E5328">
        <w:rPr>
          <w:rFonts w:ascii="Proxima Nova" w:eastAsiaTheme="minorHAnsi" w:hAnsi="Proxima Nova" w:cs="Calibri"/>
          <w:lang w:val="en-GB" w:eastAsia="en-US"/>
        </w:rPr>
        <w:t xml:space="preserve">itself identified that </w:t>
      </w:r>
      <w:r w:rsidR="00CE381D" w:rsidRPr="008E5328">
        <w:rPr>
          <w:rFonts w:ascii="Proxima Nova" w:eastAsiaTheme="minorHAnsi" w:hAnsi="Proxima Nova" w:cs="Calibri"/>
          <w:lang w:val="en-GB" w:eastAsia="en-US"/>
        </w:rPr>
        <w:t xml:space="preserve">implementation of </w:t>
      </w:r>
      <w:r w:rsidRPr="008E5328">
        <w:rPr>
          <w:rFonts w:ascii="Proxima Nova" w:eastAsiaTheme="minorHAnsi" w:hAnsi="Proxima Nova" w:cs="Calibri"/>
          <w:lang w:val="en-GB" w:eastAsia="en-US"/>
        </w:rPr>
        <w:t>I</w:t>
      </w:r>
      <w:r w:rsidR="00CE381D" w:rsidRPr="008E5328">
        <w:rPr>
          <w:rFonts w:ascii="Proxima Nova" w:eastAsiaTheme="minorHAnsi" w:hAnsi="Proxima Nova" w:cs="Calibri"/>
          <w:lang w:val="en-GB" w:eastAsia="en-US"/>
        </w:rPr>
        <w:t>ndependent</w:t>
      </w:r>
      <w:r w:rsidRPr="008E5328">
        <w:rPr>
          <w:rFonts w:ascii="Proxima Nova" w:eastAsiaTheme="minorHAnsi" w:hAnsi="Proxima Nova" w:cs="Calibri"/>
          <w:lang w:val="en-GB" w:eastAsia="en-US"/>
        </w:rPr>
        <w:t xml:space="preserve"> A</w:t>
      </w:r>
      <w:r w:rsidR="00CE381D" w:rsidRPr="008E5328">
        <w:rPr>
          <w:rFonts w:ascii="Proxima Nova" w:eastAsiaTheme="minorHAnsi" w:hAnsi="Proxima Nova" w:cs="Calibri"/>
          <w:lang w:val="en-GB" w:eastAsia="en-US"/>
        </w:rPr>
        <w:t>ssessments would be problematic for particular cohorts,</w:t>
      </w:r>
      <w:r w:rsidRPr="008E5328">
        <w:rPr>
          <w:rFonts w:ascii="Proxima Nova" w:eastAsiaTheme="minorHAnsi" w:hAnsi="Proxima Nova" w:cs="Calibri"/>
          <w:lang w:val="en-GB" w:eastAsia="en-US"/>
        </w:rPr>
        <w:t xml:space="preserve"> </w:t>
      </w:r>
      <w:r w:rsidR="009C0D46" w:rsidRPr="008E5328">
        <w:rPr>
          <w:rFonts w:ascii="Proxima Nova" w:eastAsiaTheme="minorHAnsi" w:hAnsi="Proxima Nova" w:cs="Calibri"/>
          <w:lang w:val="en-GB" w:eastAsia="en-US"/>
        </w:rPr>
        <w:t xml:space="preserve">there has not been any information provided on how the </w:t>
      </w:r>
      <w:r w:rsidR="005A442F">
        <w:rPr>
          <w:rFonts w:ascii="Proxima Nova" w:eastAsiaTheme="minorHAnsi" w:hAnsi="Proxima Nova" w:cs="Calibri"/>
          <w:lang w:val="en-GB" w:eastAsia="en-US"/>
        </w:rPr>
        <w:t>I</w:t>
      </w:r>
      <w:r w:rsidR="009C0D46" w:rsidRPr="008E5328">
        <w:rPr>
          <w:rFonts w:ascii="Proxima Nova" w:eastAsiaTheme="minorHAnsi" w:hAnsi="Proxima Nova" w:cs="Calibri"/>
          <w:lang w:val="en-GB" w:eastAsia="en-US"/>
        </w:rPr>
        <w:t xml:space="preserve">ndependent </w:t>
      </w:r>
      <w:r w:rsidR="005A442F">
        <w:rPr>
          <w:rFonts w:ascii="Proxima Nova" w:eastAsiaTheme="minorHAnsi" w:hAnsi="Proxima Nova" w:cs="Calibri"/>
          <w:lang w:val="en-GB" w:eastAsia="en-US"/>
        </w:rPr>
        <w:t>A</w:t>
      </w:r>
      <w:r w:rsidR="009C0D46" w:rsidRPr="008E5328">
        <w:rPr>
          <w:rFonts w:ascii="Proxima Nova" w:eastAsiaTheme="minorHAnsi" w:hAnsi="Proxima Nova" w:cs="Calibri"/>
          <w:lang w:val="en-GB" w:eastAsia="en-US"/>
        </w:rPr>
        <w:t xml:space="preserve">ssessment process will be adapted to meet the needs of people with complex or multiple disabilities, nor for </w:t>
      </w:r>
      <w:r w:rsidR="009C0D46" w:rsidRPr="008E5328">
        <w:rPr>
          <w:rFonts w:ascii="Proxima Nova" w:eastAsiaTheme="minorHAnsi" w:hAnsi="Proxima Nova" w:cs="Calibri"/>
          <w:lang w:val="en-GB" w:eastAsia="en-US"/>
        </w:rPr>
        <w:lastRenderedPageBreak/>
        <w:t>individuals from culturally diverse communities;</w:t>
      </w:r>
      <w:r w:rsidR="00DF0665" w:rsidRPr="008E5328">
        <w:rPr>
          <w:rFonts w:ascii="Proxima Nova" w:eastAsiaTheme="minorHAnsi" w:hAnsi="Proxima Nova" w:cs="Calibri"/>
          <w:lang w:val="en-GB" w:eastAsia="en-US"/>
        </w:rPr>
        <w:t xml:space="preserve"> </w:t>
      </w:r>
      <w:r w:rsidR="009C0D46" w:rsidRPr="008E5328">
        <w:rPr>
          <w:rFonts w:ascii="Proxima Nova" w:eastAsiaTheme="minorHAnsi" w:hAnsi="Proxima Nova" w:cs="Calibri"/>
          <w:lang w:val="en-GB" w:eastAsia="en-US"/>
        </w:rPr>
        <w:t xml:space="preserve">for whom there is no cited reliable </w:t>
      </w:r>
      <w:r w:rsidR="00CE381D" w:rsidRPr="008E5328">
        <w:rPr>
          <w:rFonts w:ascii="Proxima Nova" w:hAnsi="Proxima Nova" w:cs="Calibri"/>
          <w:lang w:val="en-GB"/>
        </w:rPr>
        <w:t xml:space="preserve">tool </w:t>
      </w:r>
      <w:r w:rsidR="009C0D46" w:rsidRPr="008E5328">
        <w:rPr>
          <w:rFonts w:ascii="Proxima Nova" w:hAnsi="Proxima Nova" w:cs="Calibri"/>
          <w:lang w:val="en-GB"/>
        </w:rPr>
        <w:t xml:space="preserve">for </w:t>
      </w:r>
      <w:r w:rsidR="00CE381D" w:rsidRPr="008E5328">
        <w:rPr>
          <w:rFonts w:ascii="Proxima Nova" w:hAnsi="Proxima Nova" w:cs="Calibri"/>
          <w:lang w:val="en-GB"/>
        </w:rPr>
        <w:t>assessing disability</w:t>
      </w:r>
      <w:r w:rsidRPr="008E5328">
        <w:rPr>
          <w:rFonts w:ascii="Proxima Nova" w:hAnsi="Proxima Nova" w:cs="Calibri"/>
          <w:lang w:val="en-GB"/>
        </w:rPr>
        <w:t>.</w:t>
      </w:r>
      <w:r w:rsidRPr="008E5328">
        <w:rPr>
          <w:rStyle w:val="EndnoteReference"/>
          <w:rFonts w:ascii="Proxima Nova" w:hAnsi="Proxima Nova" w:cs="Calibri"/>
          <w:lang w:val="en-GB"/>
        </w:rPr>
        <w:endnoteReference w:id="26"/>
      </w:r>
    </w:p>
    <w:p w14:paraId="553B30E4" w14:textId="77777777" w:rsidR="005A442F" w:rsidRDefault="005A442F" w:rsidP="005A442F">
      <w:pPr>
        <w:autoSpaceDE w:val="0"/>
        <w:autoSpaceDN w:val="0"/>
        <w:adjustRightInd w:val="0"/>
        <w:spacing w:line="276" w:lineRule="auto"/>
        <w:rPr>
          <w:rFonts w:ascii="Proxima Nova" w:hAnsi="Proxima Nova" w:cs="Calibri"/>
          <w:lang w:val="en-GB"/>
        </w:rPr>
      </w:pPr>
    </w:p>
    <w:p w14:paraId="1C0C2EFA" w14:textId="5ACF6D06" w:rsidR="009C0D46" w:rsidRPr="008E5328" w:rsidRDefault="00781617" w:rsidP="005A442F">
      <w:pPr>
        <w:autoSpaceDE w:val="0"/>
        <w:autoSpaceDN w:val="0"/>
        <w:adjustRightInd w:val="0"/>
        <w:spacing w:line="276" w:lineRule="auto"/>
        <w:rPr>
          <w:rFonts w:ascii="Proxima Nova" w:hAnsi="Proxima Nova" w:cs="Calibri"/>
          <w:lang w:val="en-GB"/>
        </w:rPr>
      </w:pPr>
      <w:r w:rsidRPr="008E5328">
        <w:rPr>
          <w:rFonts w:ascii="Proxima Nova" w:hAnsi="Proxima Nova" w:cs="Calibri"/>
          <w:lang w:val="en-GB"/>
        </w:rPr>
        <w:t xml:space="preserve">WWDA holds </w:t>
      </w:r>
      <w:r w:rsidR="00DF0665" w:rsidRPr="008E5328">
        <w:rPr>
          <w:rFonts w:ascii="Proxima Nova" w:hAnsi="Proxima Nova" w:cs="Calibri"/>
          <w:lang w:val="en-GB"/>
        </w:rPr>
        <w:t>serious</w:t>
      </w:r>
      <w:r w:rsidRPr="008E5328">
        <w:rPr>
          <w:rFonts w:ascii="Proxima Nova" w:hAnsi="Proxima Nova" w:cs="Calibri"/>
          <w:lang w:val="en-GB"/>
        </w:rPr>
        <w:t xml:space="preserve"> concerns over the </w:t>
      </w:r>
      <w:r w:rsidR="00DF0665" w:rsidRPr="008E5328">
        <w:rPr>
          <w:rFonts w:ascii="Proxima Nova" w:hAnsi="Proxima Nova" w:cs="Calibri"/>
          <w:lang w:val="en-GB"/>
        </w:rPr>
        <w:t>accuracy and appropriateness</w:t>
      </w:r>
      <w:r w:rsidRPr="008E5328">
        <w:rPr>
          <w:rFonts w:ascii="Proxima Nova" w:hAnsi="Proxima Nova" w:cs="Calibri"/>
          <w:lang w:val="en-GB"/>
        </w:rPr>
        <w:t xml:space="preserve"> of standardised assessment tools, given the</w:t>
      </w:r>
      <w:r w:rsidR="00DF0665" w:rsidRPr="008E5328">
        <w:rPr>
          <w:rFonts w:ascii="Proxima Nova" w:hAnsi="Proxima Nova" w:cs="Calibri"/>
          <w:lang w:val="en-GB"/>
        </w:rPr>
        <w:t xml:space="preserve"> limitations they hold when accounting for diverse experiences of disability, and more concerningly, their inherent prejudices towards marginalised cohorts of people with </w:t>
      </w:r>
      <w:r w:rsidR="001E36D7" w:rsidRPr="008E5328">
        <w:rPr>
          <w:rFonts w:ascii="Proxima Nova" w:hAnsi="Proxima Nova" w:cs="Calibri"/>
          <w:lang w:val="en-GB"/>
        </w:rPr>
        <w:t>disability</w:t>
      </w:r>
      <w:r w:rsidR="00DF0665" w:rsidRPr="008E5328">
        <w:rPr>
          <w:rFonts w:ascii="Proxima Nova" w:hAnsi="Proxima Nova" w:cs="Calibri"/>
          <w:lang w:val="en-GB"/>
        </w:rPr>
        <w:t>, including disabled women, girls and non-binary people. It is well known that many standardised assessment tools used by government and health professionals to assess disability</w:t>
      </w:r>
      <w:r w:rsidR="001E36D7" w:rsidRPr="008E5328">
        <w:rPr>
          <w:rFonts w:ascii="Proxima Nova" w:hAnsi="Proxima Nova" w:cs="Calibri"/>
          <w:lang w:val="en-GB"/>
        </w:rPr>
        <w:t>,</w:t>
      </w:r>
      <w:r w:rsidR="00DF0665" w:rsidRPr="008E5328">
        <w:rPr>
          <w:rFonts w:ascii="Proxima Nova" w:hAnsi="Proxima Nova" w:cs="Calibri"/>
          <w:lang w:val="en-GB"/>
        </w:rPr>
        <w:t xml:space="preserve"> centre experiences of being white, of being middle-class, and of being a man</w:t>
      </w:r>
      <w:r w:rsidR="00B26B6A" w:rsidRPr="008E5328">
        <w:rPr>
          <w:rFonts w:ascii="Proxima Nova" w:hAnsi="Proxima Nova" w:cs="Calibri"/>
          <w:lang w:val="en-GB"/>
        </w:rPr>
        <w:t>,</w:t>
      </w:r>
      <w:r w:rsidR="00DF0665" w:rsidRPr="008E5328">
        <w:rPr>
          <w:rFonts w:ascii="Proxima Nova" w:hAnsi="Proxima Nova" w:cs="Calibri"/>
          <w:lang w:val="en-GB"/>
        </w:rPr>
        <w:t xml:space="preserve"> as </w:t>
      </w:r>
      <w:r w:rsidR="00A24E94" w:rsidRPr="008E5328">
        <w:rPr>
          <w:rFonts w:ascii="Proxima Nova" w:hAnsi="Proxima Nova" w:cs="Calibri"/>
          <w:lang w:val="en-GB"/>
        </w:rPr>
        <w:t>if they were</w:t>
      </w:r>
      <w:r w:rsidR="00DF0665" w:rsidRPr="008E5328">
        <w:rPr>
          <w:rFonts w:ascii="Proxima Nova" w:hAnsi="Proxima Nova" w:cs="Calibri"/>
          <w:lang w:val="en-GB"/>
        </w:rPr>
        <w:t xml:space="preserve"> ‘universal’</w:t>
      </w:r>
      <w:r w:rsidR="008535AE" w:rsidRPr="008E5328">
        <w:rPr>
          <w:rFonts w:ascii="Proxima Nova" w:hAnsi="Proxima Nova" w:cs="Calibri"/>
          <w:lang w:val="en-GB"/>
        </w:rPr>
        <w:t xml:space="preserve"> categories</w:t>
      </w:r>
      <w:r w:rsidR="00DF0665" w:rsidRPr="008E5328">
        <w:rPr>
          <w:rFonts w:ascii="Proxima Nova" w:hAnsi="Proxima Nova" w:cs="Calibri"/>
          <w:lang w:val="en-GB"/>
        </w:rPr>
        <w:t>.</w:t>
      </w:r>
    </w:p>
    <w:p w14:paraId="77FF3483" w14:textId="5A8B1ED4" w:rsidR="00DF0665" w:rsidRPr="008E5328" w:rsidRDefault="00DF0665" w:rsidP="00DF0665">
      <w:pPr>
        <w:autoSpaceDE w:val="0"/>
        <w:autoSpaceDN w:val="0"/>
        <w:adjustRightInd w:val="0"/>
        <w:spacing w:line="276" w:lineRule="auto"/>
        <w:jc w:val="both"/>
        <w:rPr>
          <w:rFonts w:ascii="Proxima Nova" w:hAnsi="Proxima Nova" w:cs="Calibri"/>
          <w:lang w:val="en-GB"/>
        </w:rPr>
      </w:pPr>
    </w:p>
    <w:p w14:paraId="262A8276" w14:textId="6F72CD30" w:rsidR="00DF0665" w:rsidRPr="008E5328" w:rsidRDefault="00DF0665" w:rsidP="005A442F">
      <w:pPr>
        <w:autoSpaceDE w:val="0"/>
        <w:autoSpaceDN w:val="0"/>
        <w:adjustRightInd w:val="0"/>
        <w:spacing w:line="276" w:lineRule="auto"/>
        <w:rPr>
          <w:rFonts w:ascii="Proxima Nova" w:hAnsi="Proxima Nova" w:cs="Calibri"/>
          <w:lang w:val="en-GB"/>
        </w:rPr>
      </w:pPr>
      <w:r w:rsidRPr="008E5328">
        <w:rPr>
          <w:rFonts w:ascii="Proxima Nova" w:hAnsi="Proxima Nova" w:cs="Calibri"/>
          <w:lang w:val="en-GB"/>
        </w:rPr>
        <w:t>This means that many standardised assessment tools do not account for</w:t>
      </w:r>
      <w:r w:rsidR="00A24E94" w:rsidRPr="008E5328">
        <w:rPr>
          <w:rFonts w:ascii="Proxima Nova" w:hAnsi="Proxima Nova" w:cs="Calibri"/>
          <w:lang w:val="en-GB"/>
        </w:rPr>
        <w:t xml:space="preserve"> the experiences of people who fall outside of these </w:t>
      </w:r>
      <w:r w:rsidR="005A442F">
        <w:rPr>
          <w:rFonts w:ascii="Proxima Nova" w:hAnsi="Proxima Nova" w:cs="Calibri"/>
          <w:lang w:val="en-GB"/>
        </w:rPr>
        <w:t>‘</w:t>
      </w:r>
      <w:r w:rsidR="008535AE" w:rsidRPr="008E5328">
        <w:rPr>
          <w:rFonts w:ascii="Proxima Nova" w:hAnsi="Proxima Nova" w:cs="Calibri"/>
          <w:lang w:val="en-GB"/>
        </w:rPr>
        <w:t>categorie</w:t>
      </w:r>
      <w:r w:rsidR="00A24E94" w:rsidRPr="008E5328">
        <w:rPr>
          <w:rFonts w:ascii="Proxima Nova" w:hAnsi="Proxima Nova" w:cs="Calibri"/>
          <w:lang w:val="en-GB"/>
        </w:rPr>
        <w:t>s</w:t>
      </w:r>
      <w:r w:rsidR="005A442F">
        <w:rPr>
          <w:rFonts w:ascii="Proxima Nova" w:hAnsi="Proxima Nova" w:cs="Calibri"/>
          <w:lang w:val="en-GB"/>
        </w:rPr>
        <w:t>’</w:t>
      </w:r>
      <w:r w:rsidR="00A24E94" w:rsidRPr="008E5328">
        <w:rPr>
          <w:rFonts w:ascii="Proxima Nova" w:hAnsi="Proxima Nova" w:cs="Calibri"/>
          <w:lang w:val="en-GB"/>
        </w:rPr>
        <w:t>, failing to accurately capture the needs</w:t>
      </w:r>
      <w:r w:rsidR="00B26B6A" w:rsidRPr="008E5328">
        <w:rPr>
          <w:rFonts w:ascii="Proxima Nova" w:hAnsi="Proxima Nova" w:cs="Calibri"/>
          <w:lang w:val="en-GB"/>
        </w:rPr>
        <w:t xml:space="preserve"> and strengths</w:t>
      </w:r>
      <w:r w:rsidR="00A24E94" w:rsidRPr="008E5328">
        <w:rPr>
          <w:rFonts w:ascii="Proxima Nova" w:hAnsi="Proxima Nova" w:cs="Calibri"/>
          <w:lang w:val="en-GB"/>
        </w:rPr>
        <w:t xml:space="preserve"> of people with </w:t>
      </w:r>
      <w:r w:rsidR="001E36D7" w:rsidRPr="008E5328">
        <w:rPr>
          <w:rFonts w:ascii="Proxima Nova" w:hAnsi="Proxima Nova" w:cs="Calibri"/>
          <w:lang w:val="en-GB"/>
        </w:rPr>
        <w:t xml:space="preserve">disability </w:t>
      </w:r>
      <w:r w:rsidR="00A24E94" w:rsidRPr="008E5328">
        <w:rPr>
          <w:rFonts w:ascii="Proxima Nova" w:hAnsi="Proxima Nova" w:cs="Calibri"/>
          <w:lang w:val="en-GB"/>
        </w:rPr>
        <w:t>who do not meet th</w:t>
      </w:r>
      <w:r w:rsidR="00B26B6A" w:rsidRPr="008E5328">
        <w:rPr>
          <w:rFonts w:ascii="Proxima Nova" w:hAnsi="Proxima Nova" w:cs="Calibri"/>
          <w:lang w:val="en-GB"/>
        </w:rPr>
        <w:t>ese</w:t>
      </w:r>
      <w:r w:rsidR="00A24E94" w:rsidRPr="008E5328">
        <w:rPr>
          <w:rFonts w:ascii="Proxima Nova" w:hAnsi="Proxima Nova" w:cs="Calibri"/>
          <w:lang w:val="en-GB"/>
        </w:rPr>
        <w:t xml:space="preserve"> ‘norm</w:t>
      </w:r>
      <w:r w:rsidR="00B26B6A" w:rsidRPr="008E5328">
        <w:rPr>
          <w:rFonts w:ascii="Proxima Nova" w:hAnsi="Proxima Nova" w:cs="Calibri"/>
          <w:lang w:val="en-GB"/>
        </w:rPr>
        <w:t>s</w:t>
      </w:r>
      <w:r w:rsidR="00A24E94" w:rsidRPr="008E5328">
        <w:rPr>
          <w:rFonts w:ascii="Proxima Nova" w:hAnsi="Proxima Nova" w:cs="Calibri"/>
          <w:lang w:val="en-GB"/>
        </w:rPr>
        <w:t xml:space="preserve">.’ In particular, WWDA draws attention to the fact that many standardised assessment tools do not meet the needs of women, girls and non-binary people from culturally diverse backgrounds who may not speak English or who may conceptualise disability differently; as well as the needs of </w:t>
      </w:r>
      <w:r w:rsidR="008535AE" w:rsidRPr="008E5328">
        <w:rPr>
          <w:rFonts w:ascii="Proxima Nova" w:hAnsi="Proxima Nova" w:cs="Calibri"/>
          <w:lang w:val="en-GB"/>
        </w:rPr>
        <w:t xml:space="preserve">disabled </w:t>
      </w:r>
      <w:r w:rsidR="00A24E94" w:rsidRPr="008E5328">
        <w:rPr>
          <w:rFonts w:ascii="Proxima Nova" w:hAnsi="Proxima Nova" w:cs="Calibri"/>
          <w:lang w:val="en-GB"/>
        </w:rPr>
        <w:t xml:space="preserve">Aboriginal and Torres Strait Islander women, girls and non-binary people who </w:t>
      </w:r>
      <w:r w:rsidR="00B26B6A" w:rsidRPr="008E5328">
        <w:rPr>
          <w:rFonts w:ascii="Proxima Nova" w:hAnsi="Proxima Nova" w:cs="Calibri"/>
          <w:lang w:val="en-GB"/>
        </w:rPr>
        <w:t>often have</w:t>
      </w:r>
      <w:r w:rsidR="00A24E94" w:rsidRPr="008E5328">
        <w:rPr>
          <w:rFonts w:ascii="Proxima Nova" w:hAnsi="Proxima Nova" w:cs="Calibri"/>
          <w:lang w:val="en-GB"/>
        </w:rPr>
        <w:t xml:space="preserve"> different experiences of disability</w:t>
      </w:r>
      <w:r w:rsidR="008535AE" w:rsidRPr="008E5328">
        <w:rPr>
          <w:rFonts w:ascii="Proxima Nova" w:hAnsi="Proxima Nova" w:cs="Calibri"/>
          <w:lang w:val="en-GB"/>
        </w:rPr>
        <w:t xml:space="preserve"> informed by both culture and the ongoing impacts of colonisation</w:t>
      </w:r>
      <w:r w:rsidR="00A24E94" w:rsidRPr="008E5328">
        <w:rPr>
          <w:rFonts w:ascii="Proxima Nova" w:hAnsi="Proxima Nova" w:cs="Calibri"/>
          <w:lang w:val="en-GB"/>
        </w:rPr>
        <w:t xml:space="preserve">. </w:t>
      </w:r>
    </w:p>
    <w:p w14:paraId="7991481B" w14:textId="55882ED7" w:rsidR="00A24E94" w:rsidRPr="008E5328" w:rsidRDefault="00A24E94" w:rsidP="00DF0665">
      <w:pPr>
        <w:autoSpaceDE w:val="0"/>
        <w:autoSpaceDN w:val="0"/>
        <w:adjustRightInd w:val="0"/>
        <w:spacing w:line="276" w:lineRule="auto"/>
        <w:jc w:val="both"/>
        <w:rPr>
          <w:rFonts w:ascii="Proxima Nova" w:hAnsi="Proxima Nova" w:cs="Calibri"/>
          <w:lang w:val="en-GB"/>
        </w:rPr>
      </w:pPr>
    </w:p>
    <w:p w14:paraId="1AD7381C" w14:textId="1015321D" w:rsidR="00A24E94" w:rsidRPr="008E5328" w:rsidRDefault="00A24E94" w:rsidP="005A442F">
      <w:pPr>
        <w:spacing w:line="276" w:lineRule="auto"/>
        <w:rPr>
          <w:rFonts w:ascii="Proxima Nova" w:hAnsi="Proxima Nova" w:cs="Calibri"/>
          <w:color w:val="222222"/>
          <w:spacing w:val="5"/>
          <w:shd w:val="clear" w:color="auto" w:fill="FFFFFF"/>
        </w:rPr>
      </w:pPr>
      <w:r w:rsidRPr="008E5328">
        <w:rPr>
          <w:rFonts w:ascii="Proxima Nova" w:hAnsi="Proxima Nova" w:cs="Calibri"/>
          <w:color w:val="222222"/>
          <w:spacing w:val="5"/>
          <w:shd w:val="clear" w:color="auto" w:fill="FFFFFF"/>
        </w:rPr>
        <w:t>In</w:t>
      </w:r>
      <w:r w:rsidR="005A442F">
        <w:rPr>
          <w:rFonts w:ascii="Proxima Nova" w:hAnsi="Proxima Nova" w:cs="Calibri"/>
          <w:color w:val="222222"/>
          <w:spacing w:val="5"/>
          <w:shd w:val="clear" w:color="auto" w:fill="FFFFFF"/>
        </w:rPr>
        <w:t xml:space="preserve"> </w:t>
      </w:r>
      <w:r w:rsidRPr="008E5328">
        <w:rPr>
          <w:rFonts w:ascii="Proxima Nova" w:hAnsi="Proxima Nova" w:cs="Calibri"/>
        </w:rPr>
        <w:t xml:space="preserve">Stephens and Bohanna’s </w:t>
      </w:r>
      <w:r w:rsidRPr="008E5328">
        <w:rPr>
          <w:rFonts w:ascii="Proxima Nova" w:hAnsi="Proxima Nova" w:cs="Calibri"/>
          <w:color w:val="222222"/>
          <w:spacing w:val="5"/>
          <w:shd w:val="clear" w:color="auto" w:fill="FFFFFF"/>
        </w:rPr>
        <w:t xml:space="preserve">investigation of </w:t>
      </w:r>
      <w:r w:rsidR="005A442F">
        <w:rPr>
          <w:rFonts w:ascii="Proxima Nova" w:hAnsi="Proxima Nova" w:cs="Calibri"/>
          <w:color w:val="222222"/>
          <w:spacing w:val="5"/>
          <w:shd w:val="clear" w:color="auto" w:fill="FFFFFF"/>
        </w:rPr>
        <w:t>A</w:t>
      </w:r>
      <w:r w:rsidRPr="008E5328">
        <w:rPr>
          <w:rFonts w:ascii="Proxima Nova" w:hAnsi="Proxima Nova" w:cs="Calibri"/>
          <w:color w:val="222222"/>
          <w:spacing w:val="5"/>
          <w:shd w:val="clear" w:color="auto" w:fill="FFFFFF"/>
        </w:rPr>
        <w:t xml:space="preserve">cquired </w:t>
      </w:r>
      <w:r w:rsidR="005A442F">
        <w:rPr>
          <w:rFonts w:ascii="Proxima Nova" w:hAnsi="Proxima Nova" w:cs="Calibri"/>
          <w:color w:val="222222"/>
          <w:spacing w:val="5"/>
          <w:shd w:val="clear" w:color="auto" w:fill="FFFFFF"/>
        </w:rPr>
        <w:t>B</w:t>
      </w:r>
      <w:r w:rsidRPr="008E5328">
        <w:rPr>
          <w:rFonts w:ascii="Proxima Nova" w:hAnsi="Proxima Nova" w:cs="Calibri"/>
          <w:color w:val="222222"/>
          <w:spacing w:val="5"/>
          <w:shd w:val="clear" w:color="auto" w:fill="FFFFFF"/>
        </w:rPr>
        <w:t xml:space="preserve">rain </w:t>
      </w:r>
      <w:r w:rsidR="005A442F">
        <w:rPr>
          <w:rFonts w:ascii="Proxima Nova" w:hAnsi="Proxima Nova" w:cs="Calibri"/>
          <w:color w:val="222222"/>
          <w:spacing w:val="5"/>
          <w:shd w:val="clear" w:color="auto" w:fill="FFFFFF"/>
        </w:rPr>
        <w:t>I</w:t>
      </w:r>
      <w:r w:rsidRPr="008E5328">
        <w:rPr>
          <w:rFonts w:ascii="Proxima Nova" w:hAnsi="Proxima Nova" w:cs="Calibri"/>
          <w:color w:val="222222"/>
          <w:spacing w:val="5"/>
          <w:shd w:val="clear" w:color="auto" w:fill="FFFFFF"/>
        </w:rPr>
        <w:t>njury (ABI) in Cape York and the Northern Territory</w:t>
      </w:r>
      <w:r w:rsidR="003E7494" w:rsidRPr="008E5328">
        <w:rPr>
          <w:rStyle w:val="EndnoteReference"/>
          <w:rFonts w:ascii="Proxima Nova" w:hAnsi="Proxima Nova" w:cs="Calibri"/>
          <w:color w:val="222222"/>
          <w:spacing w:val="5"/>
          <w:shd w:val="clear" w:color="auto" w:fill="FFFFFF"/>
        </w:rPr>
        <w:endnoteReference w:id="27"/>
      </w:r>
      <w:r w:rsidRPr="008E5328">
        <w:rPr>
          <w:rFonts w:ascii="Proxima Nova" w:hAnsi="Proxima Nova" w:cs="Calibri"/>
          <w:color w:val="222222"/>
          <w:spacing w:val="5"/>
          <w:shd w:val="clear" w:color="auto" w:fill="FFFFFF"/>
        </w:rPr>
        <w:t xml:space="preserve"> it was found that for Aboriginal and Torres Strait Islander people there was </w:t>
      </w:r>
      <w:r w:rsidR="003E7494" w:rsidRPr="008E5328">
        <w:rPr>
          <w:rFonts w:ascii="Proxima Nova" w:hAnsi="Proxima Nova" w:cs="Calibri"/>
          <w:color w:val="222222"/>
          <w:spacing w:val="5"/>
          <w:shd w:val="clear" w:color="auto" w:fill="FFFFFF"/>
        </w:rPr>
        <w:t>‘</w:t>
      </w:r>
      <w:r w:rsidRPr="008E5328">
        <w:rPr>
          <w:rFonts w:ascii="Proxima Nova" w:hAnsi="Proxima Nova" w:cs="Calibri"/>
          <w:color w:val="222222"/>
          <w:spacing w:val="5"/>
          <w:shd w:val="clear" w:color="auto" w:fill="FFFFFF"/>
        </w:rPr>
        <w:t>no reliable, culturally appropriate instruments to measure and assess the extent of one’s impairment, without which</w:t>
      </w:r>
      <w:r w:rsidR="005A442F">
        <w:rPr>
          <w:rFonts w:ascii="Proxima Nova" w:hAnsi="Proxima Nova" w:cs="Calibri"/>
          <w:color w:val="222222"/>
          <w:spacing w:val="5"/>
          <w:shd w:val="clear" w:color="auto" w:fill="FFFFFF"/>
        </w:rPr>
        <w:t>,</w:t>
      </w:r>
      <w:r w:rsidRPr="008E5328">
        <w:rPr>
          <w:rFonts w:ascii="Proxima Nova" w:hAnsi="Proxima Nova" w:cs="Calibri"/>
          <w:color w:val="222222"/>
          <w:spacing w:val="5"/>
          <w:shd w:val="clear" w:color="auto" w:fill="FFFFFF"/>
        </w:rPr>
        <w:t xml:space="preserve"> eligibility for the NDIS would be difficult to establish.</w:t>
      </w:r>
      <w:r w:rsidR="003E7494" w:rsidRPr="008E5328">
        <w:rPr>
          <w:rFonts w:ascii="Proxima Nova" w:hAnsi="Proxima Nova" w:cs="Calibri"/>
          <w:color w:val="222222"/>
          <w:spacing w:val="5"/>
          <w:shd w:val="clear" w:color="auto" w:fill="FFFFFF"/>
        </w:rPr>
        <w:t>’</w:t>
      </w:r>
      <w:r w:rsidRPr="008E5328">
        <w:rPr>
          <w:rFonts w:ascii="Proxima Nova" w:hAnsi="Proxima Nova" w:cs="Calibri"/>
          <w:color w:val="222222"/>
          <w:spacing w:val="5"/>
          <w:shd w:val="clear" w:color="auto" w:fill="FFFFFF"/>
        </w:rPr>
        <w:t xml:space="preserve"> Given the lack of culturally appropriate assessment tools</w:t>
      </w:r>
      <w:r w:rsidR="00B26B6A" w:rsidRPr="008E5328">
        <w:rPr>
          <w:rFonts w:ascii="Proxima Nova" w:hAnsi="Proxima Nova" w:cs="Calibri"/>
          <w:color w:val="222222"/>
          <w:spacing w:val="5"/>
          <w:shd w:val="clear" w:color="auto" w:fill="FFFFFF"/>
        </w:rPr>
        <w:t xml:space="preserve"> for these communities</w:t>
      </w:r>
      <w:r w:rsidRPr="008E5328">
        <w:rPr>
          <w:rFonts w:ascii="Proxima Nova" w:hAnsi="Proxima Nova" w:cs="Calibri"/>
          <w:color w:val="222222"/>
          <w:spacing w:val="5"/>
          <w:shd w:val="clear" w:color="auto" w:fill="FFFFFF"/>
        </w:rPr>
        <w:t xml:space="preserve">, the introduction of IA’s run the very real risk of further disenfranchising Aboriginal and Torres Strait Islander women, girls and non-binary people </w:t>
      </w:r>
      <w:r w:rsidR="005A442F">
        <w:rPr>
          <w:rFonts w:ascii="Proxima Nova" w:hAnsi="Proxima Nova" w:cs="Calibri"/>
          <w:color w:val="222222"/>
          <w:spacing w:val="5"/>
          <w:shd w:val="clear" w:color="auto" w:fill="FFFFFF"/>
        </w:rPr>
        <w:t xml:space="preserve">with disability </w:t>
      </w:r>
      <w:r w:rsidRPr="008E5328">
        <w:rPr>
          <w:rFonts w:ascii="Proxima Nova" w:hAnsi="Proxima Nova" w:cs="Calibri"/>
          <w:color w:val="222222"/>
          <w:spacing w:val="5"/>
          <w:shd w:val="clear" w:color="auto" w:fill="FFFFFF"/>
        </w:rPr>
        <w:t>from accessing the NDI</w:t>
      </w:r>
      <w:r w:rsidR="008535AE" w:rsidRPr="008E5328">
        <w:rPr>
          <w:rFonts w:ascii="Proxima Nova" w:hAnsi="Proxima Nova" w:cs="Calibri"/>
          <w:color w:val="222222"/>
          <w:spacing w:val="5"/>
          <w:shd w:val="clear" w:color="auto" w:fill="FFFFFF"/>
        </w:rPr>
        <w:t xml:space="preserve">S. This community is already disproportionately underrepresented within the scheme, with Aboriginal and Torres Strait Islander people with disability </w:t>
      </w:r>
      <w:r w:rsidRPr="008E5328">
        <w:rPr>
          <w:rFonts w:ascii="Proxima Nova" w:hAnsi="Proxima Nova" w:cs="Calibri"/>
          <w:color w:val="222222"/>
          <w:spacing w:val="5"/>
          <w:shd w:val="clear" w:color="auto" w:fill="FFFFFF"/>
        </w:rPr>
        <w:t>mak</w:t>
      </w:r>
      <w:r w:rsidR="008535AE" w:rsidRPr="008E5328">
        <w:rPr>
          <w:rFonts w:ascii="Proxima Nova" w:hAnsi="Proxima Nova" w:cs="Calibri"/>
          <w:color w:val="222222"/>
          <w:spacing w:val="5"/>
          <w:shd w:val="clear" w:color="auto" w:fill="FFFFFF"/>
        </w:rPr>
        <w:t>ing</w:t>
      </w:r>
      <w:r w:rsidRPr="008E5328">
        <w:rPr>
          <w:rFonts w:ascii="Proxima Nova" w:hAnsi="Proxima Nova" w:cs="Calibri"/>
          <w:color w:val="222222"/>
          <w:spacing w:val="5"/>
          <w:shd w:val="clear" w:color="auto" w:fill="FFFFFF"/>
        </w:rPr>
        <w:t xml:space="preserve"> up less than 5.7% of all </w:t>
      </w:r>
      <w:r w:rsidR="00B26B6A" w:rsidRPr="008E5328">
        <w:rPr>
          <w:rFonts w:ascii="Proxima Nova" w:hAnsi="Proxima Nova" w:cs="Calibri"/>
          <w:color w:val="222222"/>
          <w:spacing w:val="5"/>
          <w:shd w:val="clear" w:color="auto" w:fill="FFFFFF"/>
        </w:rPr>
        <w:t xml:space="preserve">active </w:t>
      </w:r>
      <w:r w:rsidRPr="008E5328">
        <w:rPr>
          <w:rFonts w:ascii="Proxima Nova" w:hAnsi="Proxima Nova" w:cs="Calibri"/>
          <w:color w:val="222222"/>
          <w:spacing w:val="5"/>
          <w:shd w:val="clear" w:color="auto" w:fill="FFFFFF"/>
        </w:rPr>
        <w:t>NDIS participants.</w:t>
      </w:r>
      <w:r w:rsidR="003E7494" w:rsidRPr="008E5328">
        <w:rPr>
          <w:rStyle w:val="EndnoteReference"/>
          <w:rFonts w:ascii="Proxima Nova" w:hAnsi="Proxima Nova" w:cs="Calibri"/>
          <w:color w:val="222222"/>
          <w:spacing w:val="5"/>
          <w:shd w:val="clear" w:color="auto" w:fill="FFFFFF"/>
        </w:rPr>
        <w:endnoteReference w:id="28"/>
      </w:r>
    </w:p>
    <w:p w14:paraId="17710CA7" w14:textId="66FF214E" w:rsidR="00B26B6A" w:rsidRPr="008E5328" w:rsidRDefault="00B26B6A" w:rsidP="00687F99">
      <w:pPr>
        <w:spacing w:line="276" w:lineRule="auto"/>
        <w:jc w:val="both"/>
        <w:rPr>
          <w:rFonts w:ascii="Proxima Nova" w:hAnsi="Proxima Nova" w:cs="Calibri"/>
          <w:color w:val="222222"/>
          <w:spacing w:val="5"/>
          <w:shd w:val="clear" w:color="auto" w:fill="FFFFFF"/>
        </w:rPr>
      </w:pPr>
    </w:p>
    <w:p w14:paraId="64ADA7D7" w14:textId="60652D66" w:rsidR="00B26B6A" w:rsidRPr="008E5328" w:rsidRDefault="00B26B6A" w:rsidP="002832BA">
      <w:pPr>
        <w:spacing w:line="276" w:lineRule="auto"/>
        <w:rPr>
          <w:rFonts w:ascii="Proxima Nova" w:hAnsi="Proxima Nova" w:cs="Calibri"/>
        </w:rPr>
      </w:pPr>
      <w:r w:rsidRPr="008E5328">
        <w:rPr>
          <w:rFonts w:ascii="Proxima Nova" w:hAnsi="Proxima Nova" w:cs="Calibri"/>
          <w:color w:val="222222"/>
          <w:spacing w:val="5"/>
          <w:shd w:val="clear" w:color="auto" w:fill="FFFFFF"/>
        </w:rPr>
        <w:t xml:space="preserve">Whilst rarely spoken about, WWDA also emphasises the impact of </w:t>
      </w:r>
      <w:r w:rsidR="001E36D7" w:rsidRPr="008E5328">
        <w:rPr>
          <w:rFonts w:ascii="Proxima Nova" w:hAnsi="Proxima Nova" w:cs="Calibri"/>
          <w:color w:val="222222"/>
          <w:spacing w:val="5"/>
          <w:shd w:val="clear" w:color="auto" w:fill="FFFFFF"/>
        </w:rPr>
        <w:t>‘</w:t>
      </w:r>
      <w:r w:rsidRPr="008E5328">
        <w:rPr>
          <w:rFonts w:ascii="Proxima Nova" w:hAnsi="Proxima Nova" w:cs="Calibri"/>
          <w:color w:val="222222"/>
          <w:spacing w:val="5"/>
          <w:shd w:val="clear" w:color="auto" w:fill="FFFFFF"/>
        </w:rPr>
        <w:t>fatphobia</w:t>
      </w:r>
      <w:r w:rsidR="001E36D7" w:rsidRPr="008E5328">
        <w:rPr>
          <w:rFonts w:ascii="Proxima Nova" w:hAnsi="Proxima Nova" w:cs="Calibri"/>
          <w:color w:val="222222"/>
          <w:spacing w:val="5"/>
          <w:shd w:val="clear" w:color="auto" w:fill="FFFFFF"/>
        </w:rPr>
        <w:t>’</w:t>
      </w:r>
      <w:r w:rsidRPr="008E5328">
        <w:rPr>
          <w:rFonts w:ascii="Proxima Nova" w:hAnsi="Proxima Nova" w:cs="Calibri"/>
          <w:color w:val="222222"/>
          <w:spacing w:val="5"/>
          <w:shd w:val="clear" w:color="auto" w:fill="FFFFFF"/>
        </w:rPr>
        <w:t xml:space="preserve"> within standardised assessment tools, and the way this prejudice may harm</w:t>
      </w:r>
      <w:r w:rsidR="00F246FE" w:rsidRPr="008E5328">
        <w:rPr>
          <w:rFonts w:ascii="Proxima Nova" w:hAnsi="Proxima Nova" w:cs="Calibri"/>
          <w:color w:val="222222"/>
          <w:spacing w:val="5"/>
          <w:shd w:val="clear" w:color="auto" w:fill="FFFFFF"/>
        </w:rPr>
        <w:t xml:space="preserve"> and lead to inaccurate judgements of </w:t>
      </w:r>
      <w:r w:rsidRPr="008E5328">
        <w:rPr>
          <w:rFonts w:ascii="Proxima Nova" w:hAnsi="Proxima Nova" w:cs="Calibri"/>
          <w:color w:val="222222"/>
          <w:spacing w:val="5"/>
          <w:shd w:val="clear" w:color="auto" w:fill="FFFFFF"/>
        </w:rPr>
        <w:t xml:space="preserve">disabled women, girls and non-binary people. </w:t>
      </w:r>
      <w:r w:rsidR="00F246FE" w:rsidRPr="008E5328">
        <w:rPr>
          <w:rFonts w:ascii="Proxima Nova" w:hAnsi="Proxima Nova" w:cs="Calibri"/>
          <w:color w:val="222222"/>
          <w:spacing w:val="5"/>
          <w:shd w:val="clear" w:color="auto" w:fill="FFFFFF"/>
        </w:rPr>
        <w:t xml:space="preserve">There is a growing evidence base that suggests bias within institutional policies and assessment tools have created significant health barriers for </w:t>
      </w:r>
      <w:r w:rsidR="001E36D7" w:rsidRPr="008E5328">
        <w:rPr>
          <w:rFonts w:ascii="Proxima Nova" w:hAnsi="Proxima Nova" w:cs="Calibri"/>
          <w:color w:val="222222"/>
          <w:spacing w:val="5"/>
          <w:shd w:val="clear" w:color="auto" w:fill="FFFFFF"/>
        </w:rPr>
        <w:t>‘</w:t>
      </w:r>
      <w:r w:rsidR="00F246FE" w:rsidRPr="008E5328">
        <w:rPr>
          <w:rFonts w:ascii="Proxima Nova" w:hAnsi="Proxima Nova" w:cs="Calibri"/>
          <w:color w:val="222222"/>
          <w:spacing w:val="5"/>
          <w:shd w:val="clear" w:color="auto" w:fill="FFFFFF"/>
        </w:rPr>
        <w:t>fat</w:t>
      </w:r>
      <w:r w:rsidR="001E36D7" w:rsidRPr="008E5328">
        <w:rPr>
          <w:rFonts w:ascii="Proxima Nova" w:hAnsi="Proxima Nova" w:cs="Calibri"/>
          <w:color w:val="222222"/>
          <w:spacing w:val="5"/>
          <w:shd w:val="clear" w:color="auto" w:fill="FFFFFF"/>
        </w:rPr>
        <w:t>’</w:t>
      </w:r>
      <w:r w:rsidR="00F246FE" w:rsidRPr="008E5328">
        <w:rPr>
          <w:rFonts w:ascii="Proxima Nova" w:hAnsi="Proxima Nova" w:cs="Calibri"/>
          <w:color w:val="222222"/>
          <w:spacing w:val="5"/>
          <w:shd w:val="clear" w:color="auto" w:fill="FFFFFF"/>
        </w:rPr>
        <w:t xml:space="preserve"> women, leading to growing disparities within health and disability care, as well as medical mismanagement and misdiagnosis.</w:t>
      </w:r>
      <w:r w:rsidR="00687F99" w:rsidRPr="008E5328">
        <w:rPr>
          <w:rStyle w:val="EndnoteReference"/>
          <w:rFonts w:ascii="Proxima Nova" w:hAnsi="Proxima Nova" w:cs="Calibri"/>
          <w:color w:val="222222"/>
          <w:spacing w:val="5"/>
          <w:shd w:val="clear" w:color="auto" w:fill="FFFFFF"/>
        </w:rPr>
        <w:endnoteReference w:id="29"/>
      </w:r>
      <w:r w:rsidR="00687F99" w:rsidRPr="008E5328">
        <w:rPr>
          <w:rFonts w:ascii="Proxima Nova" w:hAnsi="Proxima Nova" w:cs="Calibri"/>
          <w:color w:val="222222"/>
          <w:spacing w:val="5"/>
          <w:shd w:val="clear" w:color="auto" w:fill="FFFFFF"/>
        </w:rPr>
        <w:t xml:space="preserve"> </w:t>
      </w:r>
      <w:r w:rsidR="00F246FE" w:rsidRPr="008E5328">
        <w:rPr>
          <w:rFonts w:ascii="Proxima Nova" w:hAnsi="Proxima Nova" w:cs="Calibri"/>
          <w:color w:val="222222"/>
          <w:spacing w:val="5"/>
          <w:shd w:val="clear" w:color="auto" w:fill="FFFFFF"/>
        </w:rPr>
        <w:t xml:space="preserve">Similar to the earlier concerns this submission has raised in regards to the misdiagnosis of disabilities such as Autism Spectrum Disorder within the population of women and girls, WWDA fears introducing IA’s may result in mischaracterising the disabilities and needs of </w:t>
      </w:r>
      <w:r w:rsidR="001E36D7" w:rsidRPr="008E5328">
        <w:rPr>
          <w:rFonts w:ascii="Proxima Nova" w:hAnsi="Proxima Nova" w:cs="Calibri"/>
          <w:color w:val="222222"/>
          <w:spacing w:val="5"/>
          <w:shd w:val="clear" w:color="auto" w:fill="FFFFFF"/>
        </w:rPr>
        <w:t>‘</w:t>
      </w:r>
      <w:r w:rsidR="00F246FE" w:rsidRPr="008E5328">
        <w:rPr>
          <w:rFonts w:ascii="Proxima Nova" w:hAnsi="Proxima Nova" w:cs="Calibri"/>
          <w:color w:val="222222"/>
          <w:spacing w:val="5"/>
          <w:shd w:val="clear" w:color="auto" w:fill="FFFFFF"/>
        </w:rPr>
        <w:t>fat</w:t>
      </w:r>
      <w:r w:rsidR="001E36D7" w:rsidRPr="008E5328">
        <w:rPr>
          <w:rFonts w:ascii="Proxima Nova" w:hAnsi="Proxima Nova" w:cs="Calibri"/>
          <w:color w:val="222222"/>
          <w:spacing w:val="5"/>
          <w:shd w:val="clear" w:color="auto" w:fill="FFFFFF"/>
        </w:rPr>
        <w:t>’</w:t>
      </w:r>
      <w:r w:rsidR="00F246FE" w:rsidRPr="008E5328">
        <w:rPr>
          <w:rFonts w:ascii="Proxima Nova" w:hAnsi="Proxima Nova" w:cs="Calibri"/>
          <w:color w:val="222222"/>
          <w:spacing w:val="5"/>
          <w:shd w:val="clear" w:color="auto" w:fill="FFFFFF"/>
        </w:rPr>
        <w:t xml:space="preserve"> women and girls, with assessors using tools that focus on </w:t>
      </w:r>
      <w:r w:rsidR="008535AE" w:rsidRPr="008E5328">
        <w:rPr>
          <w:rFonts w:ascii="Proxima Nova" w:hAnsi="Proxima Nova" w:cs="Calibri"/>
          <w:color w:val="222222"/>
          <w:spacing w:val="5"/>
          <w:shd w:val="clear" w:color="auto" w:fill="FFFFFF"/>
        </w:rPr>
        <w:t xml:space="preserve">the impacts of </w:t>
      </w:r>
      <w:r w:rsidR="00F246FE" w:rsidRPr="008E5328">
        <w:rPr>
          <w:rFonts w:ascii="Proxima Nova" w:hAnsi="Proxima Nova" w:cs="Calibri"/>
          <w:color w:val="222222"/>
          <w:spacing w:val="5"/>
          <w:shd w:val="clear" w:color="auto" w:fill="FFFFFF"/>
        </w:rPr>
        <w:t>one’s body mass index (BMI)</w:t>
      </w:r>
      <w:r w:rsidR="008535AE" w:rsidRPr="008E5328">
        <w:rPr>
          <w:rFonts w:ascii="Proxima Nova" w:hAnsi="Proxima Nova" w:cs="Calibri"/>
          <w:color w:val="222222"/>
          <w:spacing w:val="5"/>
          <w:shd w:val="clear" w:color="auto" w:fill="FFFFFF"/>
        </w:rPr>
        <w:t xml:space="preserve"> at the expense of other experiences of disability. </w:t>
      </w:r>
    </w:p>
    <w:p w14:paraId="6479D1D5" w14:textId="4D905493" w:rsidR="00A24E94" w:rsidRPr="008E5328" w:rsidRDefault="00A24E94" w:rsidP="00687F99">
      <w:pPr>
        <w:autoSpaceDE w:val="0"/>
        <w:autoSpaceDN w:val="0"/>
        <w:adjustRightInd w:val="0"/>
        <w:spacing w:line="276" w:lineRule="auto"/>
        <w:jc w:val="both"/>
        <w:rPr>
          <w:rFonts w:ascii="Proxima Nova" w:hAnsi="Proxima Nova" w:cs="Calibri"/>
          <w:lang w:val="en-GB"/>
        </w:rPr>
      </w:pPr>
    </w:p>
    <w:p w14:paraId="0A98EDAB" w14:textId="77777777" w:rsidR="00F13852" w:rsidRPr="008E5328" w:rsidRDefault="00F13852" w:rsidP="00F13852">
      <w:pPr>
        <w:spacing w:line="276" w:lineRule="auto"/>
        <w:rPr>
          <w:rFonts w:ascii="Proxima Nova" w:hAnsi="Proxima Nova" w:cs="Calibri"/>
          <w:color w:val="BA007C"/>
          <w:lang w:val="en-GB"/>
        </w:rPr>
      </w:pPr>
      <w:r w:rsidRPr="008E5328">
        <w:rPr>
          <w:rFonts w:ascii="Proxima Nova" w:hAnsi="Proxima Nova" w:cs="Calibri"/>
          <w:color w:val="BA007C"/>
          <w:lang w:val="en-GB"/>
        </w:rPr>
        <w:br w:type="page"/>
      </w:r>
    </w:p>
    <w:p w14:paraId="303BFEEF" w14:textId="4118069C" w:rsidR="002832BA" w:rsidRPr="00996FE5" w:rsidRDefault="002832BA" w:rsidP="00F13852">
      <w:pPr>
        <w:autoSpaceDE w:val="0"/>
        <w:autoSpaceDN w:val="0"/>
        <w:adjustRightInd w:val="0"/>
        <w:spacing w:line="276" w:lineRule="auto"/>
        <w:rPr>
          <w:rFonts w:ascii="League Spartan" w:hAnsi="League Spartan" w:cs="Calibri"/>
          <w:color w:val="823889"/>
          <w:sz w:val="28"/>
          <w:szCs w:val="28"/>
          <w:lang w:val="en-GB"/>
        </w:rPr>
      </w:pPr>
      <w:r w:rsidRPr="00996FE5">
        <w:rPr>
          <w:rFonts w:ascii="League Spartan" w:hAnsi="League Spartan" w:cs="Calibri"/>
          <w:color w:val="823889"/>
          <w:sz w:val="28"/>
          <w:szCs w:val="28"/>
          <w:lang w:val="en-GB"/>
        </w:rPr>
        <w:lastRenderedPageBreak/>
        <w:t xml:space="preserve">RISK OF TRAUMA </w:t>
      </w:r>
    </w:p>
    <w:p w14:paraId="5FFE4372" w14:textId="77777777" w:rsidR="002832BA" w:rsidRDefault="002832BA" w:rsidP="00F13852">
      <w:pPr>
        <w:autoSpaceDE w:val="0"/>
        <w:autoSpaceDN w:val="0"/>
        <w:adjustRightInd w:val="0"/>
        <w:spacing w:line="276" w:lineRule="auto"/>
        <w:rPr>
          <w:rFonts w:ascii="Proxima Nova" w:hAnsi="Proxima Nova" w:cs="Calibri"/>
          <w:color w:val="BA007C"/>
          <w:lang w:val="en-GB"/>
        </w:rPr>
      </w:pPr>
    </w:p>
    <w:p w14:paraId="27B01D89" w14:textId="386E5F21" w:rsidR="00F36F6A" w:rsidRPr="008E5328" w:rsidRDefault="00606C72" w:rsidP="00F13852">
      <w:pPr>
        <w:autoSpaceDE w:val="0"/>
        <w:autoSpaceDN w:val="0"/>
        <w:adjustRightInd w:val="0"/>
        <w:spacing w:line="276" w:lineRule="auto"/>
        <w:rPr>
          <w:rFonts w:ascii="Proxima Nova" w:hAnsi="Proxima Nova" w:cs="Calibri"/>
          <w:lang w:val="en-GB"/>
        </w:rPr>
      </w:pPr>
      <w:r w:rsidRPr="008E5328">
        <w:rPr>
          <w:rFonts w:ascii="Proxima Nova" w:hAnsi="Proxima Nova" w:cs="Calibri"/>
          <w:lang w:val="en-GB"/>
        </w:rPr>
        <w:t>T</w:t>
      </w:r>
      <w:r w:rsidR="009C0D46" w:rsidRPr="008E5328">
        <w:rPr>
          <w:rFonts w:ascii="Proxima Nova" w:hAnsi="Proxima Nova" w:cs="Calibri"/>
          <w:lang w:val="en-GB"/>
        </w:rPr>
        <w:t xml:space="preserve">here has been a considerable lack of clarity around whether the </w:t>
      </w:r>
      <w:r w:rsidR="001E36D7" w:rsidRPr="008E5328">
        <w:rPr>
          <w:rFonts w:ascii="Proxima Nova" w:hAnsi="Proxima Nova" w:cs="Calibri"/>
          <w:lang w:val="en-GB"/>
        </w:rPr>
        <w:t xml:space="preserve">individual allied health practitioners </w:t>
      </w:r>
      <w:r w:rsidR="009C0D46" w:rsidRPr="008E5328">
        <w:rPr>
          <w:rFonts w:ascii="Proxima Nova" w:hAnsi="Proxima Nova" w:cs="Calibri"/>
          <w:lang w:val="en-GB"/>
        </w:rPr>
        <w:t>appointed as assessors will be matched to the cultural and safety needs of disabled people</w:t>
      </w:r>
      <w:r w:rsidR="00007044" w:rsidRPr="008E5328">
        <w:rPr>
          <w:rFonts w:ascii="Proxima Nova" w:hAnsi="Proxima Nova" w:cs="Calibri"/>
          <w:lang w:val="en-GB"/>
        </w:rPr>
        <w:t>; which is particularly concerning for women and girls with disability</w:t>
      </w:r>
      <w:r w:rsidR="00F36F6A" w:rsidRPr="008E5328">
        <w:rPr>
          <w:rFonts w:ascii="Proxima Nova" w:hAnsi="Proxima Nova" w:cs="Calibri"/>
          <w:lang w:val="en-GB"/>
        </w:rPr>
        <w:t>.</w:t>
      </w:r>
    </w:p>
    <w:p w14:paraId="7A9B694C" w14:textId="3723867D" w:rsidR="00F36F6A" w:rsidRPr="008E5328" w:rsidRDefault="00F36F6A" w:rsidP="00F13852">
      <w:pPr>
        <w:autoSpaceDE w:val="0"/>
        <w:autoSpaceDN w:val="0"/>
        <w:adjustRightInd w:val="0"/>
        <w:spacing w:line="276" w:lineRule="auto"/>
        <w:rPr>
          <w:rFonts w:ascii="Proxima Nova" w:hAnsi="Proxima Nova" w:cs="Calibri"/>
          <w:lang w:val="en-GB"/>
        </w:rPr>
      </w:pPr>
    </w:p>
    <w:p w14:paraId="4675EF59" w14:textId="10A04766" w:rsidR="00951BCD" w:rsidRPr="008E5328" w:rsidRDefault="00F36F6A">
      <w:pPr>
        <w:autoSpaceDE w:val="0"/>
        <w:autoSpaceDN w:val="0"/>
        <w:adjustRightInd w:val="0"/>
        <w:spacing w:line="276" w:lineRule="auto"/>
        <w:rPr>
          <w:rFonts w:ascii="Proxima Nova" w:hAnsi="Proxima Nova" w:cs="Calibri"/>
          <w:lang w:val="en-GB"/>
        </w:rPr>
      </w:pPr>
      <w:r w:rsidRPr="008E5328">
        <w:rPr>
          <w:rFonts w:ascii="Proxima Nova" w:hAnsi="Proxima Nova" w:cs="Calibri"/>
          <w:lang w:val="en-GB"/>
        </w:rPr>
        <w:t>Across Australia, it is well known that women and girls with disability experience significantly higher rates of violence than men with disability or people without disability and are particularly susceptible to specific forms of violence, including violence and abuse perpetrated by carers</w:t>
      </w:r>
      <w:r w:rsidR="00D613B8" w:rsidRPr="008E5328">
        <w:rPr>
          <w:rFonts w:ascii="Proxima Nova" w:hAnsi="Proxima Nova" w:cs="Calibri"/>
          <w:lang w:val="en-GB"/>
        </w:rPr>
        <w:t>,</w:t>
      </w:r>
      <w:r w:rsidRPr="008E5328">
        <w:rPr>
          <w:rFonts w:ascii="Proxima Nova" w:hAnsi="Proxima Nova" w:cs="Calibri"/>
          <w:lang w:val="en-GB"/>
        </w:rPr>
        <w:t xml:space="preserve"> support people</w:t>
      </w:r>
      <w:r w:rsidR="00D613B8" w:rsidRPr="008E5328">
        <w:rPr>
          <w:rFonts w:ascii="Proxima Nova" w:hAnsi="Proxima Nova" w:cs="Calibri"/>
          <w:lang w:val="en-GB"/>
        </w:rPr>
        <w:t xml:space="preserve">, healthcare practitioners and government </w:t>
      </w:r>
      <w:r w:rsidR="005605B8" w:rsidRPr="008E5328">
        <w:rPr>
          <w:rFonts w:ascii="Proxima Nova" w:hAnsi="Proxima Nova" w:cs="Calibri"/>
          <w:lang w:val="en-GB"/>
        </w:rPr>
        <w:t>personnel</w:t>
      </w:r>
      <w:r w:rsidRPr="008E5328">
        <w:rPr>
          <w:rFonts w:ascii="Proxima Nova" w:hAnsi="Proxima Nova" w:cs="Calibri"/>
          <w:lang w:val="en-GB"/>
        </w:rPr>
        <w:t>.</w:t>
      </w:r>
      <w:r w:rsidR="00606C72" w:rsidRPr="008E5328">
        <w:rPr>
          <w:rFonts w:ascii="Proxima Nova" w:hAnsi="Proxima Nova" w:cs="Calibri"/>
          <w:lang w:val="en-GB"/>
        </w:rPr>
        <w:t xml:space="preserve"> This violence takes place not only in the home, but in institutions including group homes, hospitals and prisons.</w:t>
      </w:r>
      <w:r w:rsidRPr="008E5328">
        <w:rPr>
          <w:rFonts w:ascii="Proxima Nova" w:hAnsi="Proxima Nova" w:cs="Calibri"/>
          <w:lang w:val="en-GB"/>
        </w:rPr>
        <w:t xml:space="preserve"> For this reason</w:t>
      </w:r>
      <w:r w:rsidR="00916893" w:rsidRPr="008E5328">
        <w:rPr>
          <w:rFonts w:ascii="Proxima Nova" w:hAnsi="Proxima Nova" w:cs="Calibri"/>
          <w:lang w:val="en-GB"/>
        </w:rPr>
        <w:t xml:space="preserve">, it </w:t>
      </w:r>
      <w:r w:rsidR="00553CC7" w:rsidRPr="008E5328">
        <w:rPr>
          <w:rFonts w:ascii="Proxima Nova" w:hAnsi="Proxima Nova" w:cs="Calibri"/>
          <w:lang w:val="en-GB"/>
        </w:rPr>
        <w:t>must be</w:t>
      </w:r>
      <w:r w:rsidR="00916893" w:rsidRPr="008E5328">
        <w:rPr>
          <w:rFonts w:ascii="Proxima Nova" w:hAnsi="Proxima Nova" w:cs="Calibri"/>
          <w:lang w:val="en-GB"/>
        </w:rPr>
        <w:t xml:space="preserve"> recognised that there is significant risk of trauma inher</w:t>
      </w:r>
      <w:r w:rsidR="00BA04C6" w:rsidRPr="008E5328">
        <w:rPr>
          <w:rFonts w:ascii="Proxima Nova" w:hAnsi="Proxima Nova" w:cs="Calibri"/>
          <w:lang w:val="en-GB"/>
        </w:rPr>
        <w:t>ent</w:t>
      </w:r>
      <w:r w:rsidR="00916893" w:rsidRPr="008E5328">
        <w:rPr>
          <w:rFonts w:ascii="Proxima Nova" w:hAnsi="Proxima Nova" w:cs="Calibri"/>
          <w:lang w:val="en-GB"/>
        </w:rPr>
        <w:t xml:space="preserve"> in the process of requiring women with disability </w:t>
      </w:r>
      <w:r w:rsidRPr="008E5328">
        <w:rPr>
          <w:rFonts w:ascii="Proxima Nova" w:hAnsi="Proxima Nova" w:cs="Calibri"/>
          <w:lang w:val="en-GB"/>
        </w:rPr>
        <w:t>to undergo an assessment by someone unknown to them</w:t>
      </w:r>
      <w:r w:rsidR="00916893" w:rsidRPr="008E5328">
        <w:rPr>
          <w:rFonts w:ascii="Proxima Nova" w:hAnsi="Proxima Nova" w:cs="Calibri"/>
          <w:lang w:val="en-GB"/>
        </w:rPr>
        <w:t>.</w:t>
      </w:r>
    </w:p>
    <w:p w14:paraId="45E594A5" w14:textId="77777777" w:rsidR="00951BCD" w:rsidRPr="008E5328" w:rsidRDefault="00951BCD" w:rsidP="00951BCD">
      <w:pPr>
        <w:autoSpaceDE w:val="0"/>
        <w:autoSpaceDN w:val="0"/>
        <w:adjustRightInd w:val="0"/>
        <w:spacing w:line="276" w:lineRule="auto"/>
        <w:rPr>
          <w:rFonts w:ascii="Proxima Nova" w:hAnsi="Proxima Nova" w:cs="Calibri"/>
          <w:lang w:val="en-GB"/>
        </w:rPr>
      </w:pPr>
    </w:p>
    <w:p w14:paraId="7092AC36" w14:textId="2387BBF6" w:rsidR="00951BCD" w:rsidRPr="008E5328" w:rsidRDefault="00951BCD">
      <w:pPr>
        <w:autoSpaceDE w:val="0"/>
        <w:autoSpaceDN w:val="0"/>
        <w:adjustRightInd w:val="0"/>
        <w:spacing w:line="276" w:lineRule="auto"/>
        <w:rPr>
          <w:rFonts w:ascii="Proxima Nova" w:hAnsi="Proxima Nova" w:cs="Calibri"/>
        </w:rPr>
      </w:pPr>
      <w:r w:rsidRPr="008E5328">
        <w:rPr>
          <w:rFonts w:ascii="Proxima Nova" w:hAnsi="Proxima Nova" w:cs="Calibri"/>
          <w:lang w:val="en-GB"/>
        </w:rPr>
        <w:t xml:space="preserve">For women with </w:t>
      </w:r>
      <w:r w:rsidR="007E545F">
        <w:rPr>
          <w:rFonts w:ascii="Proxima Nova" w:hAnsi="Proxima Nova" w:cs="Calibri"/>
          <w:lang w:val="en-GB"/>
        </w:rPr>
        <w:t xml:space="preserve">intellectual, </w:t>
      </w:r>
      <w:r w:rsidRPr="008E5328">
        <w:rPr>
          <w:rFonts w:ascii="Proxima Nova" w:hAnsi="Proxima Nova" w:cs="Calibri"/>
          <w:lang w:val="en-GB"/>
        </w:rPr>
        <w:t>cognitive and psychosocial disabilities, as well as Aboriginal and Torres Strait Islander women with disabilit</w:t>
      </w:r>
      <w:r w:rsidR="007E545F">
        <w:rPr>
          <w:rFonts w:ascii="Proxima Nova" w:hAnsi="Proxima Nova" w:cs="Calibri"/>
          <w:lang w:val="en-GB"/>
        </w:rPr>
        <w:t>y</w:t>
      </w:r>
      <w:r w:rsidRPr="008E5328">
        <w:rPr>
          <w:rFonts w:ascii="Proxima Nova" w:hAnsi="Proxima Nova" w:cs="Calibri"/>
          <w:lang w:val="en-GB"/>
        </w:rPr>
        <w:t>, there is a specific risk of trauma associated with being subject to an assessment with a government appointed assessor. Many of these individuals have had negative experiences with government legal and justice systems, including histories of child-removals and incarceration.</w:t>
      </w:r>
      <w:r w:rsidRPr="008E5328">
        <w:rPr>
          <w:rFonts w:ascii="Proxima Nova" w:hAnsi="Proxima Nova" w:cs="Calibri"/>
          <w:vertAlign w:val="superscript"/>
          <w:lang w:val="en-GB"/>
        </w:rPr>
        <w:endnoteReference w:id="30"/>
      </w:r>
      <w:r w:rsidRPr="008E5328">
        <w:rPr>
          <w:rFonts w:ascii="Proxima Nova" w:hAnsi="Proxima Nova" w:cs="Calibri"/>
          <w:lang w:val="en-GB"/>
        </w:rPr>
        <w:t xml:space="preserve"> For these women, t</w:t>
      </w:r>
      <w:r w:rsidRPr="008E5328">
        <w:rPr>
          <w:rFonts w:ascii="Proxima Nova" w:hAnsi="Proxima Nova" w:cs="Calibri"/>
        </w:rPr>
        <w:t>here exists a very real fear of having their lives scrutinised by someone who does not fully understand their experiences. Being subjected to an IA with an unknown government assessor could undoubtedly be traumatising and may result in marginalised women with disabilit</w:t>
      </w:r>
      <w:r w:rsidR="007E545F">
        <w:rPr>
          <w:rFonts w:ascii="Proxima Nova" w:hAnsi="Proxima Nova" w:cs="Calibri"/>
        </w:rPr>
        <w:t>y</w:t>
      </w:r>
      <w:r w:rsidRPr="008E5328">
        <w:rPr>
          <w:rFonts w:ascii="Proxima Nova" w:hAnsi="Proxima Nova" w:cs="Calibri"/>
        </w:rPr>
        <w:t>, such as Aboriginal and Torres Strait Islander women, deciding to disengage from the NDIS entirely to protect themselves and their families from being split up or institutionalised.</w:t>
      </w:r>
    </w:p>
    <w:p w14:paraId="772CE28A" w14:textId="0FFBC7F7" w:rsidR="00F9652D" w:rsidRPr="008E5328" w:rsidRDefault="00F9652D" w:rsidP="00951BCD">
      <w:pPr>
        <w:autoSpaceDE w:val="0"/>
        <w:autoSpaceDN w:val="0"/>
        <w:adjustRightInd w:val="0"/>
        <w:spacing w:line="276" w:lineRule="auto"/>
        <w:rPr>
          <w:rFonts w:ascii="Proxima Nova" w:hAnsi="Proxima Nova" w:cs="Calibri"/>
          <w:color w:val="000000"/>
        </w:rPr>
      </w:pPr>
    </w:p>
    <w:p w14:paraId="5F745D2D" w14:textId="1948945F" w:rsidR="004A184A" w:rsidRPr="008E5328" w:rsidRDefault="00F9652D" w:rsidP="00F13852">
      <w:pPr>
        <w:autoSpaceDE w:val="0"/>
        <w:autoSpaceDN w:val="0"/>
        <w:adjustRightInd w:val="0"/>
        <w:spacing w:line="276" w:lineRule="auto"/>
        <w:rPr>
          <w:rFonts w:ascii="Proxima Nova" w:hAnsi="Proxima Nova" w:cs="Calibri"/>
          <w:color w:val="000000"/>
        </w:rPr>
      </w:pPr>
      <w:r w:rsidRPr="008E5328">
        <w:rPr>
          <w:rFonts w:ascii="Proxima Nova" w:eastAsiaTheme="minorHAnsi" w:hAnsi="Proxima Nova" w:cs="Calibri"/>
          <w:lang w:val="en-GB" w:eastAsia="en-US"/>
        </w:rPr>
        <w:t xml:space="preserve">For a variety of reasons, the Tune Review identified that the implementation of </w:t>
      </w:r>
      <w:r w:rsidR="007E545F">
        <w:rPr>
          <w:rFonts w:ascii="Proxima Nova" w:eastAsiaTheme="minorHAnsi" w:hAnsi="Proxima Nova" w:cs="Calibri"/>
          <w:lang w:val="en-GB" w:eastAsia="en-US"/>
        </w:rPr>
        <w:t>I</w:t>
      </w:r>
      <w:r w:rsidRPr="008E5328">
        <w:rPr>
          <w:rFonts w:ascii="Proxima Nova" w:eastAsiaTheme="minorHAnsi" w:hAnsi="Proxima Nova" w:cs="Calibri"/>
          <w:lang w:val="en-GB" w:eastAsia="en-US"/>
        </w:rPr>
        <w:t>ndependent</w:t>
      </w:r>
      <w:r w:rsidR="00DE68CA" w:rsidRPr="008E5328">
        <w:rPr>
          <w:rFonts w:ascii="Proxima Nova" w:eastAsiaTheme="minorHAnsi" w:hAnsi="Proxima Nova" w:cs="Calibri"/>
          <w:lang w:val="en-GB" w:eastAsia="en-US"/>
        </w:rPr>
        <w:t xml:space="preserve"> </w:t>
      </w:r>
      <w:r w:rsidR="007E545F">
        <w:rPr>
          <w:rFonts w:ascii="Proxima Nova" w:eastAsiaTheme="minorHAnsi" w:hAnsi="Proxima Nova" w:cs="Calibri"/>
          <w:lang w:val="en-GB" w:eastAsia="en-US"/>
        </w:rPr>
        <w:t>A</w:t>
      </w:r>
      <w:r w:rsidRPr="008E5328">
        <w:rPr>
          <w:rFonts w:ascii="Proxima Nova" w:eastAsiaTheme="minorHAnsi" w:hAnsi="Proxima Nova" w:cs="Calibri"/>
          <w:lang w:val="en-GB" w:eastAsia="en-US"/>
        </w:rPr>
        <w:t>ssessments would be problematic for particular cohorts, and that measures should therefore be</w:t>
      </w:r>
      <w:r w:rsidR="00DE68CA" w:rsidRPr="008E5328">
        <w:rPr>
          <w:rFonts w:ascii="Proxima Nova" w:eastAsiaTheme="minorHAnsi" w:hAnsi="Proxima Nova" w:cs="Calibri"/>
          <w:lang w:val="en-GB" w:eastAsia="en-US"/>
        </w:rPr>
        <w:t xml:space="preserve"> </w:t>
      </w:r>
      <w:r w:rsidRPr="008E5328">
        <w:rPr>
          <w:rFonts w:ascii="Proxima Nova" w:eastAsiaTheme="minorHAnsi" w:hAnsi="Proxima Nova" w:cs="Calibri"/>
          <w:lang w:val="en-GB" w:eastAsia="en-US"/>
        </w:rPr>
        <w:t>taken to ensure that the diversity of assessors is sufficient enough to mitigate concerns.</w:t>
      </w:r>
      <w:r w:rsidRPr="008E5328">
        <w:rPr>
          <w:rStyle w:val="EndnoteReference"/>
          <w:rFonts w:ascii="Proxima Nova" w:eastAsiaTheme="minorHAnsi" w:hAnsi="Proxima Nova" w:cs="Calibri"/>
          <w:lang w:val="en-GB" w:eastAsia="en-US"/>
        </w:rPr>
        <w:endnoteReference w:id="31"/>
      </w:r>
      <w:r w:rsidRPr="008E5328">
        <w:rPr>
          <w:rFonts w:ascii="Proxima Nova" w:eastAsiaTheme="minorHAnsi" w:hAnsi="Proxima Nova" w:cs="Calibri"/>
          <w:lang w:val="en-GB" w:eastAsia="en-US"/>
        </w:rPr>
        <w:t xml:space="preserve"> </w:t>
      </w:r>
      <w:r w:rsidR="00B135A4" w:rsidRPr="008E5328">
        <w:rPr>
          <w:rFonts w:ascii="Proxima Nova" w:hAnsi="Proxima Nova" w:cs="Calibri"/>
          <w:color w:val="000000"/>
        </w:rPr>
        <w:t xml:space="preserve">For these reasons, WWDA has called for the NDIA to </w:t>
      </w:r>
      <w:r w:rsidR="001E36D7" w:rsidRPr="008E5328">
        <w:rPr>
          <w:rFonts w:ascii="Proxima Nova" w:hAnsi="Proxima Nova" w:cs="Calibri"/>
          <w:color w:val="000000"/>
        </w:rPr>
        <w:t xml:space="preserve">urgently </w:t>
      </w:r>
      <w:r w:rsidR="00B135A4" w:rsidRPr="008E5328">
        <w:rPr>
          <w:rFonts w:ascii="Proxima Nova" w:hAnsi="Proxima Nova" w:cs="Calibri"/>
          <w:color w:val="000000"/>
        </w:rPr>
        <w:t xml:space="preserve">reconsider mandating </w:t>
      </w:r>
      <w:r w:rsidR="007E545F">
        <w:rPr>
          <w:rFonts w:ascii="Proxima Nova" w:hAnsi="Proxima Nova" w:cs="Calibri"/>
          <w:color w:val="000000"/>
        </w:rPr>
        <w:t>I</w:t>
      </w:r>
      <w:r w:rsidR="00B135A4" w:rsidRPr="008E5328">
        <w:rPr>
          <w:rFonts w:ascii="Proxima Nova" w:hAnsi="Proxima Nova" w:cs="Calibri"/>
          <w:color w:val="000000"/>
        </w:rPr>
        <w:t xml:space="preserve">ndependent </w:t>
      </w:r>
      <w:r w:rsidR="007E545F">
        <w:rPr>
          <w:rFonts w:ascii="Proxima Nova" w:hAnsi="Proxima Nova" w:cs="Calibri"/>
          <w:color w:val="000000"/>
        </w:rPr>
        <w:t>A</w:t>
      </w:r>
      <w:r w:rsidR="00B135A4" w:rsidRPr="008E5328">
        <w:rPr>
          <w:rFonts w:ascii="Proxima Nova" w:hAnsi="Proxima Nova" w:cs="Calibri"/>
          <w:color w:val="000000"/>
        </w:rPr>
        <w:t>ssessments for all participants, and re-design the roll out in a way that ensures adequate choice for participants in relation to their assessors and assessments</w:t>
      </w:r>
      <w:r w:rsidR="00DE68CA" w:rsidRPr="008E5328">
        <w:rPr>
          <w:rFonts w:ascii="Proxima Nova" w:hAnsi="Proxima Nova" w:cs="Calibri"/>
          <w:color w:val="000000"/>
        </w:rPr>
        <w:t>, including the choice to have assessors that match their gender, culture and Indigeneity</w:t>
      </w:r>
      <w:r w:rsidR="00B135A4" w:rsidRPr="008E5328">
        <w:rPr>
          <w:rFonts w:ascii="Proxima Nova" w:hAnsi="Proxima Nova" w:cs="Calibri"/>
          <w:color w:val="000000"/>
        </w:rPr>
        <w:t>.</w:t>
      </w:r>
      <w:r w:rsidRPr="008E5328">
        <w:rPr>
          <w:rStyle w:val="EndnoteReference"/>
          <w:rFonts w:ascii="Proxima Nova" w:hAnsi="Proxima Nova" w:cs="Calibri"/>
          <w:color w:val="000000"/>
        </w:rPr>
        <w:endnoteReference w:id="32"/>
      </w:r>
      <w:r w:rsidR="00B135A4" w:rsidRPr="008E5328">
        <w:rPr>
          <w:rFonts w:ascii="Proxima Nova" w:hAnsi="Proxima Nova" w:cs="Calibri"/>
          <w:color w:val="000000"/>
        </w:rPr>
        <w:t xml:space="preserve"> </w:t>
      </w:r>
    </w:p>
    <w:p w14:paraId="153F3168" w14:textId="77777777" w:rsidR="00553CC7" w:rsidRPr="008E5328" w:rsidRDefault="00553CC7" w:rsidP="00F13852">
      <w:pPr>
        <w:autoSpaceDE w:val="0"/>
        <w:autoSpaceDN w:val="0"/>
        <w:adjustRightInd w:val="0"/>
        <w:spacing w:line="276" w:lineRule="auto"/>
        <w:rPr>
          <w:rFonts w:ascii="Proxima Nova" w:hAnsi="Proxima Nova" w:cs="Calibri"/>
          <w:color w:val="000000"/>
        </w:rPr>
      </w:pPr>
    </w:p>
    <w:p w14:paraId="41E77100" w14:textId="4B20708E" w:rsidR="00007044" w:rsidRPr="008E5328" w:rsidRDefault="00007044" w:rsidP="00F13852">
      <w:pPr>
        <w:autoSpaceDE w:val="0"/>
        <w:autoSpaceDN w:val="0"/>
        <w:adjustRightInd w:val="0"/>
        <w:spacing w:line="276" w:lineRule="auto"/>
        <w:rPr>
          <w:rFonts w:ascii="Proxima Nova" w:hAnsi="Proxima Nova" w:cs="Calibri"/>
          <w:color w:val="000000"/>
        </w:rPr>
      </w:pPr>
      <w:r w:rsidRPr="008E5328">
        <w:rPr>
          <w:rFonts w:ascii="Proxima Nova" w:hAnsi="Proxima Nova" w:cs="Calibri"/>
          <w:lang w:val="en-GB"/>
        </w:rPr>
        <w:t xml:space="preserve">Furthermore, it has been raised </w:t>
      </w:r>
      <w:r w:rsidR="006C6591" w:rsidRPr="008E5328">
        <w:rPr>
          <w:rFonts w:ascii="Proxima Nova" w:hAnsi="Proxima Nova" w:cs="Calibri"/>
          <w:lang w:val="en-GB"/>
        </w:rPr>
        <w:t xml:space="preserve">by advocates </w:t>
      </w:r>
      <w:r w:rsidRPr="008E5328">
        <w:rPr>
          <w:rFonts w:ascii="Proxima Nova" w:hAnsi="Proxima Nova" w:cs="Calibri"/>
          <w:lang w:val="en-GB"/>
        </w:rPr>
        <w:t xml:space="preserve">that </w:t>
      </w:r>
      <w:r w:rsidRPr="008E5328">
        <w:rPr>
          <w:rFonts w:ascii="Proxima Nova" w:hAnsi="Proxima Nova" w:cs="Calibri"/>
          <w:color w:val="000000"/>
        </w:rPr>
        <w:t xml:space="preserve">mandatory </w:t>
      </w:r>
      <w:r w:rsidR="005537D5">
        <w:rPr>
          <w:rFonts w:ascii="Proxima Nova" w:hAnsi="Proxima Nova" w:cs="Calibri"/>
          <w:color w:val="000000"/>
        </w:rPr>
        <w:t>I</w:t>
      </w:r>
      <w:r w:rsidRPr="008E5328">
        <w:rPr>
          <w:rFonts w:ascii="Proxima Nova" w:hAnsi="Proxima Nova" w:cs="Calibri"/>
          <w:color w:val="000000"/>
        </w:rPr>
        <w:t xml:space="preserve">ndependent </w:t>
      </w:r>
      <w:r w:rsidR="005537D5">
        <w:rPr>
          <w:rFonts w:ascii="Proxima Nova" w:hAnsi="Proxima Nova" w:cs="Calibri"/>
          <w:color w:val="000000"/>
        </w:rPr>
        <w:t>A</w:t>
      </w:r>
      <w:r w:rsidRPr="008E5328">
        <w:rPr>
          <w:rFonts w:ascii="Proxima Nova" w:hAnsi="Proxima Nova" w:cs="Calibri"/>
          <w:color w:val="000000"/>
        </w:rPr>
        <w:t xml:space="preserve">ssessments risk not meeting the </w:t>
      </w:r>
      <w:r w:rsidR="005537D5">
        <w:rPr>
          <w:rFonts w:ascii="Proxima Nova" w:hAnsi="Proxima Nova" w:cs="Calibri"/>
          <w:color w:val="000000"/>
        </w:rPr>
        <w:t xml:space="preserve">(currently </w:t>
      </w:r>
      <w:r w:rsidR="0083625C" w:rsidRPr="008E5328">
        <w:rPr>
          <w:rFonts w:ascii="Proxima Nova" w:hAnsi="Proxima Nova" w:cs="Calibri"/>
          <w:color w:val="000000"/>
        </w:rPr>
        <w:t>in progress</w:t>
      </w:r>
      <w:r w:rsidR="005537D5">
        <w:rPr>
          <w:rFonts w:ascii="Proxima Nova" w:hAnsi="Proxima Nova" w:cs="Calibri"/>
          <w:color w:val="000000"/>
        </w:rPr>
        <w:t>)</w:t>
      </w:r>
      <w:r w:rsidR="0083625C" w:rsidRPr="008E5328">
        <w:rPr>
          <w:rFonts w:ascii="Proxima Nova" w:hAnsi="Proxima Nova" w:cs="Calibri"/>
          <w:color w:val="000000"/>
        </w:rPr>
        <w:t xml:space="preserve"> </w:t>
      </w:r>
      <w:r w:rsidRPr="008E5328">
        <w:rPr>
          <w:rFonts w:ascii="Proxima Nova" w:hAnsi="Proxima Nova" w:cs="Calibri"/>
          <w:color w:val="000000"/>
        </w:rPr>
        <w:t xml:space="preserve">national trauma-informed disability practice guidelines; a concern </w:t>
      </w:r>
      <w:r w:rsidR="006C6591" w:rsidRPr="008E5328">
        <w:rPr>
          <w:rFonts w:ascii="Proxima Nova" w:hAnsi="Proxima Nova" w:cs="Calibri"/>
          <w:color w:val="000000"/>
        </w:rPr>
        <w:t xml:space="preserve">that has also been echoed </w:t>
      </w:r>
      <w:r w:rsidRPr="008E5328">
        <w:rPr>
          <w:rFonts w:ascii="Proxima Nova" w:hAnsi="Proxima Nova" w:cs="Calibri"/>
          <w:color w:val="000000"/>
        </w:rPr>
        <w:t>by WWDA members.</w:t>
      </w:r>
    </w:p>
    <w:p w14:paraId="077979E4" w14:textId="5A45C9F0" w:rsidR="00007044" w:rsidRPr="008E5328" w:rsidRDefault="00007044" w:rsidP="005537D5">
      <w:pPr>
        <w:autoSpaceDE w:val="0"/>
        <w:autoSpaceDN w:val="0"/>
        <w:adjustRightInd w:val="0"/>
        <w:spacing w:line="276" w:lineRule="auto"/>
        <w:rPr>
          <w:rFonts w:ascii="Proxima Nova" w:hAnsi="Proxima Nova" w:cs="Calibri"/>
          <w:color w:val="000000"/>
        </w:rPr>
      </w:pPr>
    </w:p>
    <w:p w14:paraId="3DD4AAE7" w14:textId="325BD7D3" w:rsidR="006C6591" w:rsidRPr="005537D5" w:rsidRDefault="006C6591" w:rsidP="005537D5">
      <w:pPr>
        <w:autoSpaceDE w:val="0"/>
        <w:autoSpaceDN w:val="0"/>
        <w:adjustRightInd w:val="0"/>
        <w:spacing w:line="276" w:lineRule="auto"/>
        <w:ind w:left="720" w:right="720"/>
        <w:rPr>
          <w:rFonts w:ascii="Proxima Nova" w:hAnsi="Proxima Nova" w:cs="Calibri"/>
          <w:i/>
          <w:iCs/>
          <w:color w:val="000000"/>
        </w:rPr>
      </w:pPr>
      <w:r w:rsidRPr="005537D5">
        <w:rPr>
          <w:rFonts w:ascii="Proxima Nova" w:hAnsi="Proxima Nova" w:cs="Calibri"/>
          <w:i/>
          <w:iCs/>
          <w:color w:val="000000"/>
        </w:rPr>
        <w:t xml:space="preserve">“It took 10 years for me to even cope with having a hair dresser cut my hair and a similar length of time for my dentist to engage with me. I would not have capacity to engage with a stranger in 20 minutes. This is not safe and not trauma informed or trauma sensitive best practice. The requirement to be subjected to this assessment on an annual basis would impose a barrier that is not disability appropriate or safe for me. I would therefore not have capacity to engage or participate and disengage. Further, stress and other factors trigger flares in my conditions. Flares cause permanent damage to my bones, organs, connective tissue. I do not want to end up in hospital because of these unsafe proposals.” – KM. </w:t>
      </w:r>
    </w:p>
    <w:p w14:paraId="2101E0D2" w14:textId="601A8BEA" w:rsidR="006C6591" w:rsidRPr="005537D5" w:rsidRDefault="006C6591" w:rsidP="005537D5">
      <w:pPr>
        <w:autoSpaceDE w:val="0"/>
        <w:autoSpaceDN w:val="0"/>
        <w:adjustRightInd w:val="0"/>
        <w:spacing w:line="276" w:lineRule="auto"/>
        <w:ind w:left="720" w:right="720"/>
        <w:rPr>
          <w:rFonts w:ascii="Proxima Nova" w:hAnsi="Proxima Nova" w:cs="Calibri"/>
          <w:i/>
          <w:iCs/>
          <w:color w:val="000000"/>
        </w:rPr>
      </w:pPr>
    </w:p>
    <w:p w14:paraId="75766F9D" w14:textId="087384E2" w:rsidR="006C6591" w:rsidRPr="005537D5" w:rsidRDefault="006C6591" w:rsidP="005537D5">
      <w:pPr>
        <w:autoSpaceDE w:val="0"/>
        <w:autoSpaceDN w:val="0"/>
        <w:adjustRightInd w:val="0"/>
        <w:spacing w:line="276" w:lineRule="auto"/>
        <w:ind w:left="720" w:right="720"/>
        <w:rPr>
          <w:rFonts w:ascii="Proxima Nova" w:hAnsi="Proxima Nova" w:cs="Calibri"/>
          <w:i/>
          <w:iCs/>
          <w:color w:val="050505"/>
        </w:rPr>
      </w:pPr>
      <w:r w:rsidRPr="005537D5">
        <w:rPr>
          <w:rFonts w:ascii="Proxima Nova" w:hAnsi="Proxima Nova" w:cs="Calibri"/>
          <w:i/>
          <w:iCs/>
          <w:color w:val="050505"/>
        </w:rPr>
        <w:t xml:space="preserve">“I query how that person can take into account the emotional and mental toil your disability takes on your body.” </w:t>
      </w:r>
      <w:r w:rsidR="009F16A4" w:rsidRPr="005537D5">
        <w:rPr>
          <w:rFonts w:ascii="Proxima Nova" w:hAnsi="Proxima Nova" w:cs="Calibri"/>
          <w:i/>
          <w:iCs/>
          <w:color w:val="050505"/>
        </w:rPr>
        <w:t>–</w:t>
      </w:r>
      <w:r w:rsidRPr="005537D5">
        <w:rPr>
          <w:rFonts w:ascii="Proxima Nova" w:hAnsi="Proxima Nova" w:cs="Calibri"/>
          <w:i/>
          <w:iCs/>
          <w:color w:val="050505"/>
        </w:rPr>
        <w:t xml:space="preserve"> </w:t>
      </w:r>
      <w:r w:rsidR="009F16A4" w:rsidRPr="005537D5">
        <w:rPr>
          <w:rFonts w:ascii="Proxima Nova" w:hAnsi="Proxima Nova" w:cs="Calibri"/>
          <w:i/>
          <w:iCs/>
          <w:color w:val="050505"/>
        </w:rPr>
        <w:t xml:space="preserve">HP. </w:t>
      </w:r>
    </w:p>
    <w:p w14:paraId="26AE7898" w14:textId="0E551C5D" w:rsidR="004A5C53" w:rsidRPr="005537D5" w:rsidRDefault="004A5C53" w:rsidP="005537D5">
      <w:pPr>
        <w:autoSpaceDE w:val="0"/>
        <w:autoSpaceDN w:val="0"/>
        <w:adjustRightInd w:val="0"/>
        <w:spacing w:line="276" w:lineRule="auto"/>
        <w:ind w:left="720" w:right="720"/>
        <w:rPr>
          <w:rFonts w:ascii="Proxima Nova" w:hAnsi="Proxima Nova" w:cs="Calibri"/>
          <w:i/>
          <w:iCs/>
          <w:color w:val="000000"/>
        </w:rPr>
      </w:pPr>
    </w:p>
    <w:p w14:paraId="722DD7A6" w14:textId="52BD93AA" w:rsidR="004A5C53" w:rsidRPr="005537D5" w:rsidRDefault="004A5C53" w:rsidP="005537D5">
      <w:pPr>
        <w:autoSpaceDE w:val="0"/>
        <w:autoSpaceDN w:val="0"/>
        <w:adjustRightInd w:val="0"/>
        <w:spacing w:line="276" w:lineRule="auto"/>
        <w:ind w:left="720" w:right="720"/>
        <w:rPr>
          <w:rFonts w:ascii="Proxima Nova" w:hAnsi="Proxima Nova" w:cs="Calibri"/>
          <w:i/>
          <w:iCs/>
          <w:color w:val="000000"/>
        </w:rPr>
      </w:pPr>
      <w:r w:rsidRPr="005537D5">
        <w:rPr>
          <w:rFonts w:ascii="Proxima Nova" w:hAnsi="Proxima Nova" w:cs="Calibri"/>
          <w:i/>
          <w:iCs/>
          <w:color w:val="000000"/>
        </w:rPr>
        <w:lastRenderedPageBreak/>
        <w:t xml:space="preserve">“I am concerned for my daughter who is funded for mental illness. The trauma and anxiety of having to convince a stranger of her impairment will increase her already high suicide risk” – JW.  </w:t>
      </w:r>
    </w:p>
    <w:p w14:paraId="181B2596" w14:textId="647DA2DD" w:rsidR="006F31ED" w:rsidRPr="005537D5" w:rsidRDefault="006F31ED" w:rsidP="005537D5">
      <w:pPr>
        <w:autoSpaceDE w:val="0"/>
        <w:autoSpaceDN w:val="0"/>
        <w:adjustRightInd w:val="0"/>
        <w:spacing w:line="276" w:lineRule="auto"/>
        <w:ind w:left="720" w:right="720"/>
        <w:rPr>
          <w:rFonts w:ascii="Proxima Nova" w:hAnsi="Proxima Nova" w:cs="Calibri"/>
          <w:i/>
          <w:iCs/>
          <w:color w:val="000000"/>
        </w:rPr>
      </w:pPr>
    </w:p>
    <w:p w14:paraId="42DDDB0A" w14:textId="4DD6B820" w:rsidR="006F31ED" w:rsidRPr="005537D5" w:rsidRDefault="006F31ED" w:rsidP="005537D5">
      <w:pPr>
        <w:autoSpaceDE w:val="0"/>
        <w:autoSpaceDN w:val="0"/>
        <w:adjustRightInd w:val="0"/>
        <w:spacing w:line="276" w:lineRule="auto"/>
        <w:ind w:left="720" w:right="720"/>
        <w:rPr>
          <w:rFonts w:ascii="Proxima Nova" w:hAnsi="Proxima Nova" w:cs="Calibri"/>
          <w:i/>
          <w:iCs/>
          <w:color w:val="000000"/>
        </w:rPr>
      </w:pPr>
      <w:r w:rsidRPr="005537D5">
        <w:rPr>
          <w:rFonts w:ascii="Proxima Nova" w:hAnsi="Proxima Nova" w:cs="Calibri"/>
          <w:i/>
          <w:iCs/>
          <w:color w:val="000000"/>
        </w:rPr>
        <w:t xml:space="preserve">“One cannot necessarily understand the profundity of individual situations in a short </w:t>
      </w:r>
      <w:r w:rsidR="00957458" w:rsidRPr="005537D5">
        <w:rPr>
          <w:rFonts w:ascii="Proxima Nova" w:hAnsi="Proxima Nova" w:cs="Calibri"/>
          <w:i/>
          <w:iCs/>
          <w:color w:val="000000"/>
        </w:rPr>
        <w:t>two-hour</w:t>
      </w:r>
      <w:r w:rsidRPr="005537D5">
        <w:rPr>
          <w:rFonts w:ascii="Proxima Nova" w:hAnsi="Proxima Nova" w:cs="Calibri"/>
          <w:i/>
          <w:iCs/>
          <w:color w:val="000000"/>
        </w:rPr>
        <w:t xml:space="preserve"> session without the participants having to retell their stories and retraumatise or add to existing trauma.” – JS. </w:t>
      </w:r>
    </w:p>
    <w:p w14:paraId="059EF3B8" w14:textId="3DF895DD" w:rsidR="004A5C53" w:rsidRPr="005537D5" w:rsidRDefault="004A5C53" w:rsidP="005537D5">
      <w:pPr>
        <w:autoSpaceDE w:val="0"/>
        <w:autoSpaceDN w:val="0"/>
        <w:adjustRightInd w:val="0"/>
        <w:spacing w:line="276" w:lineRule="auto"/>
        <w:ind w:left="720" w:right="720"/>
        <w:rPr>
          <w:rFonts w:ascii="Proxima Nova" w:hAnsi="Proxima Nova" w:cs="Calibri"/>
          <w:i/>
          <w:iCs/>
          <w:color w:val="000000"/>
        </w:rPr>
      </w:pPr>
    </w:p>
    <w:p w14:paraId="330D0EAF" w14:textId="130B7D21" w:rsidR="00007044" w:rsidRPr="005537D5" w:rsidRDefault="004A5C53" w:rsidP="005537D5">
      <w:pPr>
        <w:autoSpaceDE w:val="0"/>
        <w:autoSpaceDN w:val="0"/>
        <w:adjustRightInd w:val="0"/>
        <w:spacing w:line="276" w:lineRule="auto"/>
        <w:ind w:left="720" w:right="720"/>
        <w:rPr>
          <w:rFonts w:ascii="Proxima Nova" w:hAnsi="Proxima Nova" w:cs="Calibri"/>
          <w:i/>
          <w:iCs/>
          <w:color w:val="000000"/>
        </w:rPr>
      </w:pPr>
      <w:r w:rsidRPr="005537D5">
        <w:rPr>
          <w:rFonts w:ascii="Proxima Nova" w:hAnsi="Proxima Nova" w:cs="Calibri"/>
          <w:i/>
          <w:iCs/>
          <w:color w:val="000000"/>
        </w:rPr>
        <w:t>“The Independent Assessment process is not trauma informed in any way, is all about my deficiencies &amp; I believe is in breach of my rights” – AB</w:t>
      </w:r>
      <w:r w:rsidR="006F31ED" w:rsidRPr="005537D5">
        <w:rPr>
          <w:rFonts w:ascii="Proxima Nova" w:hAnsi="Proxima Nova" w:cs="Calibri"/>
          <w:i/>
          <w:iCs/>
          <w:color w:val="000000"/>
        </w:rPr>
        <w:t>.</w:t>
      </w:r>
    </w:p>
    <w:p w14:paraId="134838A1" w14:textId="77777777" w:rsidR="00B46649" w:rsidRPr="008E5328" w:rsidRDefault="00B46649" w:rsidP="00B46649">
      <w:pPr>
        <w:autoSpaceDE w:val="0"/>
        <w:autoSpaceDN w:val="0"/>
        <w:adjustRightInd w:val="0"/>
        <w:spacing w:line="276" w:lineRule="auto"/>
        <w:rPr>
          <w:rFonts w:ascii="Proxima Nova" w:hAnsi="Proxima Nova" w:cs="Calibri"/>
          <w:lang w:val="en-GB"/>
        </w:rPr>
      </w:pPr>
    </w:p>
    <w:p w14:paraId="6E07F309" w14:textId="11398771" w:rsidR="00B46649" w:rsidRPr="008E5328" w:rsidRDefault="00B46649" w:rsidP="00687F99">
      <w:pPr>
        <w:autoSpaceDE w:val="0"/>
        <w:autoSpaceDN w:val="0"/>
        <w:adjustRightInd w:val="0"/>
        <w:spacing w:line="276" w:lineRule="auto"/>
        <w:rPr>
          <w:rFonts w:ascii="Proxima Nova" w:hAnsi="Proxima Nova" w:cs="Calibri"/>
        </w:rPr>
      </w:pPr>
      <w:r w:rsidRPr="008E5328">
        <w:rPr>
          <w:rFonts w:ascii="Proxima Nova" w:hAnsi="Proxima Nova" w:cs="Calibri"/>
          <w:lang w:val="en-GB"/>
        </w:rPr>
        <w:t xml:space="preserve">For women who have developed disabilities as a result of violence, this risk is further compounded. Across the globe, it has been well documented in research that asking </w:t>
      </w:r>
      <w:r w:rsidR="00606C72" w:rsidRPr="008E5328">
        <w:rPr>
          <w:rFonts w:ascii="Proxima Nova" w:hAnsi="Proxima Nova" w:cs="Calibri"/>
          <w:lang w:val="en-GB"/>
        </w:rPr>
        <w:t xml:space="preserve">survivors of violence </w:t>
      </w:r>
      <w:r w:rsidRPr="008E5328">
        <w:rPr>
          <w:rFonts w:ascii="Proxima Nova" w:hAnsi="Proxima Nova" w:cs="Calibri"/>
          <w:lang w:val="en-GB"/>
        </w:rPr>
        <w:t>to re-tell their stories over and over</w:t>
      </w:r>
      <w:r w:rsidR="004A0EF4" w:rsidRPr="008E5328">
        <w:rPr>
          <w:rFonts w:ascii="Proxima Nova" w:hAnsi="Proxima Nova" w:cs="Calibri"/>
          <w:lang w:val="en-GB"/>
        </w:rPr>
        <w:t xml:space="preserve"> to different professionals</w:t>
      </w:r>
      <w:r w:rsidR="00393DF8" w:rsidRPr="008E5328">
        <w:rPr>
          <w:rFonts w:ascii="Proxima Nova" w:hAnsi="Proxima Nova" w:cs="Calibri"/>
          <w:lang w:val="en-GB"/>
        </w:rPr>
        <w:t>,</w:t>
      </w:r>
      <w:r w:rsidRPr="008E5328">
        <w:rPr>
          <w:rFonts w:ascii="Proxima Nova" w:hAnsi="Proxima Nova" w:cs="Calibri"/>
          <w:lang w:val="en-GB"/>
        </w:rPr>
        <w:t xml:space="preserve"> </w:t>
      </w:r>
      <w:r w:rsidR="004A0EF4" w:rsidRPr="008E5328">
        <w:rPr>
          <w:rFonts w:ascii="Proxima Nova" w:hAnsi="Proxima Nova" w:cs="Calibri"/>
          <w:lang w:val="en-GB"/>
        </w:rPr>
        <w:t>risks</w:t>
      </w:r>
      <w:r w:rsidR="004A0EF4" w:rsidRPr="008E5328">
        <w:rPr>
          <w:rFonts w:ascii="Proxima Nova" w:hAnsi="Proxima Nova" w:cs="Calibri"/>
        </w:rPr>
        <w:t xml:space="preserve"> unnecessarily re-traumatising the individual.</w:t>
      </w:r>
      <w:r w:rsidR="004A0EF4" w:rsidRPr="008E5328">
        <w:rPr>
          <w:rStyle w:val="EndnoteReference"/>
          <w:rFonts w:ascii="Proxima Nova" w:hAnsi="Proxima Nova" w:cs="Calibri"/>
        </w:rPr>
        <w:endnoteReference w:id="33"/>
      </w:r>
      <w:r w:rsidR="004A0EF4" w:rsidRPr="008E5328">
        <w:rPr>
          <w:rFonts w:ascii="Proxima Nova" w:hAnsi="Proxima Nova" w:cs="Calibri"/>
        </w:rPr>
        <w:t xml:space="preserve"> To mitigate this risk, research informed therapeutic interventions are almost always centred on giving agency and control back to the survivor;</w:t>
      </w:r>
      <w:r w:rsidR="004A0EF4" w:rsidRPr="008E5328">
        <w:rPr>
          <w:rStyle w:val="EndnoteReference"/>
          <w:rFonts w:ascii="Proxima Nova" w:hAnsi="Proxima Nova" w:cs="Calibri"/>
        </w:rPr>
        <w:endnoteReference w:id="34"/>
      </w:r>
      <w:r w:rsidR="004A0EF4" w:rsidRPr="008E5328">
        <w:rPr>
          <w:rFonts w:ascii="Proxima Nova" w:hAnsi="Proxima Nova" w:cs="Calibri"/>
        </w:rPr>
        <w:t xml:space="preserve"> which is exactly what the IA process denies.</w:t>
      </w:r>
    </w:p>
    <w:p w14:paraId="6CA8BC5B" w14:textId="35F11C1E" w:rsidR="00007044" w:rsidRPr="008E5328" w:rsidRDefault="00007044" w:rsidP="00F13852">
      <w:pPr>
        <w:autoSpaceDE w:val="0"/>
        <w:autoSpaceDN w:val="0"/>
        <w:adjustRightInd w:val="0"/>
        <w:spacing w:line="276" w:lineRule="auto"/>
        <w:rPr>
          <w:rFonts w:ascii="Proxima Nova" w:hAnsi="Proxima Nova" w:cs="Calibri"/>
          <w:color w:val="000000"/>
        </w:rPr>
      </w:pPr>
    </w:p>
    <w:p w14:paraId="5755081B" w14:textId="49DF5922" w:rsidR="00916893" w:rsidRPr="008E5328" w:rsidRDefault="007C7CD9" w:rsidP="00F13852">
      <w:pPr>
        <w:autoSpaceDE w:val="0"/>
        <w:autoSpaceDN w:val="0"/>
        <w:adjustRightInd w:val="0"/>
        <w:spacing w:line="276" w:lineRule="auto"/>
        <w:rPr>
          <w:rFonts w:ascii="Proxima Nova" w:hAnsi="Proxima Nova" w:cs="Calibri"/>
          <w:lang w:val="en-GB"/>
        </w:rPr>
      </w:pPr>
      <w:r w:rsidRPr="008E5328">
        <w:rPr>
          <w:rFonts w:ascii="Proxima Nova" w:hAnsi="Proxima Nova" w:cs="Calibri"/>
          <w:lang w:val="en-GB"/>
        </w:rPr>
        <w:t xml:space="preserve">WWDA acknowledges concerns about the safety of individuals with a history of trauma have been briefly addressed in the </w:t>
      </w:r>
      <w:r w:rsidR="00D868EA">
        <w:rPr>
          <w:rFonts w:ascii="Proxima Nova" w:hAnsi="Proxima Nova" w:cs="Calibri"/>
          <w:lang w:val="en-GB"/>
        </w:rPr>
        <w:t>NDIS ‘</w:t>
      </w:r>
      <w:r w:rsidRPr="008E5328">
        <w:rPr>
          <w:rFonts w:ascii="Proxima Nova" w:hAnsi="Proxima Nova" w:cs="Calibri"/>
          <w:lang w:val="en-GB"/>
        </w:rPr>
        <w:t xml:space="preserve">Access and Eligibility </w:t>
      </w:r>
      <w:r w:rsidR="00D868EA">
        <w:rPr>
          <w:rFonts w:ascii="Proxima Nova" w:hAnsi="Proxima Nova" w:cs="Calibri"/>
          <w:lang w:val="en-GB"/>
        </w:rPr>
        <w:t>C</w:t>
      </w:r>
      <w:r w:rsidRPr="008E5328">
        <w:rPr>
          <w:rFonts w:ascii="Proxima Nova" w:hAnsi="Proxima Nova" w:cs="Calibri"/>
          <w:lang w:val="en-GB"/>
        </w:rPr>
        <w:t xml:space="preserve">onsultation </w:t>
      </w:r>
      <w:r w:rsidR="00D868EA">
        <w:rPr>
          <w:rFonts w:ascii="Proxima Nova" w:hAnsi="Proxima Nova" w:cs="Calibri"/>
          <w:lang w:val="en-GB"/>
        </w:rPr>
        <w:t>P</w:t>
      </w:r>
      <w:r w:rsidRPr="008E5328">
        <w:rPr>
          <w:rFonts w:ascii="Proxima Nova" w:hAnsi="Proxima Nova" w:cs="Calibri"/>
          <w:lang w:val="en-GB"/>
        </w:rPr>
        <w:t>aper</w:t>
      </w:r>
      <w:r w:rsidR="00D868EA">
        <w:rPr>
          <w:rFonts w:ascii="Proxima Nova" w:hAnsi="Proxima Nova" w:cs="Calibri"/>
          <w:lang w:val="en-GB"/>
        </w:rPr>
        <w:t>’</w:t>
      </w:r>
      <w:r w:rsidRPr="008E5328">
        <w:rPr>
          <w:rFonts w:ascii="Proxima Nova" w:hAnsi="Proxima Nova" w:cs="Calibri"/>
          <w:lang w:val="en-GB"/>
        </w:rPr>
        <w:t xml:space="preserve"> in section 3.7 ‘Exemptions from independent assessments,’ where it states that</w:t>
      </w:r>
      <w:r w:rsidR="00D868EA">
        <w:rPr>
          <w:rFonts w:ascii="Proxima Nova" w:hAnsi="Proxima Nova" w:cs="Calibri"/>
          <w:lang w:val="en-GB"/>
        </w:rPr>
        <w:t>:</w:t>
      </w:r>
      <w:r w:rsidRPr="008E5328">
        <w:rPr>
          <w:rFonts w:ascii="Proxima Nova" w:hAnsi="Proxima Nova" w:cs="Calibri"/>
          <w:lang w:val="en-GB"/>
        </w:rPr>
        <w:t xml:space="preserve"> ‘The delegate may decide that an applicant does not need to complete an independent assessment where there is a risk to safety or an assessment is deemed inaccessible or invalid.</w:t>
      </w:r>
      <w:r w:rsidR="0083625C" w:rsidRPr="008E5328">
        <w:rPr>
          <w:rFonts w:ascii="Proxima Nova" w:hAnsi="Proxima Nova" w:cs="Calibri"/>
          <w:lang w:val="en-GB"/>
        </w:rPr>
        <w:t>’</w:t>
      </w:r>
      <w:r w:rsidR="0083625C" w:rsidRPr="008E5328">
        <w:rPr>
          <w:rStyle w:val="EndnoteReference"/>
          <w:rFonts w:ascii="Proxima Nova" w:hAnsi="Proxima Nova" w:cs="Calibri"/>
          <w:lang w:val="en-GB"/>
        </w:rPr>
        <w:endnoteReference w:id="35"/>
      </w:r>
      <w:r w:rsidRPr="008E5328">
        <w:rPr>
          <w:rFonts w:ascii="Proxima Nova" w:hAnsi="Proxima Nova" w:cs="Calibri"/>
          <w:lang w:val="en-GB"/>
        </w:rPr>
        <w:t xml:space="preserve"> However, </w:t>
      </w:r>
      <w:r w:rsidR="00393DF8" w:rsidRPr="008E5328">
        <w:rPr>
          <w:rFonts w:ascii="Proxima Nova" w:hAnsi="Proxima Nova" w:cs="Calibri"/>
          <w:lang w:val="en-GB"/>
        </w:rPr>
        <w:t xml:space="preserve">WWDA remains concerned </w:t>
      </w:r>
      <w:r w:rsidRPr="008E5328">
        <w:rPr>
          <w:rFonts w:ascii="Proxima Nova" w:hAnsi="Proxima Nova" w:cs="Calibri"/>
          <w:lang w:val="en-GB"/>
        </w:rPr>
        <w:t>that it is not the individual being assessed who will be empowered to make these decisions; especially in cases where individual women have already been denied agency by guardians, family members and professionals.</w:t>
      </w:r>
    </w:p>
    <w:p w14:paraId="7A52A560" w14:textId="4F9F41DE" w:rsidR="007C7CD9" w:rsidRPr="008E5328" w:rsidRDefault="007C7CD9" w:rsidP="00F13852">
      <w:pPr>
        <w:autoSpaceDE w:val="0"/>
        <w:autoSpaceDN w:val="0"/>
        <w:adjustRightInd w:val="0"/>
        <w:spacing w:line="276" w:lineRule="auto"/>
        <w:rPr>
          <w:rFonts w:ascii="Proxima Nova" w:hAnsi="Proxima Nova" w:cs="Calibri"/>
          <w:lang w:val="en-GB"/>
        </w:rPr>
      </w:pPr>
    </w:p>
    <w:p w14:paraId="07BED74B" w14:textId="4CC4B50F" w:rsidR="006012E4" w:rsidRPr="008E5328" w:rsidRDefault="007C7CD9" w:rsidP="00F13852">
      <w:pPr>
        <w:autoSpaceDE w:val="0"/>
        <w:autoSpaceDN w:val="0"/>
        <w:adjustRightInd w:val="0"/>
        <w:spacing w:line="276" w:lineRule="auto"/>
        <w:rPr>
          <w:rFonts w:ascii="Proxima Nova" w:hAnsi="Proxima Nova" w:cs="Calibri"/>
          <w:lang w:val="en-GB"/>
        </w:rPr>
      </w:pPr>
      <w:r w:rsidRPr="008E5328">
        <w:rPr>
          <w:rFonts w:ascii="Proxima Nova" w:hAnsi="Proxima Nova" w:cs="Calibri"/>
          <w:lang w:val="en-GB"/>
        </w:rPr>
        <w:t xml:space="preserve">The danger of mandating </w:t>
      </w:r>
      <w:r w:rsidR="00D868EA">
        <w:rPr>
          <w:rFonts w:ascii="Proxima Nova" w:hAnsi="Proxima Nova" w:cs="Calibri"/>
          <w:lang w:val="en-GB"/>
        </w:rPr>
        <w:t>I</w:t>
      </w:r>
      <w:r w:rsidRPr="008E5328">
        <w:rPr>
          <w:rFonts w:ascii="Proxima Nova" w:hAnsi="Proxima Nova" w:cs="Calibri"/>
          <w:lang w:val="en-GB"/>
        </w:rPr>
        <w:t xml:space="preserve">ndependent </w:t>
      </w:r>
      <w:r w:rsidR="00D868EA">
        <w:rPr>
          <w:rFonts w:ascii="Proxima Nova" w:hAnsi="Proxima Nova" w:cs="Calibri"/>
          <w:lang w:val="en-GB"/>
        </w:rPr>
        <w:t>A</w:t>
      </w:r>
      <w:r w:rsidRPr="008E5328">
        <w:rPr>
          <w:rFonts w:ascii="Proxima Nova" w:hAnsi="Proxima Nova" w:cs="Calibri"/>
          <w:lang w:val="en-GB"/>
        </w:rPr>
        <w:t>ssessments is further exacerbated by the requirement that additional people take part in the assessment.</w:t>
      </w:r>
      <w:r w:rsidR="006012E4" w:rsidRPr="008E5328">
        <w:rPr>
          <w:rFonts w:ascii="Proxima Nova" w:hAnsi="Proxima Nova" w:cs="Calibri"/>
          <w:lang w:val="en-GB"/>
        </w:rPr>
        <w:t xml:space="preserve"> For many women with disability, violence and abuse is perpetrated by their direct carers</w:t>
      </w:r>
      <w:r w:rsidR="00D868EA">
        <w:rPr>
          <w:rFonts w:ascii="Proxima Nova" w:hAnsi="Proxima Nova" w:cs="Calibri"/>
          <w:lang w:val="en-GB"/>
        </w:rPr>
        <w:t xml:space="preserve">, </w:t>
      </w:r>
      <w:r w:rsidR="006012E4" w:rsidRPr="008E5328">
        <w:rPr>
          <w:rFonts w:ascii="Proxima Nova" w:hAnsi="Proxima Nova" w:cs="Calibri"/>
          <w:lang w:val="en-GB"/>
        </w:rPr>
        <w:t xml:space="preserve">support people, </w:t>
      </w:r>
      <w:r w:rsidR="00D868EA">
        <w:rPr>
          <w:rFonts w:ascii="Proxima Nova" w:hAnsi="Proxima Nova" w:cs="Calibri"/>
          <w:lang w:val="en-GB"/>
        </w:rPr>
        <w:t xml:space="preserve">and third parties (such as public guardians) </w:t>
      </w:r>
      <w:r w:rsidR="006012E4" w:rsidRPr="008E5328">
        <w:rPr>
          <w:rFonts w:ascii="Proxima Nova" w:hAnsi="Proxima Nova" w:cs="Calibri"/>
          <w:lang w:val="en-GB"/>
        </w:rPr>
        <w:t>in the form of practices such as forced-</w:t>
      </w:r>
      <w:r w:rsidR="00A61EDD" w:rsidRPr="008E5328">
        <w:rPr>
          <w:rFonts w:ascii="Proxima Nova" w:hAnsi="Proxima Nova" w:cs="Calibri"/>
          <w:lang w:val="en-GB"/>
        </w:rPr>
        <w:t>sterilisation</w:t>
      </w:r>
      <w:r w:rsidR="006012E4" w:rsidRPr="008E5328">
        <w:rPr>
          <w:rFonts w:ascii="Proxima Nova" w:hAnsi="Proxima Nova" w:cs="Calibri"/>
          <w:lang w:val="en-GB"/>
        </w:rPr>
        <w:t xml:space="preserve">, forced-contraception and control through </w:t>
      </w:r>
      <w:r w:rsidR="00887D62" w:rsidRPr="008E5328">
        <w:rPr>
          <w:rFonts w:ascii="Proxima Nova" w:hAnsi="Proxima Nova" w:cs="Calibri"/>
          <w:lang w:val="en-GB"/>
        </w:rPr>
        <w:t>medication; and is supported by substitute decision-making regimes which are seen to be acting in the persons best interests.</w:t>
      </w:r>
      <w:r w:rsidR="00056DAF" w:rsidRPr="008E5328">
        <w:rPr>
          <w:rStyle w:val="EndnoteReference"/>
          <w:rFonts w:ascii="Proxima Nova" w:hAnsi="Proxima Nova" w:cs="Calibri"/>
          <w:lang w:val="en-GB"/>
        </w:rPr>
        <w:endnoteReference w:id="36"/>
      </w:r>
      <w:r w:rsidR="00887D62" w:rsidRPr="008E5328">
        <w:rPr>
          <w:rFonts w:ascii="Proxima Nova" w:hAnsi="Proxima Nova" w:cs="Calibri"/>
          <w:lang w:val="en-GB"/>
        </w:rPr>
        <w:t xml:space="preserve"> </w:t>
      </w:r>
    </w:p>
    <w:p w14:paraId="7081DDCC" w14:textId="0A2834C7" w:rsidR="00887D62" w:rsidRPr="008E5328" w:rsidRDefault="00887D62" w:rsidP="00F13852">
      <w:pPr>
        <w:autoSpaceDE w:val="0"/>
        <w:autoSpaceDN w:val="0"/>
        <w:adjustRightInd w:val="0"/>
        <w:spacing w:line="276" w:lineRule="auto"/>
        <w:rPr>
          <w:rFonts w:ascii="Proxima Nova" w:hAnsi="Proxima Nova" w:cs="Calibri"/>
          <w:lang w:val="en-GB"/>
        </w:rPr>
      </w:pPr>
    </w:p>
    <w:p w14:paraId="4B9B1C98" w14:textId="5CA20A75" w:rsidR="00887D62" w:rsidRPr="008E5328" w:rsidRDefault="00887D62" w:rsidP="00F13852">
      <w:pPr>
        <w:autoSpaceDE w:val="0"/>
        <w:autoSpaceDN w:val="0"/>
        <w:adjustRightInd w:val="0"/>
        <w:spacing w:line="276" w:lineRule="auto"/>
        <w:rPr>
          <w:rFonts w:ascii="Proxima Nova" w:hAnsi="Proxima Nova" w:cs="Calibri"/>
          <w:color w:val="000000"/>
        </w:rPr>
      </w:pPr>
      <w:r w:rsidRPr="008E5328">
        <w:rPr>
          <w:rFonts w:ascii="Proxima Nova" w:hAnsi="Proxima Nova" w:cs="Calibri"/>
          <w:lang w:val="en-GB"/>
        </w:rPr>
        <w:t xml:space="preserve">While WWDA has consistently </w:t>
      </w:r>
      <w:r w:rsidRPr="008E5328">
        <w:rPr>
          <w:rFonts w:ascii="Proxima Nova" w:hAnsi="Proxima Nova" w:cs="Calibri"/>
          <w:color w:val="000000"/>
        </w:rPr>
        <w:t>raised the fact</w:t>
      </w:r>
      <w:r w:rsidR="00A61EDD" w:rsidRPr="008E5328">
        <w:rPr>
          <w:rFonts w:ascii="Proxima Nova" w:hAnsi="Proxima Nova" w:cs="Calibri"/>
          <w:color w:val="000000"/>
        </w:rPr>
        <w:t xml:space="preserve"> that</w:t>
      </w:r>
      <w:r w:rsidRPr="008E5328">
        <w:rPr>
          <w:rFonts w:ascii="Proxima Nova" w:hAnsi="Proxima Nova" w:cs="Calibri"/>
          <w:color w:val="000000"/>
        </w:rPr>
        <w:t xml:space="preserve"> these non-consensual practices require urgent action, they have not been subjected to any form of national or consistent oversight, monitoring or review</w:t>
      </w:r>
      <w:r w:rsidR="00374C9D" w:rsidRPr="008E5328">
        <w:rPr>
          <w:rFonts w:ascii="Proxima Nova" w:hAnsi="Proxima Nova" w:cs="Calibri"/>
          <w:color w:val="000000"/>
        </w:rPr>
        <w:t>.</w:t>
      </w:r>
    </w:p>
    <w:p w14:paraId="089D249F" w14:textId="0F9294F2" w:rsidR="00887D62" w:rsidRPr="008E5328" w:rsidRDefault="00887D62" w:rsidP="00F13852">
      <w:pPr>
        <w:autoSpaceDE w:val="0"/>
        <w:autoSpaceDN w:val="0"/>
        <w:adjustRightInd w:val="0"/>
        <w:spacing w:line="276" w:lineRule="auto"/>
        <w:rPr>
          <w:rFonts w:ascii="Proxima Nova" w:hAnsi="Proxima Nova" w:cs="Calibri"/>
          <w:color w:val="000000"/>
        </w:rPr>
      </w:pPr>
    </w:p>
    <w:p w14:paraId="1F32C32F" w14:textId="286B11E6" w:rsidR="00887D62" w:rsidRPr="008E5328" w:rsidRDefault="00887D62" w:rsidP="00F13852">
      <w:pPr>
        <w:autoSpaceDE w:val="0"/>
        <w:autoSpaceDN w:val="0"/>
        <w:adjustRightInd w:val="0"/>
        <w:spacing w:line="276" w:lineRule="auto"/>
        <w:rPr>
          <w:rFonts w:ascii="Proxima Nova" w:hAnsi="Proxima Nova" w:cs="Calibri"/>
          <w:color w:val="000000"/>
        </w:rPr>
      </w:pPr>
      <w:r w:rsidRPr="008E5328">
        <w:rPr>
          <w:rFonts w:ascii="Proxima Nova" w:hAnsi="Proxima Nova" w:cs="Calibri"/>
          <w:color w:val="000000"/>
        </w:rPr>
        <w:t>On the contrary, Austra</w:t>
      </w:r>
      <w:r w:rsidR="00A61EDD" w:rsidRPr="008E5328">
        <w:rPr>
          <w:rFonts w:ascii="Proxima Nova" w:hAnsi="Proxima Nova" w:cs="Calibri"/>
          <w:color w:val="000000"/>
        </w:rPr>
        <w:t>li</w:t>
      </w:r>
      <w:r w:rsidRPr="008E5328">
        <w:rPr>
          <w:rFonts w:ascii="Proxima Nova" w:hAnsi="Proxima Nova" w:cs="Calibri"/>
          <w:color w:val="000000"/>
        </w:rPr>
        <w:t>an Government</w:t>
      </w:r>
      <w:r w:rsidR="00A61EDD" w:rsidRPr="008E5328">
        <w:rPr>
          <w:rFonts w:ascii="Proxima Nova" w:hAnsi="Proxima Nova" w:cs="Calibri"/>
          <w:color w:val="000000"/>
        </w:rPr>
        <w:t>’</w:t>
      </w:r>
      <w:r w:rsidRPr="008E5328">
        <w:rPr>
          <w:rFonts w:ascii="Proxima Nova" w:hAnsi="Proxima Nova" w:cs="Calibri"/>
          <w:color w:val="000000"/>
        </w:rPr>
        <w:t>s remain of the view that substitute decision-making on matters such as reproductive health is an acceptable practice, provided that it results in the person’s ‘best interests,’ as determined by their support person, who could easily also be their abuser.</w:t>
      </w:r>
      <w:r w:rsidR="00374C9D" w:rsidRPr="008E5328">
        <w:rPr>
          <w:rStyle w:val="EndnoteReference"/>
          <w:rFonts w:ascii="Proxima Nova" w:hAnsi="Proxima Nova" w:cs="Calibri"/>
          <w:color w:val="000000"/>
        </w:rPr>
        <w:endnoteReference w:id="37"/>
      </w:r>
      <w:r w:rsidRPr="008E5328">
        <w:rPr>
          <w:rFonts w:ascii="Proxima Nova" w:hAnsi="Proxima Nova" w:cs="Calibri"/>
          <w:color w:val="000000"/>
        </w:rPr>
        <w:t xml:space="preserve"> </w:t>
      </w:r>
    </w:p>
    <w:p w14:paraId="586D7033" w14:textId="77777777" w:rsidR="00887D62" w:rsidRPr="008E5328" w:rsidRDefault="00887D62" w:rsidP="00F13852">
      <w:pPr>
        <w:autoSpaceDE w:val="0"/>
        <w:autoSpaceDN w:val="0"/>
        <w:adjustRightInd w:val="0"/>
        <w:spacing w:line="276" w:lineRule="auto"/>
        <w:rPr>
          <w:rFonts w:ascii="Proxima Nova" w:hAnsi="Proxima Nova" w:cs="Calibri"/>
          <w:color w:val="000000"/>
        </w:rPr>
      </w:pPr>
    </w:p>
    <w:p w14:paraId="491ED6FB" w14:textId="6EFFEB69" w:rsidR="006012E4" w:rsidRPr="008E5328" w:rsidRDefault="00887D62" w:rsidP="00F13852">
      <w:pPr>
        <w:autoSpaceDE w:val="0"/>
        <w:autoSpaceDN w:val="0"/>
        <w:adjustRightInd w:val="0"/>
        <w:spacing w:line="276" w:lineRule="auto"/>
        <w:rPr>
          <w:rFonts w:ascii="Proxima Nova" w:hAnsi="Proxima Nova" w:cs="Calibri"/>
          <w:lang w:val="en-GB"/>
        </w:rPr>
      </w:pPr>
      <w:r w:rsidRPr="008E5328">
        <w:rPr>
          <w:rFonts w:ascii="Proxima Nova" w:hAnsi="Proxima Nova" w:cs="Calibri"/>
          <w:color w:val="000000"/>
        </w:rPr>
        <w:t>Under these circumstances, there is huge potential for the inclusion of an additional person in IA’s to force women with disability to undergo the assessment in front of their abu</w:t>
      </w:r>
      <w:r w:rsidR="00A61EDD" w:rsidRPr="008E5328">
        <w:rPr>
          <w:rFonts w:ascii="Proxima Nova" w:hAnsi="Proxima Nova" w:cs="Calibri"/>
          <w:color w:val="000000"/>
        </w:rPr>
        <w:t>s</w:t>
      </w:r>
      <w:r w:rsidRPr="008E5328">
        <w:rPr>
          <w:rFonts w:ascii="Proxima Nova" w:hAnsi="Proxima Nova" w:cs="Calibri"/>
          <w:color w:val="000000"/>
        </w:rPr>
        <w:t>er, and/or, be denied their</w:t>
      </w:r>
      <w:r w:rsidRPr="008E5328">
        <w:rPr>
          <w:rFonts w:ascii="Proxima Nova" w:hAnsi="Proxima Nova" w:cs="Calibri"/>
          <w:lang w:val="en-GB"/>
        </w:rPr>
        <w:t xml:space="preserve"> right to</w:t>
      </w:r>
      <w:r w:rsidR="006012E4" w:rsidRPr="008E5328">
        <w:rPr>
          <w:rFonts w:ascii="Proxima Nova" w:hAnsi="Proxima Nova" w:cs="Calibri"/>
          <w:lang w:val="en-GB"/>
        </w:rPr>
        <w:t xml:space="preserve"> have their views</w:t>
      </w:r>
      <w:r w:rsidR="00D868EA">
        <w:rPr>
          <w:rFonts w:ascii="Proxima Nova" w:hAnsi="Proxima Nova" w:cs="Calibri"/>
          <w:lang w:val="en-GB"/>
        </w:rPr>
        <w:t>,</w:t>
      </w:r>
      <w:r w:rsidR="006012E4" w:rsidRPr="008E5328">
        <w:rPr>
          <w:rFonts w:ascii="Proxima Nova" w:hAnsi="Proxima Nova" w:cs="Calibri"/>
          <w:lang w:val="en-GB"/>
        </w:rPr>
        <w:t xml:space="preserve"> experiences</w:t>
      </w:r>
      <w:r w:rsidR="00D868EA">
        <w:rPr>
          <w:rFonts w:ascii="Proxima Nova" w:hAnsi="Proxima Nova" w:cs="Calibri"/>
          <w:lang w:val="en-GB"/>
        </w:rPr>
        <w:t>, will and preferences</w:t>
      </w:r>
      <w:r w:rsidR="006012E4" w:rsidRPr="008E5328">
        <w:rPr>
          <w:rFonts w:ascii="Proxima Nova" w:hAnsi="Proxima Nova" w:cs="Calibri"/>
          <w:lang w:val="en-GB"/>
        </w:rPr>
        <w:t xml:space="preserve"> fully considered</w:t>
      </w:r>
      <w:r w:rsidRPr="008E5328">
        <w:rPr>
          <w:rFonts w:ascii="Proxima Nova" w:hAnsi="Proxima Nova" w:cs="Calibri"/>
          <w:lang w:val="en-GB"/>
        </w:rPr>
        <w:t xml:space="preserve">. </w:t>
      </w:r>
    </w:p>
    <w:p w14:paraId="315CEA72" w14:textId="77777777" w:rsidR="006012E4" w:rsidRPr="008E5328" w:rsidRDefault="006012E4" w:rsidP="00F13852">
      <w:pPr>
        <w:autoSpaceDE w:val="0"/>
        <w:autoSpaceDN w:val="0"/>
        <w:adjustRightInd w:val="0"/>
        <w:spacing w:line="276" w:lineRule="auto"/>
        <w:rPr>
          <w:rFonts w:ascii="Proxima Nova" w:hAnsi="Proxima Nova" w:cs="Calibri"/>
          <w:lang w:val="en-GB"/>
        </w:rPr>
      </w:pPr>
    </w:p>
    <w:p w14:paraId="2B23830B" w14:textId="7933A928" w:rsidR="007C7CD9" w:rsidRPr="008E5328" w:rsidRDefault="007C7CD9" w:rsidP="00F13852">
      <w:pPr>
        <w:autoSpaceDE w:val="0"/>
        <w:autoSpaceDN w:val="0"/>
        <w:adjustRightInd w:val="0"/>
        <w:spacing w:line="276" w:lineRule="auto"/>
        <w:rPr>
          <w:rFonts w:ascii="Proxima Nova" w:hAnsi="Proxima Nova" w:cs="Calibri"/>
          <w:lang w:val="en-GB"/>
        </w:rPr>
      </w:pPr>
      <w:r w:rsidRPr="008E5328">
        <w:rPr>
          <w:rFonts w:ascii="Proxima Nova" w:hAnsi="Proxima Nova" w:cs="Calibri"/>
          <w:lang w:val="en-GB"/>
        </w:rPr>
        <w:t xml:space="preserve">As a Disabled People’s Organisation (DPO), </w:t>
      </w:r>
      <w:r w:rsidR="00D868EA">
        <w:rPr>
          <w:rFonts w:ascii="Proxima Nova" w:hAnsi="Proxima Nova" w:cs="Calibri"/>
          <w:lang w:val="en-GB"/>
        </w:rPr>
        <w:t>WWDA</w:t>
      </w:r>
      <w:r w:rsidRPr="008E5328">
        <w:rPr>
          <w:rFonts w:ascii="Proxima Nova" w:hAnsi="Proxima Nova" w:cs="Calibri"/>
          <w:lang w:val="en-GB"/>
        </w:rPr>
        <w:t xml:space="preserve"> strongly trust</w:t>
      </w:r>
      <w:r w:rsidR="00D868EA">
        <w:rPr>
          <w:rFonts w:ascii="Proxima Nova" w:hAnsi="Proxima Nova" w:cs="Calibri"/>
          <w:lang w:val="en-GB"/>
        </w:rPr>
        <w:t>s</w:t>
      </w:r>
      <w:r w:rsidRPr="008E5328">
        <w:rPr>
          <w:rFonts w:ascii="Proxima Nova" w:hAnsi="Proxima Nova" w:cs="Calibri"/>
          <w:lang w:val="en-GB"/>
        </w:rPr>
        <w:t xml:space="preserve"> that people with disability are the best source of expertise on how their disability affects them and understand that the views of family members, carers, support workers, and guardians can often conflict with the reality of the disabled person’s experiences.</w:t>
      </w:r>
    </w:p>
    <w:p w14:paraId="1512DCD4" w14:textId="0FAE7C3F" w:rsidR="00916893" w:rsidRPr="008E5328" w:rsidRDefault="00916893" w:rsidP="00F13852">
      <w:pPr>
        <w:autoSpaceDE w:val="0"/>
        <w:autoSpaceDN w:val="0"/>
        <w:adjustRightInd w:val="0"/>
        <w:spacing w:line="276" w:lineRule="auto"/>
        <w:rPr>
          <w:rFonts w:ascii="Proxima Nova" w:hAnsi="Proxima Nova" w:cs="Calibri"/>
          <w:color w:val="BA007C"/>
          <w:lang w:val="en-GB"/>
        </w:rPr>
      </w:pPr>
    </w:p>
    <w:p w14:paraId="3444BD11" w14:textId="77777777" w:rsidR="00F13852" w:rsidRPr="008E5328" w:rsidRDefault="00F13852" w:rsidP="00F13852">
      <w:pPr>
        <w:spacing w:line="276" w:lineRule="auto"/>
        <w:rPr>
          <w:rFonts w:ascii="Proxima Nova" w:hAnsi="Proxima Nova" w:cs="Calibri"/>
          <w:color w:val="BA007C"/>
          <w:lang w:val="en-GB"/>
        </w:rPr>
      </w:pPr>
      <w:r w:rsidRPr="008E5328">
        <w:rPr>
          <w:rFonts w:ascii="Proxima Nova" w:hAnsi="Proxima Nova" w:cs="Calibri"/>
          <w:color w:val="BA007C"/>
          <w:lang w:val="en-GB"/>
        </w:rPr>
        <w:br w:type="page"/>
      </w:r>
    </w:p>
    <w:p w14:paraId="7623E9F4" w14:textId="527A07DF" w:rsidR="00CE4849" w:rsidRPr="00996FE5" w:rsidRDefault="00CE4849" w:rsidP="00F13852">
      <w:pPr>
        <w:autoSpaceDE w:val="0"/>
        <w:autoSpaceDN w:val="0"/>
        <w:adjustRightInd w:val="0"/>
        <w:spacing w:line="276" w:lineRule="auto"/>
        <w:rPr>
          <w:rFonts w:ascii="League Spartan" w:hAnsi="League Spartan" w:cs="Calibri"/>
          <w:color w:val="823889"/>
          <w:sz w:val="28"/>
          <w:szCs w:val="28"/>
          <w:lang w:val="en-GB"/>
        </w:rPr>
      </w:pPr>
      <w:r w:rsidRPr="00996FE5">
        <w:rPr>
          <w:rFonts w:ascii="League Spartan" w:hAnsi="League Spartan" w:cs="Calibri"/>
          <w:color w:val="823889"/>
          <w:sz w:val="28"/>
          <w:szCs w:val="28"/>
          <w:lang w:val="en-GB"/>
        </w:rPr>
        <w:lastRenderedPageBreak/>
        <w:t xml:space="preserve">CONCLUDING COMMENTS </w:t>
      </w:r>
    </w:p>
    <w:p w14:paraId="71640CA1" w14:textId="77777777" w:rsidR="00CE4849" w:rsidRDefault="00CE4849" w:rsidP="00F13852">
      <w:pPr>
        <w:autoSpaceDE w:val="0"/>
        <w:autoSpaceDN w:val="0"/>
        <w:adjustRightInd w:val="0"/>
        <w:spacing w:line="276" w:lineRule="auto"/>
        <w:rPr>
          <w:rFonts w:ascii="Proxima Nova" w:hAnsi="Proxima Nova" w:cs="Calibri"/>
          <w:color w:val="BA007C"/>
          <w:lang w:val="en-GB"/>
        </w:rPr>
      </w:pPr>
    </w:p>
    <w:p w14:paraId="7062A42E" w14:textId="1600F078" w:rsidR="00545F0C" w:rsidRPr="008E5328" w:rsidRDefault="00545F0C" w:rsidP="00F13852">
      <w:pPr>
        <w:autoSpaceDE w:val="0"/>
        <w:autoSpaceDN w:val="0"/>
        <w:adjustRightInd w:val="0"/>
        <w:spacing w:line="276" w:lineRule="auto"/>
        <w:rPr>
          <w:rFonts w:ascii="Proxima Nova" w:hAnsi="Proxima Nova" w:cs="Calibri"/>
        </w:rPr>
      </w:pPr>
      <w:r w:rsidRPr="008E5328">
        <w:rPr>
          <w:rFonts w:ascii="Proxima Nova" w:hAnsi="Proxima Nova" w:cs="Calibri"/>
          <w:lang w:val="en-GB"/>
        </w:rPr>
        <w:t xml:space="preserve">Overall, people with </w:t>
      </w:r>
      <w:r w:rsidR="001E36D7" w:rsidRPr="008E5328">
        <w:rPr>
          <w:rFonts w:ascii="Proxima Nova" w:hAnsi="Proxima Nova" w:cs="Calibri"/>
          <w:lang w:val="en-GB"/>
        </w:rPr>
        <w:t xml:space="preserve">disability </w:t>
      </w:r>
      <w:r w:rsidRPr="008E5328">
        <w:rPr>
          <w:rFonts w:ascii="Proxima Nova" w:hAnsi="Proxima Nova" w:cs="Calibri"/>
          <w:lang w:val="en-GB"/>
        </w:rPr>
        <w:t xml:space="preserve">and our representative organisations are extremely concerned that </w:t>
      </w:r>
      <w:r w:rsidR="00957458" w:rsidRPr="008E5328">
        <w:rPr>
          <w:rFonts w:ascii="Proxima Nova" w:hAnsi="Proxima Nova" w:cs="Calibri"/>
          <w:lang w:val="en-GB"/>
        </w:rPr>
        <w:t xml:space="preserve">the </w:t>
      </w:r>
      <w:r w:rsidRPr="008E5328">
        <w:rPr>
          <w:rFonts w:ascii="Proxima Nova" w:hAnsi="Proxima Nova" w:cs="Calibri"/>
        </w:rPr>
        <w:t xml:space="preserve">introduction of Independent Assessments (IAs) appears to be a </w:t>
      </w:r>
      <w:r w:rsidR="00CE4849">
        <w:rPr>
          <w:rFonts w:ascii="Proxima Nova" w:hAnsi="Proxima Nova" w:cs="Calibri"/>
        </w:rPr>
        <w:t xml:space="preserve">major </w:t>
      </w:r>
      <w:r w:rsidRPr="008E5328">
        <w:rPr>
          <w:rFonts w:ascii="Proxima Nova" w:hAnsi="Proxima Nova" w:cs="Calibri"/>
        </w:rPr>
        <w:t xml:space="preserve">step away from a human rights approach, which positions people with disability as the expert in their own experience. </w:t>
      </w:r>
    </w:p>
    <w:p w14:paraId="61ECC1F0" w14:textId="52D903D4" w:rsidR="007C7CD9" w:rsidRPr="008E5328" w:rsidRDefault="007C7CD9" w:rsidP="00F13852">
      <w:pPr>
        <w:autoSpaceDE w:val="0"/>
        <w:autoSpaceDN w:val="0"/>
        <w:adjustRightInd w:val="0"/>
        <w:spacing w:line="276" w:lineRule="auto"/>
        <w:rPr>
          <w:rFonts w:ascii="Proxima Nova" w:hAnsi="Proxima Nova" w:cs="Calibri"/>
        </w:rPr>
      </w:pPr>
    </w:p>
    <w:p w14:paraId="31E384BE" w14:textId="7601509B" w:rsidR="007C7CD9" w:rsidRPr="008E5328" w:rsidRDefault="007C7CD9" w:rsidP="00F13852">
      <w:pPr>
        <w:autoSpaceDE w:val="0"/>
        <w:autoSpaceDN w:val="0"/>
        <w:adjustRightInd w:val="0"/>
        <w:spacing w:line="276" w:lineRule="auto"/>
        <w:rPr>
          <w:rFonts w:ascii="Proxima Nova" w:hAnsi="Proxima Nova" w:cs="Calibri"/>
          <w:lang w:val="en-GB"/>
        </w:rPr>
      </w:pPr>
      <w:r w:rsidRPr="008E5328">
        <w:rPr>
          <w:rFonts w:ascii="Proxima Nova" w:hAnsi="Proxima Nova" w:cs="Calibri"/>
          <w:lang w:val="en-GB"/>
        </w:rPr>
        <w:t>Whilst the NDIS is framed by the United Nations Convention on the Rights of Persons with</w:t>
      </w:r>
      <w:r w:rsidR="001E36D7" w:rsidRPr="008E5328">
        <w:rPr>
          <w:rFonts w:ascii="Proxima Nova" w:hAnsi="Proxima Nova" w:cs="Calibri"/>
          <w:lang w:val="en-GB"/>
        </w:rPr>
        <w:t xml:space="preserve"> </w:t>
      </w:r>
      <w:r w:rsidRPr="008E5328">
        <w:rPr>
          <w:rFonts w:ascii="Proxima Nova" w:hAnsi="Proxima Nova" w:cs="Calibri"/>
          <w:lang w:val="en-GB"/>
        </w:rPr>
        <w:t>Disabilities (CRPD) and aims to give more ‘choice and control’ to people with disability; it appears that the proposed changes are removing all choice and control from individuals on how information is provided to the NDIS about their disability.</w:t>
      </w:r>
    </w:p>
    <w:p w14:paraId="7CE7A06A" w14:textId="5D0208DA" w:rsidR="00E14BBB" w:rsidRPr="008E5328" w:rsidRDefault="00E14BBB" w:rsidP="00F13852">
      <w:pPr>
        <w:autoSpaceDE w:val="0"/>
        <w:autoSpaceDN w:val="0"/>
        <w:adjustRightInd w:val="0"/>
        <w:spacing w:line="276" w:lineRule="auto"/>
        <w:rPr>
          <w:rFonts w:ascii="Proxima Nova" w:hAnsi="Proxima Nova" w:cs="Calibri"/>
          <w:lang w:val="en-GB"/>
        </w:rPr>
      </w:pPr>
    </w:p>
    <w:p w14:paraId="0A43F0EA" w14:textId="77777777" w:rsidR="00CE4849" w:rsidRDefault="00E14BBB" w:rsidP="00E14BBB">
      <w:pPr>
        <w:autoSpaceDE w:val="0"/>
        <w:autoSpaceDN w:val="0"/>
        <w:adjustRightInd w:val="0"/>
        <w:spacing w:line="276" w:lineRule="auto"/>
        <w:rPr>
          <w:rFonts w:ascii="Proxima Nova" w:hAnsi="Proxima Nova" w:cs="Calibri"/>
          <w:lang w:val="en-GB"/>
        </w:rPr>
      </w:pPr>
      <w:r w:rsidRPr="008E5328">
        <w:rPr>
          <w:rFonts w:ascii="Proxima Nova" w:hAnsi="Proxima Nova" w:cs="Calibri"/>
          <w:lang w:val="en-GB"/>
        </w:rPr>
        <w:t xml:space="preserve">To ensure the NDIS retains its own purpose of empowering people with disability to have more ‘choice and control’ in their lives, WWDA </w:t>
      </w:r>
      <w:r w:rsidR="00393DF8" w:rsidRPr="008E5328">
        <w:rPr>
          <w:rFonts w:ascii="Proxima Nova" w:hAnsi="Proxima Nova" w:cs="Calibri"/>
          <w:lang w:val="en-GB"/>
        </w:rPr>
        <w:t>calls</w:t>
      </w:r>
      <w:r w:rsidRPr="008E5328">
        <w:rPr>
          <w:rFonts w:ascii="Proxima Nova" w:hAnsi="Proxima Nova" w:cs="Calibri"/>
          <w:lang w:val="en-GB"/>
        </w:rPr>
        <w:t xml:space="preserve"> on the NDIA to:</w:t>
      </w:r>
    </w:p>
    <w:p w14:paraId="5A5B27BE" w14:textId="77777777" w:rsidR="00CE4849" w:rsidRDefault="00CE4849" w:rsidP="00E14BBB">
      <w:pPr>
        <w:autoSpaceDE w:val="0"/>
        <w:autoSpaceDN w:val="0"/>
        <w:adjustRightInd w:val="0"/>
        <w:spacing w:line="276" w:lineRule="auto"/>
        <w:rPr>
          <w:rFonts w:ascii="Proxima Nova" w:hAnsi="Proxima Nova" w:cs="Calibri"/>
          <w:lang w:val="en-GB"/>
        </w:rPr>
      </w:pPr>
    </w:p>
    <w:p w14:paraId="0D46AEEE" w14:textId="5A3115A5" w:rsidR="00CE4849" w:rsidRDefault="00E14BBB" w:rsidP="00CE4849">
      <w:pPr>
        <w:pStyle w:val="ListParagraph"/>
        <w:numPr>
          <w:ilvl w:val="0"/>
          <w:numId w:val="5"/>
        </w:numPr>
        <w:autoSpaceDE w:val="0"/>
        <w:autoSpaceDN w:val="0"/>
        <w:adjustRightInd w:val="0"/>
        <w:spacing w:line="276" w:lineRule="auto"/>
        <w:rPr>
          <w:rFonts w:ascii="Proxima Nova" w:hAnsi="Proxima Nova" w:cs="Calibri"/>
          <w:lang w:val="en-GB"/>
        </w:rPr>
      </w:pPr>
      <w:r w:rsidRPr="00CE4849">
        <w:rPr>
          <w:rFonts w:ascii="Proxima Nova" w:hAnsi="Proxima Nova" w:cs="Calibri"/>
          <w:lang w:val="en-GB"/>
        </w:rPr>
        <w:t xml:space="preserve">Immediately cease the rollout of compulsory </w:t>
      </w:r>
      <w:r w:rsidR="00CE4849">
        <w:rPr>
          <w:rFonts w:ascii="Proxima Nova" w:hAnsi="Proxima Nova" w:cs="Calibri"/>
          <w:lang w:val="en-GB"/>
        </w:rPr>
        <w:t>I</w:t>
      </w:r>
      <w:r w:rsidRPr="00CE4849">
        <w:rPr>
          <w:rFonts w:ascii="Proxima Nova" w:hAnsi="Proxima Nova" w:cs="Calibri"/>
          <w:lang w:val="en-GB"/>
        </w:rPr>
        <w:t xml:space="preserve">ndependent </w:t>
      </w:r>
      <w:r w:rsidR="00CE4849">
        <w:rPr>
          <w:rFonts w:ascii="Proxima Nova" w:hAnsi="Proxima Nova" w:cs="Calibri"/>
          <w:lang w:val="en-GB"/>
        </w:rPr>
        <w:t>A</w:t>
      </w:r>
      <w:r w:rsidRPr="00CE4849">
        <w:rPr>
          <w:rFonts w:ascii="Proxima Nova" w:hAnsi="Proxima Nova" w:cs="Calibri"/>
          <w:lang w:val="en-GB"/>
        </w:rPr>
        <w:t>ssessments as currently planned for 2021.</w:t>
      </w:r>
    </w:p>
    <w:p w14:paraId="5CFC5303" w14:textId="77777777" w:rsidR="00CE4849" w:rsidRPr="00CE4849" w:rsidRDefault="00CE4849" w:rsidP="00CE4849">
      <w:pPr>
        <w:pStyle w:val="ListParagraph"/>
        <w:autoSpaceDE w:val="0"/>
        <w:autoSpaceDN w:val="0"/>
        <w:adjustRightInd w:val="0"/>
        <w:spacing w:line="276" w:lineRule="auto"/>
        <w:ind w:left="0"/>
        <w:rPr>
          <w:rFonts w:ascii="Proxima Nova" w:hAnsi="Proxima Nova" w:cs="Calibri"/>
          <w:lang w:val="en-GB"/>
        </w:rPr>
      </w:pPr>
    </w:p>
    <w:p w14:paraId="3C5C91DB" w14:textId="4654615A" w:rsidR="00CE4849" w:rsidRPr="00CE4849" w:rsidRDefault="00E14BBB" w:rsidP="00CE4849">
      <w:pPr>
        <w:pStyle w:val="ListParagraph"/>
        <w:numPr>
          <w:ilvl w:val="0"/>
          <w:numId w:val="5"/>
        </w:numPr>
        <w:autoSpaceDE w:val="0"/>
        <w:autoSpaceDN w:val="0"/>
        <w:adjustRightInd w:val="0"/>
        <w:spacing w:line="276" w:lineRule="auto"/>
        <w:rPr>
          <w:rFonts w:ascii="Proxima Nova" w:hAnsi="Proxima Nova" w:cs="Calibri"/>
          <w:lang w:val="en-GB"/>
        </w:rPr>
      </w:pPr>
      <w:r w:rsidRPr="00CE4849">
        <w:rPr>
          <w:rFonts w:ascii="Proxima Nova" w:hAnsi="Proxima Nova" w:cs="Calibri"/>
          <w:lang w:val="en-GB"/>
        </w:rPr>
        <w:t>Undertake a robust, independent and transparent outcome evaluation of the current pilot of the new assessment process. This evaluation must be led by experts and co-designed with people with disability, their families and the organisations that represent them.</w:t>
      </w:r>
    </w:p>
    <w:p w14:paraId="6EA7CE15" w14:textId="77777777" w:rsidR="00CE4849" w:rsidRPr="00CE4849" w:rsidRDefault="00CE4849" w:rsidP="00CE4849">
      <w:pPr>
        <w:pStyle w:val="ListParagraph"/>
        <w:rPr>
          <w:rFonts w:ascii="Proxima Nova" w:hAnsi="Proxima Nova" w:cs="Calibri"/>
          <w:lang w:val="en-GB"/>
        </w:rPr>
      </w:pPr>
    </w:p>
    <w:p w14:paraId="6DD2724D" w14:textId="5BAED100" w:rsidR="00CE4849" w:rsidRDefault="00E14BBB" w:rsidP="00E14BBB">
      <w:pPr>
        <w:pStyle w:val="ListParagraph"/>
        <w:numPr>
          <w:ilvl w:val="0"/>
          <w:numId w:val="5"/>
        </w:numPr>
        <w:autoSpaceDE w:val="0"/>
        <w:autoSpaceDN w:val="0"/>
        <w:adjustRightInd w:val="0"/>
        <w:spacing w:line="276" w:lineRule="auto"/>
        <w:rPr>
          <w:rFonts w:ascii="Proxima Nova" w:hAnsi="Proxima Nova" w:cs="Calibri"/>
          <w:lang w:val="en-GB"/>
        </w:rPr>
      </w:pPr>
      <w:r w:rsidRPr="00CE4849">
        <w:rPr>
          <w:rFonts w:ascii="Proxima Nova" w:hAnsi="Proxima Nova" w:cs="Calibri"/>
          <w:lang w:val="en-GB"/>
        </w:rPr>
        <w:t xml:space="preserve">Undertake robust and transparent trials of rolling out optional </w:t>
      </w:r>
      <w:r w:rsidR="00CE4849">
        <w:rPr>
          <w:rFonts w:ascii="Proxima Nova" w:hAnsi="Proxima Nova" w:cs="Calibri"/>
          <w:lang w:val="en-GB"/>
        </w:rPr>
        <w:t>I</w:t>
      </w:r>
      <w:r w:rsidRPr="00CE4849">
        <w:rPr>
          <w:rFonts w:ascii="Proxima Nova" w:hAnsi="Proxima Nova" w:cs="Calibri"/>
          <w:lang w:val="en-GB"/>
        </w:rPr>
        <w:t xml:space="preserve">ndependent </w:t>
      </w:r>
      <w:r w:rsidR="00CE4849">
        <w:rPr>
          <w:rFonts w:ascii="Proxima Nova" w:hAnsi="Proxima Nova" w:cs="Calibri"/>
          <w:lang w:val="en-GB"/>
        </w:rPr>
        <w:t>A</w:t>
      </w:r>
      <w:r w:rsidRPr="00CE4849">
        <w:rPr>
          <w:rFonts w:ascii="Proxima Nova" w:hAnsi="Proxima Nova" w:cs="Calibri"/>
          <w:lang w:val="en-GB"/>
        </w:rPr>
        <w:t xml:space="preserve">ssessments whilst also retaining </w:t>
      </w:r>
      <w:r w:rsidR="00CE4849">
        <w:rPr>
          <w:rFonts w:ascii="Proxima Nova" w:hAnsi="Proxima Nova" w:cs="Calibri"/>
          <w:lang w:val="en-GB"/>
        </w:rPr>
        <w:t xml:space="preserve">an </w:t>
      </w:r>
      <w:r w:rsidRPr="00CE4849">
        <w:rPr>
          <w:rFonts w:ascii="Proxima Nova" w:hAnsi="Proxima Nova" w:cs="Calibri"/>
          <w:lang w:val="en-GB"/>
        </w:rPr>
        <w:t>individual’s choice to opt for alternative approaches – such as asking their health professionals</w:t>
      </w:r>
      <w:r w:rsidR="00CE4849">
        <w:rPr>
          <w:rFonts w:ascii="Proxima Nova" w:hAnsi="Proxima Nova" w:cs="Calibri"/>
          <w:lang w:val="en-GB"/>
        </w:rPr>
        <w:t xml:space="preserve"> of choice</w:t>
      </w:r>
      <w:r w:rsidRPr="00CE4849">
        <w:rPr>
          <w:rFonts w:ascii="Proxima Nova" w:hAnsi="Proxima Nova" w:cs="Calibri"/>
          <w:lang w:val="en-GB"/>
        </w:rPr>
        <w:t xml:space="preserve"> to provide evidence.</w:t>
      </w:r>
    </w:p>
    <w:p w14:paraId="3D77F5F9" w14:textId="77777777" w:rsidR="00CE4849" w:rsidRPr="00CE4849" w:rsidRDefault="00CE4849" w:rsidP="00CE4849">
      <w:pPr>
        <w:pStyle w:val="ListParagraph"/>
        <w:rPr>
          <w:rFonts w:ascii="Proxima Nova" w:hAnsi="Proxima Nova" w:cs="Calibri"/>
          <w:lang w:val="en-GB"/>
        </w:rPr>
      </w:pPr>
    </w:p>
    <w:p w14:paraId="7E1B6588" w14:textId="3C3121DB" w:rsidR="00E14BBB" w:rsidRDefault="00E14BBB" w:rsidP="00E14BBB">
      <w:pPr>
        <w:pStyle w:val="ListParagraph"/>
        <w:numPr>
          <w:ilvl w:val="0"/>
          <w:numId w:val="5"/>
        </w:numPr>
        <w:autoSpaceDE w:val="0"/>
        <w:autoSpaceDN w:val="0"/>
        <w:adjustRightInd w:val="0"/>
        <w:spacing w:line="276" w:lineRule="auto"/>
        <w:rPr>
          <w:rFonts w:ascii="Proxima Nova" w:hAnsi="Proxima Nova" w:cs="Calibri"/>
          <w:lang w:val="en-GB"/>
        </w:rPr>
      </w:pPr>
      <w:r w:rsidRPr="00CE4849">
        <w:rPr>
          <w:rFonts w:ascii="Proxima Nova" w:hAnsi="Proxima Nova" w:cs="Calibri"/>
          <w:lang w:val="en-GB"/>
        </w:rPr>
        <w:t xml:space="preserve">Once the trials and evaluations are complete, engage in a meaningful co-design process with people with disability, their families and the organisations that represent them to ensure a consistent, fair and representative approach to both access and planning for NDIS participants. </w:t>
      </w:r>
    </w:p>
    <w:p w14:paraId="6578CB97" w14:textId="77777777" w:rsidR="00CE4849" w:rsidRPr="00CE4849" w:rsidRDefault="00CE4849" w:rsidP="00CE4849">
      <w:pPr>
        <w:pStyle w:val="ListParagraph"/>
        <w:rPr>
          <w:rFonts w:ascii="Proxima Nova" w:hAnsi="Proxima Nova" w:cs="Calibri"/>
          <w:lang w:val="en-GB"/>
        </w:rPr>
      </w:pPr>
    </w:p>
    <w:p w14:paraId="1FD017C5" w14:textId="0DA971D4" w:rsidR="00E14BBB" w:rsidRPr="00CE4849" w:rsidRDefault="00E14BBB" w:rsidP="00E14BBB">
      <w:pPr>
        <w:pStyle w:val="ListParagraph"/>
        <w:numPr>
          <w:ilvl w:val="0"/>
          <w:numId w:val="5"/>
        </w:numPr>
        <w:autoSpaceDE w:val="0"/>
        <w:autoSpaceDN w:val="0"/>
        <w:adjustRightInd w:val="0"/>
        <w:spacing w:line="276" w:lineRule="auto"/>
        <w:rPr>
          <w:rFonts w:ascii="Proxima Nova" w:hAnsi="Proxima Nova" w:cs="Calibri"/>
          <w:lang w:val="en-GB"/>
        </w:rPr>
      </w:pPr>
      <w:r w:rsidRPr="00CE4849">
        <w:rPr>
          <w:rFonts w:ascii="Proxima Nova" w:hAnsi="Proxima Nova" w:cs="Calibri"/>
          <w:lang w:val="en-GB"/>
        </w:rPr>
        <w:t xml:space="preserve">Additionally, </w:t>
      </w:r>
      <w:r w:rsidR="00CE4849" w:rsidRPr="00CE4849">
        <w:rPr>
          <w:rFonts w:ascii="Proxima Nova" w:hAnsi="Proxima Nova" w:cs="Calibri"/>
          <w:lang w:val="en-GB"/>
        </w:rPr>
        <w:t>WWDA</w:t>
      </w:r>
      <w:r w:rsidRPr="00CE4849">
        <w:rPr>
          <w:rFonts w:ascii="Proxima Nova" w:hAnsi="Proxima Nova" w:cs="Calibri"/>
          <w:lang w:val="en-GB"/>
        </w:rPr>
        <w:t xml:space="preserve"> reiterate</w:t>
      </w:r>
      <w:r w:rsidR="00CE4849" w:rsidRPr="00CE4849">
        <w:rPr>
          <w:rFonts w:ascii="Proxima Nova" w:hAnsi="Proxima Nova" w:cs="Calibri"/>
          <w:lang w:val="en-GB"/>
        </w:rPr>
        <w:t>s</w:t>
      </w:r>
      <w:r w:rsidR="00393DF8" w:rsidRPr="00CE4849">
        <w:rPr>
          <w:rFonts w:ascii="Proxima Nova" w:hAnsi="Proxima Nova" w:cs="Calibri"/>
          <w:lang w:val="en-GB"/>
        </w:rPr>
        <w:t xml:space="preserve"> </w:t>
      </w:r>
      <w:r w:rsidRPr="00CE4849">
        <w:rPr>
          <w:rFonts w:ascii="Proxima Nova" w:hAnsi="Proxima Nova" w:cs="Calibri"/>
          <w:lang w:val="en-GB"/>
        </w:rPr>
        <w:t>our long-standing recommendation to the NDIA that the Agency act to develop an NDIS Gender Strategy, in consultation with women with disability and their representative organisations.</w:t>
      </w:r>
    </w:p>
    <w:p w14:paraId="37665D4D" w14:textId="77777777" w:rsidR="00E14BBB" w:rsidRPr="008E5328" w:rsidRDefault="00E14BBB" w:rsidP="00E14BBB">
      <w:pPr>
        <w:autoSpaceDE w:val="0"/>
        <w:autoSpaceDN w:val="0"/>
        <w:adjustRightInd w:val="0"/>
        <w:spacing w:line="276" w:lineRule="auto"/>
        <w:rPr>
          <w:rFonts w:ascii="Proxima Nova" w:hAnsi="Proxima Nova" w:cs="Calibri"/>
          <w:lang w:val="en-GB"/>
        </w:rPr>
      </w:pPr>
    </w:p>
    <w:p w14:paraId="4B5EBB7F" w14:textId="5BED9255" w:rsidR="00AD28E0" w:rsidRDefault="00AD28E0">
      <w:pPr>
        <w:rPr>
          <w:rFonts w:ascii="Proxima Nova" w:hAnsi="Proxima Nova" w:cs="Calibri"/>
          <w:color w:val="BA007C"/>
          <w:lang w:val="en-GB"/>
        </w:rPr>
      </w:pPr>
      <w:r>
        <w:rPr>
          <w:rFonts w:ascii="Proxima Nova" w:hAnsi="Proxima Nova" w:cs="Calibri"/>
          <w:color w:val="BA007C"/>
          <w:lang w:val="en-GB"/>
        </w:rPr>
        <w:br w:type="page"/>
      </w:r>
    </w:p>
    <w:p w14:paraId="62ABAA9F" w14:textId="3470455B" w:rsidR="00AD28E0" w:rsidRPr="00996FE5" w:rsidRDefault="00AD28E0" w:rsidP="00AD28E0">
      <w:pPr>
        <w:autoSpaceDE w:val="0"/>
        <w:autoSpaceDN w:val="0"/>
        <w:adjustRightInd w:val="0"/>
        <w:spacing w:line="276" w:lineRule="auto"/>
        <w:rPr>
          <w:rFonts w:ascii="League Spartan" w:hAnsi="League Spartan" w:cs="Calibri"/>
          <w:color w:val="823889"/>
          <w:sz w:val="28"/>
          <w:szCs w:val="28"/>
          <w:lang w:val="en-GB"/>
        </w:rPr>
      </w:pPr>
      <w:r w:rsidRPr="00996FE5">
        <w:rPr>
          <w:rFonts w:ascii="League Spartan" w:hAnsi="League Spartan" w:cs="Calibri"/>
          <w:color w:val="823889"/>
          <w:sz w:val="28"/>
          <w:szCs w:val="28"/>
          <w:lang w:val="en-GB"/>
        </w:rPr>
        <w:lastRenderedPageBreak/>
        <w:t xml:space="preserve">ENDNOTES </w:t>
      </w:r>
    </w:p>
    <w:p w14:paraId="48CEF256" w14:textId="522172C6" w:rsidR="00955159" w:rsidRPr="008E5328" w:rsidRDefault="00955159" w:rsidP="00687F99">
      <w:pPr>
        <w:autoSpaceDE w:val="0"/>
        <w:autoSpaceDN w:val="0"/>
        <w:adjustRightInd w:val="0"/>
        <w:spacing w:line="276" w:lineRule="auto"/>
        <w:rPr>
          <w:rFonts w:ascii="Proxima Nova" w:hAnsi="Proxima Nova" w:cs="Calibri"/>
        </w:rPr>
      </w:pPr>
    </w:p>
    <w:sectPr w:rsidR="00955159" w:rsidRPr="008E5328" w:rsidSect="00A32677">
      <w:footerReference w:type="even" r:id="rId18"/>
      <w:footerReference w:type="default" r:id="rId19"/>
      <w:endnotePr>
        <w:numFmt w:val="decimal"/>
      </w:endnotePr>
      <w:pgSz w:w="11900" w:h="16840"/>
      <w:pgMar w:top="851" w:right="113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CD2A0" w14:textId="77777777" w:rsidR="00CC6F5B" w:rsidRDefault="00CC6F5B" w:rsidP="00563F8C">
      <w:r>
        <w:separator/>
      </w:r>
    </w:p>
  </w:endnote>
  <w:endnote w:type="continuationSeparator" w:id="0">
    <w:p w14:paraId="324C2783" w14:textId="77777777" w:rsidR="00CC6F5B" w:rsidRDefault="00CC6F5B" w:rsidP="00563F8C">
      <w:r>
        <w:continuationSeparator/>
      </w:r>
    </w:p>
  </w:endnote>
  <w:endnote w:id="1">
    <w:p w14:paraId="7FADDDE9" w14:textId="35BB1911" w:rsidR="00E24C57" w:rsidRPr="00AD28E0" w:rsidRDefault="00E24C57">
      <w:pPr>
        <w:pStyle w:val="EndnoteText"/>
        <w:rPr>
          <w:rFonts w:ascii="Proxima Nova" w:eastAsiaTheme="minorHAnsi" w:hAnsi="Proxima Nova" w:cs="Calibri"/>
          <w:sz w:val="16"/>
          <w:szCs w:val="16"/>
          <w:lang w:eastAsia="en-US"/>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Pr="00AD28E0">
        <w:rPr>
          <w:rFonts w:ascii="Proxima Nova" w:eastAsiaTheme="minorHAnsi" w:hAnsi="Proxima Nova" w:cs="Calibri"/>
          <w:sz w:val="16"/>
          <w:szCs w:val="16"/>
          <w:lang w:val="en-GB" w:eastAsia="en-US"/>
        </w:rPr>
        <w:t xml:space="preserve">National Disability Insurance Scheme (2019) </w:t>
      </w:r>
      <w:hyperlink r:id="rId1" w:history="1">
        <w:r w:rsidRPr="00AD28E0">
          <w:rPr>
            <w:rStyle w:val="Hyperlink"/>
            <w:rFonts w:ascii="Proxima Nova" w:eastAsiaTheme="minorHAnsi" w:hAnsi="Proxima Nova" w:cs="Calibri"/>
            <w:sz w:val="16"/>
            <w:szCs w:val="16"/>
            <w:lang w:eastAsia="en-US"/>
          </w:rPr>
          <w:t>Analysis of Participants by Gender,</w:t>
        </w:r>
      </w:hyperlink>
      <w:r w:rsidRPr="00AD28E0">
        <w:rPr>
          <w:rFonts w:ascii="Proxima Nova" w:eastAsiaTheme="minorHAnsi" w:hAnsi="Proxima Nova" w:cs="Calibri"/>
          <w:sz w:val="16"/>
          <w:szCs w:val="16"/>
          <w:lang w:eastAsia="en-US"/>
        </w:rPr>
        <w:t xml:space="preserve"> </w:t>
      </w:r>
      <w:r w:rsidRPr="00AD28E0">
        <w:rPr>
          <w:rFonts w:ascii="Proxima Nova" w:eastAsiaTheme="minorHAnsi" w:hAnsi="Proxima Nova" w:cs="Calibri"/>
          <w:sz w:val="16"/>
          <w:szCs w:val="16"/>
          <w:lang w:val="en-GB" w:eastAsia="en-US"/>
        </w:rPr>
        <w:t>National Disability Insurance Agency</w:t>
      </w:r>
      <w:r w:rsidR="00C067FD" w:rsidRPr="00AD28E0">
        <w:rPr>
          <w:rFonts w:ascii="Proxima Nova" w:eastAsiaTheme="minorHAnsi" w:hAnsi="Proxima Nova" w:cs="Calibri"/>
          <w:sz w:val="16"/>
          <w:szCs w:val="16"/>
          <w:lang w:val="en-GB" w:eastAsia="en-US"/>
        </w:rPr>
        <w:t xml:space="preserve"> (NDIA). </w:t>
      </w:r>
    </w:p>
  </w:endnote>
  <w:endnote w:id="2">
    <w:p w14:paraId="2D169A07" w14:textId="11BB4744" w:rsidR="00E24C57" w:rsidRPr="00AD28E0" w:rsidRDefault="00E24C57" w:rsidP="009B3583">
      <w:pPr>
        <w:pStyle w:val="EndnoteText"/>
        <w:rPr>
          <w:rFonts w:ascii="Proxima Nova" w:eastAsiaTheme="minorHAnsi" w:hAnsi="Proxima Nova" w:cs="Calibri"/>
          <w:sz w:val="16"/>
          <w:szCs w:val="16"/>
          <w:lang w:val="en-GB" w:eastAsia="en-US"/>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Pr="00AD28E0">
        <w:rPr>
          <w:rFonts w:ascii="Proxima Nova" w:eastAsiaTheme="minorHAnsi" w:hAnsi="Proxima Nova" w:cs="Calibri"/>
          <w:sz w:val="16"/>
          <w:szCs w:val="16"/>
          <w:lang w:val="en-GB" w:eastAsia="en-US"/>
        </w:rPr>
        <w:t xml:space="preserve">National Disability Insurance Scheme (2020) </w:t>
      </w:r>
      <w:hyperlink r:id="rId2" w:history="1">
        <w:r w:rsidRPr="00AD28E0">
          <w:rPr>
            <w:rStyle w:val="Hyperlink"/>
            <w:rFonts w:ascii="Proxima Nova" w:eastAsiaTheme="minorHAnsi" w:hAnsi="Proxima Nova" w:cs="Calibri"/>
            <w:sz w:val="16"/>
            <w:szCs w:val="16"/>
            <w:lang w:val="en-GB" w:eastAsia="en-US"/>
          </w:rPr>
          <w:t>‘Young People in the NDIS,’</w:t>
        </w:r>
      </w:hyperlink>
      <w:r w:rsidRPr="00AD28E0">
        <w:rPr>
          <w:rFonts w:ascii="Proxima Nova" w:eastAsiaTheme="minorHAnsi" w:hAnsi="Proxima Nova" w:cs="Calibri"/>
          <w:sz w:val="16"/>
          <w:szCs w:val="16"/>
          <w:lang w:val="en-GB" w:eastAsia="en-US"/>
        </w:rPr>
        <w:t xml:space="preserve"> National Disability Insurance Agency, p. 12</w:t>
      </w:r>
    </w:p>
  </w:endnote>
  <w:endnote w:id="3">
    <w:p w14:paraId="5AA72821" w14:textId="308CC0FB" w:rsidR="00E24C57" w:rsidRPr="00AD28E0" w:rsidRDefault="00E24C57">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0083625C" w:rsidRPr="00AD28E0">
        <w:rPr>
          <w:rFonts w:ascii="Proxima Nova" w:hAnsi="Proxima Nova" w:cs="Calibri"/>
          <w:sz w:val="16"/>
          <w:szCs w:val="16"/>
        </w:rPr>
        <w:t>National Disability Insurance Agency (2020)</w:t>
      </w:r>
      <w:r w:rsidR="00C067FD" w:rsidRPr="00AD28E0">
        <w:rPr>
          <w:rFonts w:ascii="Proxima Nova" w:hAnsi="Proxima Nova" w:cs="Calibri"/>
          <w:sz w:val="16"/>
          <w:szCs w:val="16"/>
        </w:rPr>
        <w:t xml:space="preserve"> </w:t>
      </w:r>
      <w:r w:rsidR="0083625C" w:rsidRPr="00AD28E0">
        <w:rPr>
          <w:rFonts w:ascii="Proxima Nova" w:hAnsi="Proxima Nova" w:cs="Calibri"/>
          <w:sz w:val="16"/>
          <w:szCs w:val="16"/>
        </w:rPr>
        <w:t>COAG Disability Reform Council Quarterly Report</w:t>
      </w:r>
      <w:r w:rsidR="00C067FD" w:rsidRPr="00AD28E0">
        <w:rPr>
          <w:rFonts w:ascii="Proxima Nova" w:hAnsi="Proxima Nova" w:cs="Calibri"/>
          <w:sz w:val="16"/>
          <w:szCs w:val="16"/>
        </w:rPr>
        <w:t xml:space="preserve"> 31 March 2020</w:t>
      </w:r>
      <w:r w:rsidR="0083625C" w:rsidRPr="00AD28E0">
        <w:rPr>
          <w:rFonts w:ascii="Proxima Nova" w:hAnsi="Proxima Nova" w:cs="Calibri"/>
          <w:sz w:val="16"/>
          <w:szCs w:val="16"/>
        </w:rPr>
        <w:t xml:space="preserve">, </w:t>
      </w:r>
      <w:r w:rsidR="00C067FD" w:rsidRPr="00AD28E0">
        <w:rPr>
          <w:rFonts w:ascii="Proxima Nova" w:hAnsi="Proxima Nova" w:cs="Calibri"/>
          <w:sz w:val="16"/>
          <w:szCs w:val="16"/>
        </w:rPr>
        <w:t>National Disability Insurance Agency (NDIA).</w:t>
      </w:r>
    </w:p>
  </w:endnote>
  <w:endnote w:id="4">
    <w:p w14:paraId="6BAA048E" w14:textId="159030A3" w:rsidR="00E24C57" w:rsidRPr="00AD28E0" w:rsidRDefault="00E24C57" w:rsidP="00496B1B">
      <w:pPr>
        <w:autoSpaceDE w:val="0"/>
        <w:autoSpaceDN w:val="0"/>
        <w:adjustRightInd w:val="0"/>
        <w:rPr>
          <w:rFonts w:ascii="Proxima Nova" w:eastAsiaTheme="minorHAnsi" w:hAnsi="Proxima Nova" w:cs="Calibri"/>
          <w:color w:val="0563C2"/>
          <w:sz w:val="16"/>
          <w:szCs w:val="16"/>
          <w:lang w:val="en-GB" w:eastAsia="en-US"/>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Pr="00AD28E0">
        <w:rPr>
          <w:rFonts w:ascii="Proxima Nova" w:eastAsiaTheme="minorHAnsi" w:hAnsi="Proxima Nova" w:cs="Calibri"/>
          <w:color w:val="000000"/>
          <w:sz w:val="16"/>
          <w:szCs w:val="16"/>
          <w:lang w:val="en-GB" w:eastAsia="en-US"/>
        </w:rPr>
        <w:t xml:space="preserve">Tune, D (2019) </w:t>
      </w:r>
      <w:hyperlink r:id="rId3" w:history="1">
        <w:r w:rsidRPr="00AD28E0">
          <w:rPr>
            <w:rStyle w:val="Hyperlink"/>
            <w:rFonts w:ascii="Proxima Nova" w:eastAsiaTheme="minorHAnsi" w:hAnsi="Proxima Nova" w:cs="Calibri"/>
            <w:sz w:val="16"/>
            <w:szCs w:val="16"/>
            <w:lang w:val="en-GB" w:eastAsia="en-US"/>
          </w:rPr>
          <w:t>Review of the National Disability Insurance Scheme Act 2013: Removing Red Tape and Implementing the NDIS Participant Service Grantee</w:t>
        </w:r>
      </w:hyperlink>
      <w:r w:rsidRPr="00AD28E0">
        <w:rPr>
          <w:rFonts w:ascii="Proxima Nova" w:eastAsiaTheme="minorHAnsi" w:hAnsi="Proxima Nova" w:cs="Calibri"/>
          <w:color w:val="000000"/>
          <w:sz w:val="16"/>
          <w:szCs w:val="16"/>
          <w:lang w:val="en-GB" w:eastAsia="en-US"/>
        </w:rPr>
        <w:t>, Department of Social Services, Australian Government, p. 7</w:t>
      </w:r>
    </w:p>
  </w:endnote>
  <w:endnote w:id="5">
    <w:p w14:paraId="7A59F1E9" w14:textId="5EA97D19" w:rsidR="00E24C57" w:rsidRPr="00AD28E0" w:rsidRDefault="00E24C57">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Ibid, p. 65</w:t>
      </w:r>
    </w:p>
  </w:endnote>
  <w:endnote w:id="6">
    <w:p w14:paraId="2BADB98B" w14:textId="22D42AD0" w:rsidR="00E24C57" w:rsidRPr="00AD28E0" w:rsidRDefault="00E24C57" w:rsidP="00687F99">
      <w:pPr>
        <w:autoSpaceDE w:val="0"/>
        <w:autoSpaceDN w:val="0"/>
        <w:adjustRightInd w:val="0"/>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Pr="00AD28E0">
        <w:rPr>
          <w:rFonts w:ascii="Proxima Nova" w:eastAsiaTheme="minorHAnsi" w:hAnsi="Proxima Nova" w:cs="Calibri"/>
          <w:sz w:val="16"/>
          <w:szCs w:val="16"/>
          <w:lang w:val="en-GB" w:eastAsia="en-US"/>
        </w:rPr>
        <w:t>National Disability Insurance Scheme (2020) Consultation paper: Access and Eligibility Policy with independent Assessments, National</w:t>
      </w:r>
      <w:r w:rsidR="00333DE0" w:rsidRPr="00AD28E0">
        <w:rPr>
          <w:rFonts w:ascii="Proxima Nova" w:eastAsiaTheme="minorHAnsi" w:hAnsi="Proxima Nova" w:cs="Calibri"/>
          <w:sz w:val="16"/>
          <w:szCs w:val="16"/>
          <w:lang w:val="en-GB" w:eastAsia="en-US"/>
        </w:rPr>
        <w:t xml:space="preserve"> </w:t>
      </w:r>
      <w:r w:rsidRPr="00AD28E0">
        <w:rPr>
          <w:rFonts w:ascii="Proxima Nova" w:eastAsiaTheme="minorHAnsi" w:hAnsi="Proxima Nova" w:cs="Calibri"/>
          <w:sz w:val="16"/>
          <w:szCs w:val="16"/>
          <w:lang w:val="en-GB" w:eastAsia="en-US"/>
        </w:rPr>
        <w:t>Disability Insurance Agency, p. 7</w:t>
      </w:r>
    </w:p>
  </w:endnote>
  <w:endnote w:id="7">
    <w:p w14:paraId="06BA8665" w14:textId="4BA01BAA" w:rsidR="00E24C57" w:rsidRPr="00AD28E0" w:rsidRDefault="00E24C57">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006871B2" w:rsidRPr="00AD28E0">
        <w:rPr>
          <w:rFonts w:ascii="Proxima Nova" w:eastAsiaTheme="minorHAnsi" w:hAnsi="Proxima Nova" w:cs="Calibri"/>
          <w:color w:val="000000"/>
          <w:sz w:val="16"/>
          <w:szCs w:val="16"/>
          <w:lang w:val="en-GB" w:eastAsia="en-US"/>
        </w:rPr>
        <w:t xml:space="preserve">Tune, D (2019) </w:t>
      </w:r>
      <w:hyperlink r:id="rId4" w:history="1">
        <w:r w:rsidR="006871B2" w:rsidRPr="00AD28E0">
          <w:rPr>
            <w:rStyle w:val="Hyperlink"/>
            <w:rFonts w:ascii="Proxima Nova" w:eastAsiaTheme="minorHAnsi" w:hAnsi="Proxima Nova" w:cs="Calibri"/>
            <w:sz w:val="16"/>
            <w:szCs w:val="16"/>
            <w:lang w:val="en-GB" w:eastAsia="en-US"/>
          </w:rPr>
          <w:t>Review of the National Disability Insurance Scheme Act 2013: Removing Red Tape and Implementing the NDIS Participant Service Grantee</w:t>
        </w:r>
      </w:hyperlink>
      <w:r w:rsidR="006871B2" w:rsidRPr="00AD28E0">
        <w:rPr>
          <w:rFonts w:ascii="Proxima Nova" w:eastAsiaTheme="minorHAnsi" w:hAnsi="Proxima Nova" w:cs="Calibri"/>
          <w:color w:val="000000"/>
          <w:sz w:val="16"/>
          <w:szCs w:val="16"/>
          <w:lang w:val="en-GB" w:eastAsia="en-US"/>
        </w:rPr>
        <w:t>, Department of Social Services, Australian Government.</w:t>
      </w:r>
    </w:p>
  </w:endnote>
  <w:endnote w:id="8">
    <w:p w14:paraId="648EF9D8" w14:textId="72F7EA03" w:rsidR="00E24C57" w:rsidRPr="00AD28E0" w:rsidRDefault="00E24C57">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006871B2" w:rsidRPr="00AD28E0">
        <w:rPr>
          <w:rFonts w:ascii="Proxima Nova" w:hAnsi="Proxima Nova" w:cs="Calibri"/>
          <w:sz w:val="16"/>
          <w:szCs w:val="16"/>
        </w:rPr>
        <w:t>Ibid, p. 31</w:t>
      </w:r>
    </w:p>
  </w:endnote>
  <w:endnote w:id="9">
    <w:p w14:paraId="3C191171" w14:textId="3E2333E0" w:rsidR="006871B2" w:rsidRPr="00AD28E0" w:rsidRDefault="006871B2">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0083625C" w:rsidRPr="00AD28E0">
        <w:rPr>
          <w:rFonts w:ascii="Proxima Nova" w:hAnsi="Proxima Nova" w:cs="Calibri"/>
          <w:sz w:val="16"/>
          <w:szCs w:val="16"/>
        </w:rPr>
        <w:t>Ibid, p. 65</w:t>
      </w:r>
    </w:p>
  </w:endnote>
  <w:endnote w:id="10">
    <w:p w14:paraId="1FA66F48" w14:textId="12F27AD0" w:rsidR="00E24C57" w:rsidRPr="00AD28E0" w:rsidRDefault="00E24C57">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Pr="00AD28E0">
        <w:rPr>
          <w:rFonts w:ascii="Proxima Nova" w:hAnsi="Proxima Nova" w:cs="Calibri"/>
          <w:color w:val="000000"/>
          <w:sz w:val="16"/>
          <w:szCs w:val="16"/>
          <w:lang w:val="en-GB"/>
        </w:rPr>
        <w:t xml:space="preserve">National Disability Insurance Scheme (2020) </w:t>
      </w:r>
      <w:hyperlink r:id="rId5" w:history="1">
        <w:r w:rsidRPr="00AD28E0">
          <w:rPr>
            <w:rStyle w:val="Hyperlink"/>
            <w:rFonts w:ascii="Proxima Nova" w:hAnsi="Proxima Nova" w:cs="Calibri"/>
            <w:sz w:val="16"/>
            <w:szCs w:val="16"/>
            <w:lang w:val="en-GB"/>
          </w:rPr>
          <w:t>‘Outcomes for participants with Autism Spectrum Disorder</w:t>
        </w:r>
        <w:r w:rsidR="006871B2" w:rsidRPr="00AD28E0">
          <w:rPr>
            <w:rStyle w:val="Hyperlink"/>
            <w:rFonts w:ascii="Proxima Nova" w:hAnsi="Proxima Nova" w:cs="Calibri"/>
            <w:sz w:val="16"/>
            <w:szCs w:val="16"/>
            <w:lang w:val="en-GB"/>
          </w:rPr>
          <w:t>,</w:t>
        </w:r>
        <w:r w:rsidRPr="00AD28E0">
          <w:rPr>
            <w:rStyle w:val="Hyperlink"/>
            <w:rFonts w:ascii="Proxima Nova" w:hAnsi="Proxima Nova" w:cs="Calibri"/>
            <w:sz w:val="16"/>
            <w:szCs w:val="16"/>
            <w:lang w:val="en-GB"/>
          </w:rPr>
          <w:t>’</w:t>
        </w:r>
      </w:hyperlink>
      <w:r w:rsidR="006871B2" w:rsidRPr="00AD28E0">
        <w:rPr>
          <w:rFonts w:ascii="Proxima Nova" w:hAnsi="Proxima Nova" w:cs="Calibri"/>
          <w:color w:val="0563C2"/>
          <w:sz w:val="16"/>
          <w:szCs w:val="16"/>
          <w:lang w:val="en-GB"/>
        </w:rPr>
        <w:t xml:space="preserve"> </w:t>
      </w:r>
      <w:r w:rsidR="006871B2" w:rsidRPr="00AD28E0">
        <w:rPr>
          <w:rFonts w:ascii="Proxima Nova" w:eastAsiaTheme="minorHAnsi" w:hAnsi="Proxima Nova" w:cs="Calibri"/>
          <w:sz w:val="16"/>
          <w:szCs w:val="16"/>
          <w:lang w:val="en-GB" w:eastAsia="en-US"/>
        </w:rPr>
        <w:t>National Disability Insurance Agency.</w:t>
      </w:r>
    </w:p>
  </w:endnote>
  <w:endnote w:id="11">
    <w:p w14:paraId="376A945C" w14:textId="045399B7" w:rsidR="00E24C57" w:rsidRPr="00AD28E0" w:rsidRDefault="00E24C57">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006871B2" w:rsidRPr="00AD28E0">
        <w:rPr>
          <w:rFonts w:ascii="Proxima Nova" w:hAnsi="Proxima Nova" w:cs="Calibri"/>
          <w:sz w:val="16"/>
          <w:szCs w:val="16"/>
        </w:rPr>
        <w:t>Autism Spectrum Australia (2020) ‘</w:t>
      </w:r>
      <w:hyperlink r:id="rId6" w:history="1">
        <w:r w:rsidR="006871B2" w:rsidRPr="00AD28E0">
          <w:rPr>
            <w:rStyle w:val="Hyperlink"/>
            <w:rFonts w:ascii="Proxima Nova" w:hAnsi="Proxima Nova" w:cs="Calibri"/>
            <w:sz w:val="16"/>
            <w:szCs w:val="16"/>
          </w:rPr>
          <w:t>Girls and Women on the Autism Spectrum</w:t>
        </w:r>
      </w:hyperlink>
      <w:r w:rsidR="006871B2" w:rsidRPr="00AD28E0">
        <w:rPr>
          <w:rFonts w:ascii="Proxima Nova" w:hAnsi="Proxima Nova" w:cs="Calibri"/>
          <w:sz w:val="16"/>
          <w:szCs w:val="16"/>
        </w:rPr>
        <w:t xml:space="preserve">.’ </w:t>
      </w:r>
    </w:p>
  </w:endnote>
  <w:endnote w:id="12">
    <w:p w14:paraId="0BA790B1" w14:textId="77777777" w:rsidR="00E24C57" w:rsidRPr="00AD28E0" w:rsidRDefault="00E24C57" w:rsidP="00343B94">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See for eg: CEDAW/C/AUS/CO/8; E/C.12/AUS/CO/5; CRPD/C/AUS/QPR/2-3; CRPD/C/AUS/CO/1; CEDAW/C/AUL/CO/5; CEDAW/C/AUS/CO/7; E/C.12/AUS/CO/4; CCPR/C/AUS/CO/5; CAT/C/AUS/Q/5; CEDAW/C/GC/35; CCPR/C/AUS/CO/6; CRPD/C/GC/3</w:t>
      </w:r>
    </w:p>
  </w:endnote>
  <w:endnote w:id="13">
    <w:p w14:paraId="4B9586DE" w14:textId="57A9EDAA" w:rsidR="00E24C57" w:rsidRPr="00AD28E0" w:rsidRDefault="00E24C57" w:rsidP="00343B94">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Committee on the Rights of Persons with Disabilities (2016) </w:t>
      </w:r>
      <w:r w:rsidR="00C067FD" w:rsidRPr="00AD28E0">
        <w:rPr>
          <w:rFonts w:ascii="Proxima Nova" w:hAnsi="Proxima Nova" w:cs="Calibri"/>
          <w:sz w:val="16"/>
          <w:szCs w:val="16"/>
        </w:rPr>
        <w:t xml:space="preserve">General comment No. 3. </w:t>
      </w:r>
      <w:r w:rsidRPr="00AD28E0">
        <w:rPr>
          <w:rFonts w:ascii="Proxima Nova" w:hAnsi="Proxima Nova" w:cs="Calibri"/>
          <w:sz w:val="16"/>
          <w:szCs w:val="16"/>
        </w:rPr>
        <w:t>Article 6: Women and girls with disabilities. U</w:t>
      </w:r>
      <w:r w:rsidR="00C067FD" w:rsidRPr="00AD28E0">
        <w:rPr>
          <w:rFonts w:ascii="Proxima Nova" w:hAnsi="Proxima Nova" w:cs="Calibri"/>
          <w:sz w:val="16"/>
          <w:szCs w:val="16"/>
        </w:rPr>
        <w:t>N</w:t>
      </w:r>
      <w:r w:rsidRPr="00AD28E0">
        <w:rPr>
          <w:rFonts w:ascii="Proxima Nova" w:hAnsi="Proxima Nova" w:cs="Calibri"/>
          <w:sz w:val="16"/>
          <w:szCs w:val="16"/>
        </w:rPr>
        <w:t xml:space="preserve"> Doc. No. CRPD/C/GC/3.</w:t>
      </w:r>
    </w:p>
  </w:endnote>
  <w:endnote w:id="14">
    <w:p w14:paraId="4263CAEA" w14:textId="6058706E" w:rsidR="00E24C57" w:rsidRPr="00AD28E0" w:rsidRDefault="00E24C57" w:rsidP="00343B94">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00C067FD" w:rsidRPr="00AD28E0">
        <w:rPr>
          <w:rFonts w:ascii="Proxima Nova" w:hAnsi="Proxima Nova" w:cs="Calibri"/>
          <w:sz w:val="16"/>
          <w:szCs w:val="16"/>
        </w:rPr>
        <w:t>Ibid</w:t>
      </w:r>
    </w:p>
  </w:endnote>
  <w:endnote w:id="15">
    <w:p w14:paraId="279C6C94" w14:textId="21254AF0" w:rsidR="00E24C57" w:rsidRPr="00AD28E0" w:rsidRDefault="00E24C57" w:rsidP="00AD6980">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00AD6980" w:rsidRPr="00AD28E0">
        <w:rPr>
          <w:rFonts w:ascii="Proxima Nova" w:hAnsi="Proxima Nova" w:cs="Calibri"/>
          <w:sz w:val="16"/>
          <w:szCs w:val="16"/>
        </w:rPr>
        <w:t>Standford, D Et al. (2020) ‘Mental Illness Misdiagnosed: Increasing Awareness of Obscure Physical Illnesses,’ Journal of Psychosocial Nursing and Mental Health Services, Vol. 58, no. 10, pp. 2-3.</w:t>
      </w:r>
    </w:p>
  </w:endnote>
  <w:endnote w:id="16">
    <w:p w14:paraId="0912D2CE" w14:textId="207021B1" w:rsidR="00E24C57" w:rsidRPr="00AD28E0" w:rsidRDefault="00E24C57">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00AD6980" w:rsidRPr="00AD28E0">
        <w:rPr>
          <w:rFonts w:ascii="Proxima Nova" w:hAnsi="Proxima Nova" w:cs="Calibri"/>
          <w:sz w:val="16"/>
          <w:szCs w:val="16"/>
        </w:rPr>
        <w:t>Bontempo, A &amp; Mikesell, L (2020</w:t>
      </w:r>
      <w:hyperlink r:id="rId7" w:history="1">
        <w:r w:rsidR="00AD6980" w:rsidRPr="00AD28E0">
          <w:rPr>
            <w:rStyle w:val="Hyperlink"/>
            <w:rFonts w:ascii="Proxima Nova" w:hAnsi="Proxima Nova" w:cs="Calibri"/>
            <w:sz w:val="16"/>
            <w:szCs w:val="16"/>
          </w:rPr>
          <w:t>) ‘Patient perceptions of misdiagnosis of endometriosis: results from an online national survey,’</w:t>
        </w:r>
      </w:hyperlink>
      <w:r w:rsidR="00AD6980" w:rsidRPr="00AD28E0">
        <w:rPr>
          <w:rFonts w:ascii="Proxima Nova" w:hAnsi="Proxima Nova" w:cs="Calibri"/>
          <w:sz w:val="16"/>
          <w:szCs w:val="16"/>
        </w:rPr>
        <w:t xml:space="preserve"> PubMed, Vol. 26, No. 2, pp. 97-106.</w:t>
      </w:r>
    </w:p>
  </w:endnote>
  <w:endnote w:id="17">
    <w:p w14:paraId="2C579C61" w14:textId="6FC0DAE0" w:rsidR="00E24C57" w:rsidRPr="00AD28E0" w:rsidRDefault="00E24C57">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005404E2" w:rsidRPr="00AD28E0">
        <w:rPr>
          <w:rFonts w:ascii="Proxima Nova" w:hAnsi="Proxima Nova" w:cs="Calibri"/>
          <w:sz w:val="16"/>
          <w:szCs w:val="16"/>
        </w:rPr>
        <w:t xml:space="preserve">Bargiela, S Et al. (2016) </w:t>
      </w:r>
      <w:hyperlink r:id="rId8" w:history="1">
        <w:r w:rsidR="005404E2" w:rsidRPr="00AD28E0">
          <w:rPr>
            <w:rStyle w:val="Hyperlink"/>
            <w:rFonts w:ascii="Proxima Nova" w:hAnsi="Proxima Nova" w:cs="Calibri"/>
            <w:sz w:val="16"/>
            <w:szCs w:val="16"/>
          </w:rPr>
          <w:t>‘The Experiences of Late-diagnosed Women with Autism Spectrum Conditions: An Investigation of the Female Autism Phenotype,’</w:t>
        </w:r>
      </w:hyperlink>
      <w:r w:rsidR="005404E2" w:rsidRPr="00AD28E0">
        <w:rPr>
          <w:rFonts w:ascii="Proxima Nova" w:hAnsi="Proxima Nova" w:cs="Calibri"/>
          <w:sz w:val="16"/>
          <w:szCs w:val="16"/>
        </w:rPr>
        <w:t xml:space="preserve"> Journal of Autism and Developmental Disorders, Vol. 46, No. 10, pp, 3281–3294.</w:t>
      </w:r>
    </w:p>
  </w:endnote>
  <w:endnote w:id="18">
    <w:p w14:paraId="0E3E76C7" w14:textId="02521E39" w:rsidR="00E24C57" w:rsidRPr="00AD28E0" w:rsidRDefault="00E24C57">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005404E2" w:rsidRPr="00AD28E0">
        <w:rPr>
          <w:rFonts w:ascii="Proxima Nova" w:hAnsi="Proxima Nova" w:cs="Calibri"/>
          <w:sz w:val="16"/>
          <w:szCs w:val="16"/>
        </w:rPr>
        <w:t xml:space="preserve">Moore, A (2021) </w:t>
      </w:r>
      <w:hyperlink r:id="rId9" w:history="1">
        <w:r w:rsidR="005404E2" w:rsidRPr="00AD28E0">
          <w:rPr>
            <w:rStyle w:val="Hyperlink"/>
            <w:rFonts w:ascii="Proxima Nova" w:hAnsi="Proxima Nova" w:cs="Calibri"/>
            <w:sz w:val="16"/>
            <w:szCs w:val="16"/>
          </w:rPr>
          <w:t>‘NDIS autism assessment pilot leaves young man embarrassed,’</w:t>
        </w:r>
      </w:hyperlink>
      <w:r w:rsidR="005404E2" w:rsidRPr="00AD28E0">
        <w:rPr>
          <w:rFonts w:ascii="Proxima Nova" w:hAnsi="Proxima Nova" w:cs="Calibri"/>
          <w:sz w:val="16"/>
          <w:szCs w:val="16"/>
        </w:rPr>
        <w:t xml:space="preserve"> ABC Breakfast.</w:t>
      </w:r>
    </w:p>
  </w:endnote>
  <w:endnote w:id="19">
    <w:p w14:paraId="3EF0CA71" w14:textId="533A70FC" w:rsidR="00E24C57" w:rsidRPr="00AD28E0" w:rsidRDefault="00E24C57">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005404E2" w:rsidRPr="00AD28E0">
        <w:rPr>
          <w:rFonts w:ascii="Proxima Nova" w:hAnsi="Proxima Nova" w:cs="Calibri"/>
          <w:sz w:val="16"/>
          <w:szCs w:val="16"/>
        </w:rPr>
        <w:t xml:space="preserve">Team DSC (2021) </w:t>
      </w:r>
      <w:hyperlink r:id="rId10" w:history="1">
        <w:r w:rsidR="005404E2" w:rsidRPr="00AD28E0">
          <w:rPr>
            <w:rStyle w:val="Hyperlink"/>
            <w:rFonts w:ascii="Proxima Nova" w:hAnsi="Proxima Nova" w:cs="Calibri"/>
            <w:sz w:val="16"/>
            <w:szCs w:val="16"/>
          </w:rPr>
          <w:t>‘Test Drive or Crash Test? Independent Assessments</w:t>
        </w:r>
        <w:r w:rsidR="00A2266A" w:rsidRPr="00AD28E0">
          <w:rPr>
            <w:rStyle w:val="Hyperlink"/>
            <w:rFonts w:ascii="Proxima Nova" w:hAnsi="Proxima Nova" w:cs="Calibri"/>
            <w:sz w:val="16"/>
            <w:szCs w:val="16"/>
          </w:rPr>
          <w:t>,</w:t>
        </w:r>
        <w:r w:rsidR="005404E2" w:rsidRPr="00AD28E0">
          <w:rPr>
            <w:rStyle w:val="Hyperlink"/>
            <w:rFonts w:ascii="Proxima Nova" w:hAnsi="Proxima Nova" w:cs="Calibri"/>
            <w:sz w:val="16"/>
            <w:szCs w:val="16"/>
          </w:rPr>
          <w:t>’</w:t>
        </w:r>
      </w:hyperlink>
      <w:r w:rsidR="00A2266A" w:rsidRPr="00AD28E0">
        <w:rPr>
          <w:rStyle w:val="Hyperlink"/>
          <w:rFonts w:ascii="Proxima Nova" w:hAnsi="Proxima Nova" w:cs="Calibri"/>
          <w:sz w:val="16"/>
          <w:szCs w:val="16"/>
        </w:rPr>
        <w:t xml:space="preserve"> </w:t>
      </w:r>
      <w:r w:rsidR="00A2266A" w:rsidRPr="00AD28E0">
        <w:rPr>
          <w:rFonts w:ascii="Proxima Nova" w:hAnsi="Proxima Nova" w:cs="Calibri"/>
          <w:sz w:val="16"/>
          <w:szCs w:val="16"/>
        </w:rPr>
        <w:t xml:space="preserve">DSC. </w:t>
      </w:r>
    </w:p>
  </w:endnote>
  <w:endnote w:id="20">
    <w:p w14:paraId="5A0BDB07" w14:textId="7C1AFD79" w:rsidR="00E24C57" w:rsidRPr="00AD28E0" w:rsidRDefault="00E24C57">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0083625C" w:rsidRPr="00AD28E0">
        <w:rPr>
          <w:rFonts w:ascii="Proxima Nova" w:hAnsi="Proxima Nova" w:cs="Calibri"/>
          <w:sz w:val="16"/>
          <w:szCs w:val="16"/>
        </w:rPr>
        <w:t>Australian Autism Alliance (2020) ‘</w:t>
      </w:r>
      <w:hyperlink r:id="rId11" w:history="1">
        <w:r w:rsidR="0083625C" w:rsidRPr="00AD28E0">
          <w:rPr>
            <w:rStyle w:val="Hyperlink"/>
            <w:rFonts w:ascii="Proxima Nova" w:hAnsi="Proxima Nova" w:cs="Calibri"/>
            <w:sz w:val="16"/>
            <w:szCs w:val="16"/>
          </w:rPr>
          <w:t>Statement on the proposed introduction of mandatory NDIA determined assessments in the NDIS.</w:t>
        </w:r>
      </w:hyperlink>
      <w:r w:rsidR="0083625C" w:rsidRPr="00AD28E0">
        <w:rPr>
          <w:rFonts w:ascii="Proxima Nova" w:hAnsi="Proxima Nova" w:cs="Calibri"/>
          <w:sz w:val="16"/>
          <w:szCs w:val="16"/>
        </w:rPr>
        <w:t xml:space="preserve">’ </w:t>
      </w:r>
    </w:p>
  </w:endnote>
  <w:endnote w:id="21">
    <w:p w14:paraId="214D1F31" w14:textId="7127BBAD" w:rsidR="00E24C57" w:rsidRPr="00AD28E0" w:rsidRDefault="00E24C57">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0083625C" w:rsidRPr="00AD28E0">
        <w:rPr>
          <w:rFonts w:ascii="Proxima Nova" w:hAnsi="Proxima Nova" w:cs="Calibri"/>
          <w:sz w:val="16"/>
          <w:szCs w:val="16"/>
        </w:rPr>
        <w:t>Ibid</w:t>
      </w:r>
    </w:p>
  </w:endnote>
  <w:endnote w:id="22">
    <w:p w14:paraId="500FAE1E" w14:textId="0525DB9F" w:rsidR="00E24C57" w:rsidRPr="00AD28E0" w:rsidRDefault="00E24C57">
      <w:pPr>
        <w:pStyle w:val="EndnoteText"/>
        <w:rPr>
          <w:rFonts w:ascii="Proxima Nova" w:eastAsiaTheme="minorHAnsi" w:hAnsi="Proxima Nova" w:cs="Calibri"/>
          <w:sz w:val="16"/>
          <w:szCs w:val="16"/>
          <w:lang w:eastAsia="en-US"/>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00C067FD" w:rsidRPr="00AD28E0">
        <w:rPr>
          <w:rFonts w:ascii="Proxima Nova" w:eastAsiaTheme="minorHAnsi" w:hAnsi="Proxima Nova" w:cs="Calibri"/>
          <w:sz w:val="16"/>
          <w:szCs w:val="16"/>
          <w:lang w:val="en-GB" w:eastAsia="en-US"/>
        </w:rPr>
        <w:t xml:space="preserve">National Disability Insurance Scheme (2020) </w:t>
      </w:r>
      <w:bookmarkStart w:id="0" w:name="_Toc50637062"/>
      <w:bookmarkStart w:id="1" w:name="_Toc51939498"/>
      <w:r w:rsidR="00C067FD" w:rsidRPr="00AD28E0">
        <w:rPr>
          <w:rFonts w:ascii="Proxima Nova" w:eastAsiaTheme="minorHAnsi" w:hAnsi="Proxima Nova" w:cs="Calibri"/>
          <w:sz w:val="16"/>
          <w:szCs w:val="16"/>
          <w:lang w:eastAsia="en-US"/>
        </w:rPr>
        <w:t>Independent Assessment</w:t>
      </w:r>
      <w:bookmarkStart w:id="2" w:name="_Toc51939499"/>
      <w:bookmarkEnd w:id="0"/>
      <w:bookmarkEnd w:id="1"/>
      <w:r w:rsidR="00C067FD" w:rsidRPr="00AD28E0">
        <w:rPr>
          <w:rFonts w:ascii="Proxima Nova" w:eastAsiaTheme="minorHAnsi" w:hAnsi="Proxima Nova" w:cs="Calibri"/>
          <w:sz w:val="16"/>
          <w:szCs w:val="16"/>
          <w:lang w:eastAsia="en-US"/>
        </w:rPr>
        <w:t xml:space="preserve"> Paper: Selection of Assessment Tools</w:t>
      </w:r>
      <w:bookmarkEnd w:id="2"/>
      <w:r w:rsidR="00C067FD" w:rsidRPr="00AD28E0">
        <w:rPr>
          <w:rFonts w:ascii="Proxima Nova" w:eastAsiaTheme="minorHAnsi" w:hAnsi="Proxima Nova" w:cs="Calibri"/>
          <w:sz w:val="16"/>
          <w:szCs w:val="16"/>
          <w:lang w:eastAsia="en-US"/>
        </w:rPr>
        <w:t xml:space="preserve">, </w:t>
      </w:r>
      <w:r w:rsidR="00C067FD" w:rsidRPr="00AD28E0">
        <w:rPr>
          <w:rFonts w:ascii="Proxima Nova" w:eastAsiaTheme="minorHAnsi" w:hAnsi="Proxima Nova" w:cs="Calibri"/>
          <w:sz w:val="16"/>
          <w:szCs w:val="16"/>
          <w:lang w:val="en-GB" w:eastAsia="en-US"/>
        </w:rPr>
        <w:t>National Disability Insurance Agency</w:t>
      </w:r>
      <w:r w:rsidR="00A2266A" w:rsidRPr="00AD28E0">
        <w:rPr>
          <w:rFonts w:ascii="Proxima Nova" w:eastAsiaTheme="minorHAnsi" w:hAnsi="Proxima Nova" w:cs="Calibri"/>
          <w:sz w:val="16"/>
          <w:szCs w:val="16"/>
          <w:lang w:val="en-GB" w:eastAsia="en-US"/>
        </w:rPr>
        <w:t xml:space="preserve"> (NDIA)</w:t>
      </w:r>
      <w:r w:rsidR="00C067FD" w:rsidRPr="00AD28E0">
        <w:rPr>
          <w:rFonts w:ascii="Proxima Nova" w:eastAsiaTheme="minorHAnsi" w:hAnsi="Proxima Nova" w:cs="Calibri"/>
          <w:sz w:val="16"/>
          <w:szCs w:val="16"/>
          <w:lang w:val="en-GB" w:eastAsia="en-US"/>
        </w:rPr>
        <w:t>, p.4</w:t>
      </w:r>
    </w:p>
  </w:endnote>
  <w:endnote w:id="23">
    <w:p w14:paraId="55EF6EAA" w14:textId="47230471" w:rsidR="00E24C57" w:rsidRPr="00AD28E0" w:rsidRDefault="00E24C57">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00C067FD" w:rsidRPr="00AD28E0">
        <w:rPr>
          <w:rFonts w:ascii="Proxima Nova" w:eastAsiaTheme="minorHAnsi" w:hAnsi="Proxima Nova" w:cs="Calibri"/>
          <w:sz w:val="16"/>
          <w:szCs w:val="16"/>
          <w:lang w:val="en-GB" w:eastAsia="en-US"/>
        </w:rPr>
        <w:t>Ibid, p. 22</w:t>
      </w:r>
    </w:p>
  </w:endnote>
  <w:endnote w:id="24">
    <w:p w14:paraId="6500AB9E" w14:textId="1133E71D" w:rsidR="00E24C57" w:rsidRPr="00AD28E0" w:rsidRDefault="00E24C57">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0083625C" w:rsidRPr="00AD28E0">
        <w:rPr>
          <w:rFonts w:ascii="Proxima Nova" w:hAnsi="Proxima Nova" w:cs="Calibri"/>
          <w:sz w:val="16"/>
          <w:szCs w:val="16"/>
        </w:rPr>
        <w:t xml:space="preserve">NOFASD Australia (2020) </w:t>
      </w:r>
      <w:hyperlink r:id="rId12" w:history="1">
        <w:r w:rsidR="0083625C" w:rsidRPr="00AD28E0">
          <w:rPr>
            <w:rStyle w:val="Hyperlink"/>
            <w:rFonts w:ascii="Proxima Nova" w:hAnsi="Proxima Nova" w:cs="Calibri"/>
            <w:sz w:val="16"/>
            <w:szCs w:val="16"/>
          </w:rPr>
          <w:t>‘Changes to the NDIS. Independent Assessments.’</w:t>
        </w:r>
      </w:hyperlink>
      <w:r w:rsidR="0083625C" w:rsidRPr="00AD28E0">
        <w:rPr>
          <w:rFonts w:ascii="Proxima Nova" w:hAnsi="Proxima Nova" w:cs="Calibri"/>
          <w:sz w:val="16"/>
          <w:szCs w:val="16"/>
        </w:rPr>
        <w:t xml:space="preserve"> </w:t>
      </w:r>
    </w:p>
  </w:endnote>
  <w:endnote w:id="25">
    <w:p w14:paraId="700E4857" w14:textId="410B9124" w:rsidR="00E24C57" w:rsidRPr="00AD28E0" w:rsidRDefault="00E24C57">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0083625C" w:rsidRPr="00AD28E0">
        <w:rPr>
          <w:rFonts w:ascii="Proxima Nova" w:eastAsiaTheme="minorHAnsi" w:hAnsi="Proxima Nova" w:cs="Calibri"/>
          <w:color w:val="000000"/>
          <w:sz w:val="16"/>
          <w:szCs w:val="16"/>
          <w:lang w:val="en-GB" w:eastAsia="en-US"/>
        </w:rPr>
        <w:t xml:space="preserve">Tune, D (2019) </w:t>
      </w:r>
      <w:hyperlink r:id="rId13" w:history="1">
        <w:r w:rsidR="0083625C" w:rsidRPr="00AD28E0">
          <w:rPr>
            <w:rStyle w:val="Hyperlink"/>
            <w:rFonts w:ascii="Proxima Nova" w:eastAsiaTheme="minorHAnsi" w:hAnsi="Proxima Nova" w:cs="Calibri"/>
            <w:sz w:val="16"/>
            <w:szCs w:val="16"/>
            <w:lang w:val="en-GB" w:eastAsia="en-US"/>
          </w:rPr>
          <w:t>Review of the National Disability Insurance Scheme Act 2013: Removing Red Tape and Implementing the NDIS Participant Service Grantee</w:t>
        </w:r>
      </w:hyperlink>
      <w:r w:rsidR="0083625C" w:rsidRPr="00AD28E0">
        <w:rPr>
          <w:rFonts w:ascii="Proxima Nova" w:eastAsiaTheme="minorHAnsi" w:hAnsi="Proxima Nova" w:cs="Calibri"/>
          <w:color w:val="000000"/>
          <w:sz w:val="16"/>
          <w:szCs w:val="16"/>
          <w:lang w:val="en-GB" w:eastAsia="en-US"/>
        </w:rPr>
        <w:t>, Department of Social Services, Australian Government.</w:t>
      </w:r>
    </w:p>
  </w:endnote>
  <w:endnote w:id="26">
    <w:p w14:paraId="2C6F8F41" w14:textId="3826A387" w:rsidR="00E24C57" w:rsidRPr="00AD28E0" w:rsidRDefault="00E24C57">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Pr="00AD28E0">
        <w:rPr>
          <w:rFonts w:ascii="Proxima Nova" w:eastAsiaTheme="minorHAnsi" w:hAnsi="Proxima Nova" w:cs="Calibri"/>
          <w:color w:val="000000"/>
          <w:sz w:val="16"/>
          <w:szCs w:val="16"/>
          <w:lang w:val="en-GB" w:eastAsia="en-US"/>
        </w:rPr>
        <w:t xml:space="preserve">Stephens, A &amp; Bohanna, I (2013) </w:t>
      </w:r>
      <w:r w:rsidRPr="00AD28E0">
        <w:rPr>
          <w:rFonts w:ascii="Proxima Nova" w:eastAsiaTheme="minorHAnsi" w:hAnsi="Proxima Nova" w:cs="Calibri"/>
          <w:color w:val="0563C2"/>
          <w:sz w:val="16"/>
          <w:szCs w:val="16"/>
          <w:lang w:val="en-GB" w:eastAsia="en-US"/>
        </w:rPr>
        <w:t xml:space="preserve">‘Why Indigenous Australians need a properly funded NDIS,’ </w:t>
      </w:r>
      <w:r w:rsidRPr="00AD28E0">
        <w:rPr>
          <w:rFonts w:ascii="Proxima Nova" w:eastAsiaTheme="minorHAnsi" w:hAnsi="Proxima Nova" w:cs="Calibri"/>
          <w:color w:val="000000"/>
          <w:sz w:val="16"/>
          <w:szCs w:val="16"/>
          <w:lang w:val="en-GB" w:eastAsia="en-US"/>
        </w:rPr>
        <w:t xml:space="preserve">The Conversation. </w:t>
      </w:r>
    </w:p>
  </w:endnote>
  <w:endnote w:id="27">
    <w:p w14:paraId="6477830A" w14:textId="153451D6" w:rsidR="003E7494" w:rsidRPr="0089230B" w:rsidRDefault="003E7494" w:rsidP="00687F99">
      <w:pPr>
        <w:pStyle w:val="FootnoteText"/>
        <w:rPr>
          <w:rFonts w:ascii="Proxima Nova" w:eastAsiaTheme="minorHAnsi" w:hAnsi="Proxima Nova" w:cs="Calibri"/>
          <w:sz w:val="16"/>
          <w:szCs w:val="16"/>
          <w:lang w:val="en-GB" w:eastAsia="en-US"/>
        </w:rPr>
      </w:pPr>
      <w:r w:rsidRPr="00AD28E0">
        <w:rPr>
          <w:rStyle w:val="EndnoteReference"/>
          <w:rFonts w:ascii="Proxima Nova" w:hAnsi="Proxima Nova"/>
          <w:sz w:val="16"/>
          <w:szCs w:val="16"/>
        </w:rPr>
        <w:endnoteRef/>
      </w:r>
      <w:r w:rsidR="00687F99" w:rsidRPr="00AD28E0">
        <w:rPr>
          <w:rFonts w:ascii="Proxima Nova" w:eastAsiaTheme="minorHAnsi" w:hAnsi="Proxima Nova" w:cs="Calibri"/>
          <w:sz w:val="16"/>
          <w:szCs w:val="16"/>
          <w:lang w:val="en-GB" w:eastAsia="en-US"/>
        </w:rPr>
        <w:t>Ibid.</w:t>
      </w:r>
    </w:p>
  </w:endnote>
  <w:endnote w:id="28">
    <w:p w14:paraId="0F9A2163" w14:textId="7B8CA18B" w:rsidR="003E7494" w:rsidRPr="00AD28E0" w:rsidRDefault="003E7494">
      <w:pPr>
        <w:pStyle w:val="EndnoteText"/>
        <w:rPr>
          <w:rFonts w:ascii="Proxima Nova" w:hAnsi="Proxima Nova"/>
          <w:sz w:val="16"/>
          <w:szCs w:val="16"/>
        </w:rPr>
      </w:pPr>
      <w:r w:rsidRPr="00AD28E0">
        <w:rPr>
          <w:rStyle w:val="EndnoteReference"/>
          <w:rFonts w:ascii="Proxima Nova" w:hAnsi="Proxima Nova"/>
          <w:sz w:val="16"/>
          <w:szCs w:val="16"/>
        </w:rPr>
        <w:endnoteRef/>
      </w:r>
      <w:r w:rsidRPr="00AD28E0">
        <w:rPr>
          <w:rFonts w:ascii="Proxima Nova" w:hAnsi="Proxima Nova"/>
          <w:sz w:val="16"/>
          <w:szCs w:val="16"/>
        </w:rPr>
        <w:t xml:space="preserve"> </w:t>
      </w:r>
      <w:r w:rsidR="00687F99" w:rsidRPr="00AD28E0">
        <w:rPr>
          <w:rFonts w:ascii="Proxima Nova" w:eastAsiaTheme="minorHAnsi" w:hAnsi="Proxima Nova" w:cs="Calibri"/>
          <w:sz w:val="16"/>
          <w:szCs w:val="16"/>
          <w:lang w:val="en-GB" w:eastAsia="en-US"/>
        </w:rPr>
        <w:t xml:space="preserve">National Disability Insurance Scheme (2019) </w:t>
      </w:r>
      <w:hyperlink r:id="rId14" w:history="1">
        <w:r w:rsidR="00687F99" w:rsidRPr="00AD28E0">
          <w:rPr>
            <w:rStyle w:val="Hyperlink"/>
            <w:rFonts w:ascii="Proxima Nova" w:eastAsiaTheme="minorHAnsi" w:hAnsi="Proxima Nova" w:cs="Calibri"/>
            <w:sz w:val="16"/>
            <w:szCs w:val="16"/>
            <w:lang w:val="en-GB" w:eastAsia="en-US"/>
          </w:rPr>
          <w:t>Aboriginal and Torres Strait Islander participants: 30 June 2019</w:t>
        </w:r>
      </w:hyperlink>
      <w:r w:rsidR="00687F99" w:rsidRPr="00AD28E0">
        <w:rPr>
          <w:rFonts w:ascii="Proxima Nova" w:eastAsiaTheme="minorHAnsi" w:hAnsi="Proxima Nova" w:cs="Calibri"/>
          <w:sz w:val="16"/>
          <w:szCs w:val="16"/>
          <w:lang w:val="en-GB" w:eastAsia="en-US"/>
        </w:rPr>
        <w:t>, National Disability Insurance Agency</w:t>
      </w:r>
      <w:r w:rsidR="00687F99" w:rsidRPr="00AD28E0">
        <w:rPr>
          <w:rFonts w:ascii="Proxima Nova" w:hAnsi="Proxima Nova"/>
          <w:sz w:val="16"/>
          <w:szCs w:val="16"/>
        </w:rPr>
        <w:t>.</w:t>
      </w:r>
    </w:p>
  </w:endnote>
  <w:endnote w:id="29">
    <w:p w14:paraId="574ABAAB" w14:textId="333BC865" w:rsidR="00687F99" w:rsidRPr="00AD28E0" w:rsidRDefault="00687F99">
      <w:pPr>
        <w:pStyle w:val="EndnoteText"/>
        <w:rPr>
          <w:rFonts w:ascii="Proxima Nova" w:hAnsi="Proxima Nova"/>
          <w:sz w:val="16"/>
          <w:szCs w:val="16"/>
        </w:rPr>
      </w:pPr>
      <w:r w:rsidRPr="00AD28E0">
        <w:rPr>
          <w:rStyle w:val="EndnoteReference"/>
          <w:rFonts w:ascii="Proxima Nova" w:hAnsi="Proxima Nova"/>
          <w:sz w:val="16"/>
          <w:szCs w:val="16"/>
        </w:rPr>
        <w:endnoteRef/>
      </w:r>
      <w:r w:rsidRPr="00AD28E0">
        <w:rPr>
          <w:rFonts w:ascii="Proxima Nova" w:hAnsi="Proxima Nova"/>
          <w:sz w:val="16"/>
          <w:szCs w:val="16"/>
        </w:rPr>
        <w:t xml:space="preserve"> Lee, JA &amp; Pause CJ (2016) </w:t>
      </w:r>
      <w:hyperlink r:id="rId15" w:history="1">
        <w:r w:rsidRPr="00AD28E0">
          <w:rPr>
            <w:rStyle w:val="Hyperlink"/>
            <w:rFonts w:ascii="Proxima Nova" w:hAnsi="Proxima Nova"/>
            <w:sz w:val="16"/>
            <w:szCs w:val="16"/>
          </w:rPr>
          <w:t>‘Stigma in Practice: Barriers to Health for Fat Women,’ Frontiers in Psychology,</w:t>
        </w:r>
      </w:hyperlink>
      <w:r w:rsidRPr="00AD28E0">
        <w:rPr>
          <w:rFonts w:ascii="Proxima Nova" w:hAnsi="Proxima Nova"/>
          <w:sz w:val="16"/>
          <w:szCs w:val="16"/>
        </w:rPr>
        <w:t>’ Vol, 7, p. 2063.</w:t>
      </w:r>
    </w:p>
  </w:endnote>
  <w:endnote w:id="30">
    <w:p w14:paraId="55F1F34B" w14:textId="77777777" w:rsidR="00951BCD" w:rsidRPr="00AD28E0" w:rsidRDefault="00951BCD" w:rsidP="00951BCD">
      <w:pPr>
        <w:pStyle w:val="EndnoteText"/>
        <w:rPr>
          <w:rFonts w:ascii="Proxima Nova" w:hAnsi="Proxima Nova"/>
          <w:sz w:val="16"/>
          <w:szCs w:val="16"/>
        </w:rPr>
      </w:pPr>
      <w:r w:rsidRPr="00AD28E0">
        <w:rPr>
          <w:rStyle w:val="EndnoteReference"/>
          <w:rFonts w:ascii="Proxima Nova" w:hAnsi="Proxima Nova"/>
          <w:sz w:val="16"/>
          <w:szCs w:val="16"/>
        </w:rPr>
        <w:endnoteRef/>
      </w:r>
      <w:r w:rsidRPr="00AD28E0">
        <w:rPr>
          <w:rFonts w:ascii="Proxima Nova" w:hAnsi="Proxima Nova"/>
          <w:sz w:val="16"/>
          <w:szCs w:val="16"/>
        </w:rPr>
        <w:t xml:space="preserve"> Australian Women Against Violence Alliance (AWAVA) (2020) </w:t>
      </w:r>
      <w:hyperlink r:id="rId16" w:history="1">
        <w:r w:rsidRPr="00AD28E0">
          <w:rPr>
            <w:rStyle w:val="Hyperlink"/>
            <w:rFonts w:ascii="Proxima Nova" w:hAnsi="Proxima Nova"/>
            <w:sz w:val="16"/>
            <w:szCs w:val="16"/>
          </w:rPr>
          <w:t>Submission to the House Standing Committee on Social Policy and Legal Affairs in response to the Inquiry into family, domestic and sexual violence,</w:t>
        </w:r>
      </w:hyperlink>
      <w:r w:rsidRPr="00AD28E0">
        <w:rPr>
          <w:rFonts w:ascii="Proxima Nova" w:hAnsi="Proxima Nova"/>
          <w:sz w:val="16"/>
          <w:szCs w:val="16"/>
        </w:rPr>
        <w:t xml:space="preserve"> </w:t>
      </w:r>
    </w:p>
  </w:endnote>
  <w:endnote w:id="31">
    <w:p w14:paraId="608E636B" w14:textId="4D65531F" w:rsidR="00E24C57" w:rsidRPr="00AD28E0" w:rsidRDefault="00E24C57">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0083625C" w:rsidRPr="00AD28E0">
        <w:rPr>
          <w:rFonts w:ascii="Proxima Nova" w:eastAsiaTheme="minorHAnsi" w:hAnsi="Proxima Nova" w:cs="Calibri"/>
          <w:color w:val="000000"/>
          <w:sz w:val="16"/>
          <w:szCs w:val="16"/>
          <w:lang w:val="en-GB" w:eastAsia="en-US"/>
        </w:rPr>
        <w:t xml:space="preserve">Tune, D (2019) </w:t>
      </w:r>
      <w:hyperlink r:id="rId17" w:history="1">
        <w:r w:rsidR="0083625C" w:rsidRPr="00AD28E0">
          <w:rPr>
            <w:rStyle w:val="Hyperlink"/>
            <w:rFonts w:ascii="Proxima Nova" w:eastAsiaTheme="minorHAnsi" w:hAnsi="Proxima Nova" w:cs="Calibri"/>
            <w:sz w:val="16"/>
            <w:szCs w:val="16"/>
            <w:lang w:val="en-GB" w:eastAsia="en-US"/>
          </w:rPr>
          <w:t>Review of the National Disability Insurance Scheme Act 2013: Removing Red Tape and Implementing the NDIS Participant Service Grantee</w:t>
        </w:r>
      </w:hyperlink>
      <w:r w:rsidR="0083625C" w:rsidRPr="00AD28E0">
        <w:rPr>
          <w:rFonts w:ascii="Proxima Nova" w:eastAsiaTheme="minorHAnsi" w:hAnsi="Proxima Nova" w:cs="Calibri"/>
          <w:color w:val="000000"/>
          <w:sz w:val="16"/>
          <w:szCs w:val="16"/>
          <w:lang w:val="en-GB" w:eastAsia="en-US"/>
        </w:rPr>
        <w:t>, Department of Social Services, Australian Government, p. 67</w:t>
      </w:r>
    </w:p>
  </w:endnote>
  <w:endnote w:id="32">
    <w:p w14:paraId="7C79BA26" w14:textId="2F2D8ADA" w:rsidR="00E24C57" w:rsidRPr="00AD28E0" w:rsidRDefault="00E24C57">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0083625C" w:rsidRPr="00AD28E0">
        <w:rPr>
          <w:rFonts w:ascii="Proxima Nova" w:hAnsi="Proxima Nova" w:cs="Calibri"/>
          <w:sz w:val="16"/>
          <w:szCs w:val="16"/>
        </w:rPr>
        <w:t xml:space="preserve">C, Frohmader (2021) </w:t>
      </w:r>
      <w:hyperlink r:id="rId18" w:history="1">
        <w:r w:rsidR="0083625C" w:rsidRPr="00AD28E0">
          <w:rPr>
            <w:rStyle w:val="Hyperlink"/>
            <w:rFonts w:ascii="Proxima Nova" w:hAnsi="Proxima Nova" w:cs="Calibri"/>
            <w:sz w:val="16"/>
            <w:szCs w:val="16"/>
          </w:rPr>
          <w:t>‘WWDA calls on Minister to cease roll-out of Independent Assessments,’</w:t>
        </w:r>
      </w:hyperlink>
      <w:r w:rsidR="0083625C" w:rsidRPr="00AD28E0">
        <w:rPr>
          <w:rFonts w:ascii="Proxima Nova" w:hAnsi="Proxima Nova" w:cs="Calibri"/>
          <w:sz w:val="16"/>
          <w:szCs w:val="16"/>
        </w:rPr>
        <w:t xml:space="preserve"> Women With Disabilities Australia.  </w:t>
      </w:r>
      <w:r w:rsidRPr="00AD28E0">
        <w:rPr>
          <w:rFonts w:ascii="Proxima Nova" w:hAnsi="Proxima Nova" w:cs="Calibri"/>
          <w:sz w:val="16"/>
          <w:szCs w:val="16"/>
        </w:rPr>
        <w:t xml:space="preserve"> </w:t>
      </w:r>
    </w:p>
  </w:endnote>
  <w:endnote w:id="33">
    <w:p w14:paraId="70C44E4D" w14:textId="2B7E35FB" w:rsidR="004A0EF4" w:rsidRPr="00AD28E0" w:rsidRDefault="004A0EF4">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00333DE0" w:rsidRPr="00AD28E0">
        <w:rPr>
          <w:rFonts w:ascii="Proxima Nova" w:hAnsi="Proxima Nova" w:cs="Calibri"/>
          <w:sz w:val="16"/>
          <w:szCs w:val="16"/>
        </w:rPr>
        <w:t>E.g. Arnzen, A (2014) ‘</w:t>
      </w:r>
      <w:hyperlink r:id="rId19" w:history="1">
        <w:r w:rsidR="00333DE0" w:rsidRPr="00AD28E0">
          <w:rPr>
            <w:rStyle w:val="Hyperlink"/>
            <w:rFonts w:ascii="Proxima Nova" w:hAnsi="Proxima Nova" w:cs="Calibri"/>
            <w:sz w:val="16"/>
            <w:szCs w:val="16"/>
          </w:rPr>
          <w:t>Stuck in the Trauma Story: The Construction and Consequences of Narrative Liminality in a Domestic Violence Center in Cape Town, South Africa,</w:t>
        </w:r>
      </w:hyperlink>
      <w:r w:rsidR="00333DE0" w:rsidRPr="00AD28E0">
        <w:rPr>
          <w:rFonts w:ascii="Proxima Nova" w:hAnsi="Proxima Nova" w:cs="Calibri"/>
          <w:sz w:val="16"/>
          <w:szCs w:val="16"/>
        </w:rPr>
        <w:t xml:space="preserve">’ Trinity College Digital Repository </w:t>
      </w:r>
    </w:p>
  </w:endnote>
  <w:endnote w:id="34">
    <w:p w14:paraId="631F2BC9" w14:textId="671C3887" w:rsidR="004A0EF4" w:rsidRPr="00AD28E0" w:rsidRDefault="004A0EF4">
      <w:pPr>
        <w:pStyle w:val="EndnoteText"/>
        <w:rPr>
          <w:rFonts w:ascii="Proxima Nova" w:hAnsi="Proxima Nova" w:cs="Calibri"/>
          <w:color w:val="000000" w:themeColor="text1"/>
          <w:sz w:val="16"/>
          <w:szCs w:val="16"/>
        </w:rPr>
      </w:pPr>
      <w:r w:rsidRPr="00AD28E0">
        <w:rPr>
          <w:rStyle w:val="EndnoteReference"/>
          <w:rFonts w:ascii="Proxima Nova" w:hAnsi="Proxima Nova" w:cs="Calibri"/>
          <w:color w:val="000000" w:themeColor="text1"/>
          <w:sz w:val="16"/>
          <w:szCs w:val="16"/>
        </w:rPr>
        <w:endnoteRef/>
      </w:r>
      <w:r w:rsidRPr="00AD28E0">
        <w:rPr>
          <w:rFonts w:ascii="Proxima Nova" w:hAnsi="Proxima Nova" w:cs="Calibri"/>
          <w:color w:val="000000" w:themeColor="text1"/>
          <w:sz w:val="16"/>
          <w:szCs w:val="16"/>
        </w:rPr>
        <w:t xml:space="preserve"> </w:t>
      </w:r>
      <w:r w:rsidR="00660284" w:rsidRPr="00AD28E0">
        <w:rPr>
          <w:rFonts w:ascii="Proxima Nova" w:hAnsi="Proxima Nova" w:cs="Calibri"/>
          <w:color w:val="000000" w:themeColor="text1"/>
          <w:sz w:val="16"/>
          <w:szCs w:val="16"/>
        </w:rPr>
        <w:t xml:space="preserve">E.g. </w:t>
      </w:r>
      <w:r w:rsidR="00333DE0" w:rsidRPr="00AD28E0">
        <w:rPr>
          <w:rFonts w:ascii="Proxima Nova" w:hAnsi="Proxima Nova" w:cs="Calibri"/>
          <w:color w:val="000000" w:themeColor="text1"/>
          <w:sz w:val="16"/>
          <w:szCs w:val="16"/>
        </w:rPr>
        <w:t>Maher, J. M, Et al. (2018).Women, disability and Violence: Barriers to Accessing Justice: Final Report, Australia’s National Research Organisation for Women’s Safety (ANROWS), Sydney</w:t>
      </w:r>
      <w:r w:rsidR="00660284" w:rsidRPr="00AD28E0">
        <w:rPr>
          <w:rFonts w:ascii="Proxima Nova" w:hAnsi="Proxima Nova" w:cs="Calibri"/>
          <w:color w:val="000000" w:themeColor="text1"/>
          <w:sz w:val="16"/>
          <w:szCs w:val="16"/>
        </w:rPr>
        <w:t xml:space="preserve">; Ferencik, D. S &amp; Ramirez-Hammond, R (2013) </w:t>
      </w:r>
      <w:hyperlink r:id="rId20" w:history="1">
        <w:r w:rsidR="00660284" w:rsidRPr="00AD28E0">
          <w:rPr>
            <w:rStyle w:val="Hyperlink"/>
            <w:rFonts w:ascii="Proxima Nova" w:hAnsi="Proxima Nova" w:cs="Calibri"/>
            <w:sz w:val="16"/>
            <w:szCs w:val="16"/>
          </w:rPr>
          <w:t>Trauma-Informed Care: Best Practices and Protocols for  Domestic Violence Programs</w:t>
        </w:r>
      </w:hyperlink>
      <w:r w:rsidR="00660284" w:rsidRPr="00AD28E0">
        <w:rPr>
          <w:rFonts w:ascii="Proxima Nova" w:hAnsi="Proxima Nova" w:cs="Calibri"/>
          <w:color w:val="000000" w:themeColor="text1"/>
          <w:sz w:val="16"/>
          <w:szCs w:val="16"/>
        </w:rPr>
        <w:t xml:space="preserve">, Ohio Domestic Violence Network (ODVN). </w:t>
      </w:r>
    </w:p>
  </w:endnote>
  <w:endnote w:id="35">
    <w:p w14:paraId="6F35D79C" w14:textId="2497F25B" w:rsidR="0083625C" w:rsidRPr="00AD28E0" w:rsidRDefault="0083625C" w:rsidP="0083625C">
      <w:pPr>
        <w:autoSpaceDE w:val="0"/>
        <w:autoSpaceDN w:val="0"/>
        <w:adjustRightInd w:val="0"/>
        <w:rPr>
          <w:rFonts w:ascii="Proxima Nova" w:eastAsiaTheme="minorHAnsi" w:hAnsi="Proxima Nova" w:cs="Calibri"/>
          <w:sz w:val="16"/>
          <w:szCs w:val="16"/>
          <w:lang w:val="en-GB" w:eastAsia="en-US"/>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Pr="00AD28E0">
        <w:rPr>
          <w:rFonts w:ascii="Proxima Nova" w:eastAsiaTheme="minorHAnsi" w:hAnsi="Proxima Nova" w:cs="Calibri"/>
          <w:sz w:val="16"/>
          <w:szCs w:val="16"/>
          <w:lang w:val="en-GB" w:eastAsia="en-US"/>
        </w:rPr>
        <w:t>National Disability Insurance Scheme (2020) Consultation paper: Access and Eligibility Policy with independent Assessments, National Disability Insurance Agency, p. 21–22</w:t>
      </w:r>
    </w:p>
  </w:endnote>
  <w:endnote w:id="36">
    <w:p w14:paraId="1AC473A0" w14:textId="676274E5" w:rsidR="00056DAF" w:rsidRPr="00AD28E0" w:rsidRDefault="00056DAF">
      <w:pPr>
        <w:pStyle w:val="EndnoteText"/>
        <w:rPr>
          <w:rFonts w:ascii="Proxima Nova" w:hAnsi="Proxima Nova" w:cs="Calibri"/>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Women With Disabilities Australia (WWDA) </w:t>
      </w:r>
      <w:r w:rsidR="00374C9D" w:rsidRPr="00AD28E0">
        <w:rPr>
          <w:rFonts w:ascii="Proxima Nova" w:hAnsi="Proxima Nova" w:cs="Calibri"/>
          <w:sz w:val="16"/>
          <w:szCs w:val="16"/>
        </w:rPr>
        <w:t xml:space="preserve">(2016) </w:t>
      </w:r>
      <w:hyperlink r:id="rId21" w:history="1">
        <w:r w:rsidRPr="00AD28E0">
          <w:rPr>
            <w:rStyle w:val="Hyperlink"/>
            <w:rFonts w:ascii="Proxima Nova" w:hAnsi="Proxima Nova" w:cs="Calibri"/>
            <w:sz w:val="16"/>
            <w:szCs w:val="16"/>
          </w:rPr>
          <w:t>WWDA P</w:t>
        </w:r>
        <w:r w:rsidR="00374C9D" w:rsidRPr="00AD28E0">
          <w:rPr>
            <w:rStyle w:val="Hyperlink"/>
            <w:rFonts w:ascii="Proxima Nova" w:hAnsi="Proxima Nova" w:cs="Calibri"/>
            <w:sz w:val="16"/>
            <w:szCs w:val="16"/>
          </w:rPr>
          <w:t>osition Statement 2: The Right to Decision-Making.’</w:t>
        </w:r>
      </w:hyperlink>
      <w:r w:rsidR="00374C9D" w:rsidRPr="00AD28E0">
        <w:rPr>
          <w:rFonts w:ascii="Proxima Nova" w:hAnsi="Proxima Nova" w:cs="Calibri"/>
          <w:sz w:val="16"/>
          <w:szCs w:val="16"/>
        </w:rPr>
        <w:t xml:space="preserve"> </w:t>
      </w:r>
    </w:p>
  </w:endnote>
  <w:endnote w:id="37">
    <w:p w14:paraId="0CF9E82A" w14:textId="77777777" w:rsidR="00D02452" w:rsidRPr="00AD28E0" w:rsidRDefault="00374C9D">
      <w:pPr>
        <w:pStyle w:val="EndnoteText"/>
        <w:rPr>
          <w:rFonts w:ascii="Proxima Nova" w:hAnsi="Proxima Nova" w:cs="Calibri"/>
          <w:color w:val="000000"/>
          <w:sz w:val="16"/>
          <w:szCs w:val="16"/>
        </w:rPr>
      </w:pPr>
      <w:r w:rsidRPr="00AD28E0">
        <w:rPr>
          <w:rStyle w:val="EndnoteReference"/>
          <w:rFonts w:ascii="Proxima Nova" w:hAnsi="Proxima Nova" w:cs="Calibri"/>
          <w:sz w:val="16"/>
          <w:szCs w:val="16"/>
        </w:rPr>
        <w:endnoteRef/>
      </w:r>
      <w:r w:rsidRPr="00AD28E0">
        <w:rPr>
          <w:rFonts w:ascii="Proxima Nova" w:hAnsi="Proxima Nova" w:cs="Calibri"/>
          <w:sz w:val="16"/>
          <w:szCs w:val="16"/>
        </w:rPr>
        <w:t xml:space="preserve"> </w:t>
      </w:r>
      <w:r w:rsidRPr="00AD28E0">
        <w:rPr>
          <w:rFonts w:ascii="Proxima Nova" w:hAnsi="Proxima Nova" w:cs="Calibri"/>
          <w:color w:val="000000"/>
          <w:sz w:val="16"/>
          <w:szCs w:val="16"/>
        </w:rPr>
        <w:t xml:space="preserve">Community Affairs References Committee (2013) </w:t>
      </w:r>
      <w:hyperlink r:id="rId22" w:history="1">
        <w:r w:rsidRPr="00AD28E0">
          <w:rPr>
            <w:rStyle w:val="Hyperlink"/>
            <w:rFonts w:ascii="Proxima Nova" w:hAnsi="Proxima Nova" w:cs="Calibri"/>
            <w:sz w:val="16"/>
            <w:szCs w:val="16"/>
          </w:rPr>
          <w:t>Involuntary or coerced sterilization of people with disabilities in Australia. Australian Government.</w:t>
        </w:r>
      </w:hyperlink>
    </w:p>
    <w:p w14:paraId="499C1D87" w14:textId="487D60DD" w:rsidR="00374C9D" w:rsidRPr="00AD28E0" w:rsidRDefault="00374C9D">
      <w:pPr>
        <w:pStyle w:val="EndnoteText"/>
        <w:rPr>
          <w:rFonts w:ascii="Proxima Nova" w:hAnsi="Proxima Nova" w:cs="Calibri"/>
          <w:sz w:val="16"/>
          <w:szCs w:val="16"/>
        </w:rPr>
      </w:pPr>
      <w:r w:rsidRPr="00AD28E0">
        <w:rPr>
          <w:rFonts w:ascii="Proxima Nova" w:hAnsi="Proxima Nova" w:cs="Calibri"/>
          <w:color w:val="000000"/>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roxima Nova">
    <w:altName w:val="﷽﷽﷽﷽﷽﷽﷽틘ᘟ"/>
    <w:panose1 w:val="020B0604020202020204"/>
    <w:charset w:val="00"/>
    <w:family w:val="auto"/>
    <w:notTrueType/>
    <w:pitch w:val="variable"/>
    <w:sig w:usb0="20000287" w:usb1="00000001" w:usb2="00000000" w:usb3="00000000" w:csb0="0000019F" w:csb1="00000000"/>
  </w:font>
  <w:font w:name="Montserrat">
    <w:altName w:val="﷽﷽﷽﷽﷽﷽﷽﷽at"/>
    <w:panose1 w:val="00000500000000000000"/>
    <w:charset w:val="00"/>
    <w:family w:val="swiss"/>
    <w:notTrueType/>
    <w:pitch w:val="default"/>
    <w:sig w:usb0="00000003" w:usb1="00000000" w:usb2="00000000" w:usb3="00000000" w:csb0="00000001" w:csb1="00000000"/>
  </w:font>
  <w:font w:name="League Spartan">
    <w:altName w:val="﷽﷽﷽﷽﷽﷽﷽﷽partan"/>
    <w:panose1 w:val="020B0604020202020204"/>
    <w:charset w:val="4D"/>
    <w:family w:val="auto"/>
    <w:notTrueType/>
    <w:pitch w:val="variable"/>
    <w:sig w:usb0="00000007" w:usb1="00000000" w:usb2="00000000" w:usb3="00000000" w:csb0="0000008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96709875"/>
      <w:docPartObj>
        <w:docPartGallery w:val="Page Numbers (Bottom of Page)"/>
        <w:docPartUnique/>
      </w:docPartObj>
    </w:sdtPr>
    <w:sdtEndPr>
      <w:rPr>
        <w:rStyle w:val="PageNumber"/>
      </w:rPr>
    </w:sdtEndPr>
    <w:sdtContent>
      <w:p w14:paraId="1BFADE6D" w14:textId="14E9F0E7" w:rsidR="00E24C57" w:rsidRDefault="00E24C57" w:rsidP="00E24C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3FB48D" w14:textId="77777777" w:rsidR="00E24C57" w:rsidRDefault="00E24C57" w:rsidP="004B26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alibri" w:hAnsi="Calibri" w:cs="Calibri"/>
      </w:rPr>
      <w:id w:val="821547426"/>
      <w:docPartObj>
        <w:docPartGallery w:val="Page Numbers (Bottom of Page)"/>
        <w:docPartUnique/>
      </w:docPartObj>
    </w:sdtPr>
    <w:sdtEndPr>
      <w:rPr>
        <w:rStyle w:val="PageNumber"/>
      </w:rPr>
    </w:sdtEndPr>
    <w:sdtContent>
      <w:p w14:paraId="1BBAB33A" w14:textId="2D8E23CC" w:rsidR="00E24C57" w:rsidRPr="004B262C" w:rsidRDefault="00E24C57" w:rsidP="00E24C57">
        <w:pPr>
          <w:pStyle w:val="Footer"/>
          <w:framePr w:wrap="none" w:vAnchor="text" w:hAnchor="margin" w:xAlign="right" w:y="1"/>
          <w:rPr>
            <w:rStyle w:val="PageNumber"/>
            <w:rFonts w:ascii="Calibri" w:hAnsi="Calibri" w:cs="Calibri"/>
          </w:rPr>
        </w:pPr>
        <w:r w:rsidRPr="004B262C">
          <w:rPr>
            <w:rStyle w:val="PageNumber"/>
            <w:rFonts w:ascii="Calibri" w:hAnsi="Calibri" w:cs="Calibri"/>
          </w:rPr>
          <w:fldChar w:fldCharType="begin"/>
        </w:r>
        <w:r w:rsidRPr="004B262C">
          <w:rPr>
            <w:rStyle w:val="PageNumber"/>
            <w:rFonts w:ascii="Calibri" w:hAnsi="Calibri" w:cs="Calibri"/>
          </w:rPr>
          <w:instrText xml:space="preserve"> PAGE </w:instrText>
        </w:r>
        <w:r w:rsidRPr="004B262C">
          <w:rPr>
            <w:rStyle w:val="PageNumber"/>
            <w:rFonts w:ascii="Calibri" w:hAnsi="Calibri" w:cs="Calibri"/>
          </w:rPr>
          <w:fldChar w:fldCharType="separate"/>
        </w:r>
        <w:r w:rsidRPr="004B262C">
          <w:rPr>
            <w:rStyle w:val="PageNumber"/>
            <w:rFonts w:ascii="Calibri" w:hAnsi="Calibri" w:cs="Calibri"/>
            <w:noProof/>
          </w:rPr>
          <w:t>1</w:t>
        </w:r>
        <w:r w:rsidRPr="004B262C">
          <w:rPr>
            <w:rStyle w:val="PageNumber"/>
            <w:rFonts w:ascii="Calibri" w:hAnsi="Calibri" w:cs="Calibri"/>
          </w:rPr>
          <w:fldChar w:fldCharType="end"/>
        </w:r>
      </w:p>
    </w:sdtContent>
  </w:sdt>
  <w:p w14:paraId="33A1F4B9" w14:textId="77777777" w:rsidR="00E24C57" w:rsidRDefault="00E24C57" w:rsidP="004B26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F74E2" w14:textId="77777777" w:rsidR="00CC6F5B" w:rsidRDefault="00CC6F5B" w:rsidP="00563F8C">
      <w:r>
        <w:separator/>
      </w:r>
    </w:p>
  </w:footnote>
  <w:footnote w:type="continuationSeparator" w:id="0">
    <w:p w14:paraId="79A77C26" w14:textId="77777777" w:rsidR="00CC6F5B" w:rsidRDefault="00CC6F5B" w:rsidP="00563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4690A"/>
    <w:multiLevelType w:val="multilevel"/>
    <w:tmpl w:val="D932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17450"/>
    <w:multiLevelType w:val="hybridMultilevel"/>
    <w:tmpl w:val="595A6AD0"/>
    <w:lvl w:ilvl="0" w:tplc="ECA0573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CC005F"/>
    <w:multiLevelType w:val="hybridMultilevel"/>
    <w:tmpl w:val="AA228A84"/>
    <w:lvl w:ilvl="0" w:tplc="C5D06C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1F7C9C"/>
    <w:multiLevelType w:val="multilevel"/>
    <w:tmpl w:val="94AC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FE63FB"/>
    <w:multiLevelType w:val="multilevel"/>
    <w:tmpl w:val="A88C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BF"/>
    <w:rsid w:val="00007044"/>
    <w:rsid w:val="00034B77"/>
    <w:rsid w:val="000529BD"/>
    <w:rsid w:val="00056DAF"/>
    <w:rsid w:val="00066EFB"/>
    <w:rsid w:val="00072113"/>
    <w:rsid w:val="00075035"/>
    <w:rsid w:val="000911C2"/>
    <w:rsid w:val="00093247"/>
    <w:rsid w:val="000A70C9"/>
    <w:rsid w:val="000B4E48"/>
    <w:rsid w:val="000E4CAE"/>
    <w:rsid w:val="0012321C"/>
    <w:rsid w:val="0016330E"/>
    <w:rsid w:val="00165505"/>
    <w:rsid w:val="001836DF"/>
    <w:rsid w:val="0018481D"/>
    <w:rsid w:val="001E041E"/>
    <w:rsid w:val="001E3303"/>
    <w:rsid w:val="001E36D7"/>
    <w:rsid w:val="001F2990"/>
    <w:rsid w:val="002176B6"/>
    <w:rsid w:val="00232247"/>
    <w:rsid w:val="0023288B"/>
    <w:rsid w:val="00233676"/>
    <w:rsid w:val="00260A3C"/>
    <w:rsid w:val="00276276"/>
    <w:rsid w:val="002832BA"/>
    <w:rsid w:val="00284614"/>
    <w:rsid w:val="002A7A0A"/>
    <w:rsid w:val="002B1E10"/>
    <w:rsid w:val="002B7F50"/>
    <w:rsid w:val="002E61F3"/>
    <w:rsid w:val="00310545"/>
    <w:rsid w:val="00325A95"/>
    <w:rsid w:val="00333DE0"/>
    <w:rsid w:val="00343AEC"/>
    <w:rsid w:val="00343B94"/>
    <w:rsid w:val="00345DBF"/>
    <w:rsid w:val="0035549D"/>
    <w:rsid w:val="003568F3"/>
    <w:rsid w:val="00374C9D"/>
    <w:rsid w:val="00382ABA"/>
    <w:rsid w:val="00392AD3"/>
    <w:rsid w:val="00393DF8"/>
    <w:rsid w:val="003C56A7"/>
    <w:rsid w:val="003D2361"/>
    <w:rsid w:val="003E7494"/>
    <w:rsid w:val="004042F1"/>
    <w:rsid w:val="00404612"/>
    <w:rsid w:val="004271A8"/>
    <w:rsid w:val="004273DB"/>
    <w:rsid w:val="00461FB0"/>
    <w:rsid w:val="004777D7"/>
    <w:rsid w:val="00480C10"/>
    <w:rsid w:val="00496B1B"/>
    <w:rsid w:val="004A0EF4"/>
    <w:rsid w:val="004A184A"/>
    <w:rsid w:val="004A31F0"/>
    <w:rsid w:val="004A4991"/>
    <w:rsid w:val="004A5C53"/>
    <w:rsid w:val="004B262C"/>
    <w:rsid w:val="004C198B"/>
    <w:rsid w:val="004D3CA1"/>
    <w:rsid w:val="004E7D84"/>
    <w:rsid w:val="004F2BFE"/>
    <w:rsid w:val="00510C82"/>
    <w:rsid w:val="00513993"/>
    <w:rsid w:val="00526E1E"/>
    <w:rsid w:val="0053551B"/>
    <w:rsid w:val="005362A6"/>
    <w:rsid w:val="005404E2"/>
    <w:rsid w:val="00545F0C"/>
    <w:rsid w:val="005537D5"/>
    <w:rsid w:val="00553CC7"/>
    <w:rsid w:val="005605B8"/>
    <w:rsid w:val="00563F8C"/>
    <w:rsid w:val="00565194"/>
    <w:rsid w:val="00566B99"/>
    <w:rsid w:val="00570653"/>
    <w:rsid w:val="005834B4"/>
    <w:rsid w:val="0059028F"/>
    <w:rsid w:val="005A442F"/>
    <w:rsid w:val="005C2C52"/>
    <w:rsid w:val="005C7682"/>
    <w:rsid w:val="005D4C7D"/>
    <w:rsid w:val="005F53D3"/>
    <w:rsid w:val="006012E4"/>
    <w:rsid w:val="00601D16"/>
    <w:rsid w:val="006039EE"/>
    <w:rsid w:val="006048DA"/>
    <w:rsid w:val="00606C72"/>
    <w:rsid w:val="00645126"/>
    <w:rsid w:val="00660284"/>
    <w:rsid w:val="006871B2"/>
    <w:rsid w:val="00687F99"/>
    <w:rsid w:val="006A2781"/>
    <w:rsid w:val="006A5600"/>
    <w:rsid w:val="006C6591"/>
    <w:rsid w:val="006D0F0F"/>
    <w:rsid w:val="006E430C"/>
    <w:rsid w:val="006F31ED"/>
    <w:rsid w:val="007156FC"/>
    <w:rsid w:val="00727E2C"/>
    <w:rsid w:val="00746CD6"/>
    <w:rsid w:val="00781617"/>
    <w:rsid w:val="00795265"/>
    <w:rsid w:val="007976EF"/>
    <w:rsid w:val="007A46E6"/>
    <w:rsid w:val="007C4BFE"/>
    <w:rsid w:val="007C5806"/>
    <w:rsid w:val="007C7CD9"/>
    <w:rsid w:val="007D551A"/>
    <w:rsid w:val="007E545F"/>
    <w:rsid w:val="00803FA5"/>
    <w:rsid w:val="008315A9"/>
    <w:rsid w:val="0083625C"/>
    <w:rsid w:val="0084505A"/>
    <w:rsid w:val="008535AE"/>
    <w:rsid w:val="00872B7D"/>
    <w:rsid w:val="008808C3"/>
    <w:rsid w:val="00887D62"/>
    <w:rsid w:val="0089230B"/>
    <w:rsid w:val="008A3199"/>
    <w:rsid w:val="008C5B63"/>
    <w:rsid w:val="008D215B"/>
    <w:rsid w:val="008E5328"/>
    <w:rsid w:val="00916893"/>
    <w:rsid w:val="00930AE8"/>
    <w:rsid w:val="00934D06"/>
    <w:rsid w:val="0093587E"/>
    <w:rsid w:val="00941D33"/>
    <w:rsid w:val="00944D70"/>
    <w:rsid w:val="00951BCD"/>
    <w:rsid w:val="00955159"/>
    <w:rsid w:val="00957458"/>
    <w:rsid w:val="009777A4"/>
    <w:rsid w:val="0098769E"/>
    <w:rsid w:val="00996FE5"/>
    <w:rsid w:val="009A21A5"/>
    <w:rsid w:val="009A4D58"/>
    <w:rsid w:val="009B3583"/>
    <w:rsid w:val="009C0D46"/>
    <w:rsid w:val="009D21D4"/>
    <w:rsid w:val="009E36DA"/>
    <w:rsid w:val="009F13B7"/>
    <w:rsid w:val="009F16A4"/>
    <w:rsid w:val="00A14229"/>
    <w:rsid w:val="00A216C5"/>
    <w:rsid w:val="00A2266A"/>
    <w:rsid w:val="00A24E94"/>
    <w:rsid w:val="00A32677"/>
    <w:rsid w:val="00A429E6"/>
    <w:rsid w:val="00A46462"/>
    <w:rsid w:val="00A61EDD"/>
    <w:rsid w:val="00A911FC"/>
    <w:rsid w:val="00A94134"/>
    <w:rsid w:val="00A9780F"/>
    <w:rsid w:val="00AA79EC"/>
    <w:rsid w:val="00AD00F8"/>
    <w:rsid w:val="00AD28E0"/>
    <w:rsid w:val="00AD428B"/>
    <w:rsid w:val="00AD6980"/>
    <w:rsid w:val="00AD76B5"/>
    <w:rsid w:val="00AE6FBF"/>
    <w:rsid w:val="00AF3260"/>
    <w:rsid w:val="00AF7B40"/>
    <w:rsid w:val="00B00216"/>
    <w:rsid w:val="00B02BA3"/>
    <w:rsid w:val="00B135A4"/>
    <w:rsid w:val="00B26B6A"/>
    <w:rsid w:val="00B27FE2"/>
    <w:rsid w:val="00B325F0"/>
    <w:rsid w:val="00B453B8"/>
    <w:rsid w:val="00B46649"/>
    <w:rsid w:val="00B61AF4"/>
    <w:rsid w:val="00B6330B"/>
    <w:rsid w:val="00B8110E"/>
    <w:rsid w:val="00B83D95"/>
    <w:rsid w:val="00B9691A"/>
    <w:rsid w:val="00B96DC5"/>
    <w:rsid w:val="00BA04C6"/>
    <w:rsid w:val="00BD2A4B"/>
    <w:rsid w:val="00BF52CD"/>
    <w:rsid w:val="00C067FD"/>
    <w:rsid w:val="00C41832"/>
    <w:rsid w:val="00C5431C"/>
    <w:rsid w:val="00C660D7"/>
    <w:rsid w:val="00C87635"/>
    <w:rsid w:val="00CA037D"/>
    <w:rsid w:val="00CC6F5B"/>
    <w:rsid w:val="00CE381D"/>
    <w:rsid w:val="00CE4849"/>
    <w:rsid w:val="00D02452"/>
    <w:rsid w:val="00D307EB"/>
    <w:rsid w:val="00D51914"/>
    <w:rsid w:val="00D613B8"/>
    <w:rsid w:val="00D6785C"/>
    <w:rsid w:val="00D82214"/>
    <w:rsid w:val="00D868EA"/>
    <w:rsid w:val="00D96504"/>
    <w:rsid w:val="00DA4772"/>
    <w:rsid w:val="00DA70BB"/>
    <w:rsid w:val="00DC14BE"/>
    <w:rsid w:val="00DC7382"/>
    <w:rsid w:val="00DE68CA"/>
    <w:rsid w:val="00DF0665"/>
    <w:rsid w:val="00E0376A"/>
    <w:rsid w:val="00E0416E"/>
    <w:rsid w:val="00E14BBB"/>
    <w:rsid w:val="00E24C57"/>
    <w:rsid w:val="00E47377"/>
    <w:rsid w:val="00E47FB3"/>
    <w:rsid w:val="00E662AC"/>
    <w:rsid w:val="00E96AB4"/>
    <w:rsid w:val="00EC37DF"/>
    <w:rsid w:val="00EE4D25"/>
    <w:rsid w:val="00EE63F5"/>
    <w:rsid w:val="00EE69F1"/>
    <w:rsid w:val="00F13852"/>
    <w:rsid w:val="00F246FE"/>
    <w:rsid w:val="00F360DB"/>
    <w:rsid w:val="00F36F6A"/>
    <w:rsid w:val="00F463E2"/>
    <w:rsid w:val="00F74F86"/>
    <w:rsid w:val="00F84687"/>
    <w:rsid w:val="00F9652D"/>
    <w:rsid w:val="00FA6182"/>
    <w:rsid w:val="00FB4283"/>
    <w:rsid w:val="00FC3061"/>
    <w:rsid w:val="00FD3A71"/>
    <w:rsid w:val="00FE2F43"/>
    <w:rsid w:val="00FF6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B43BC22"/>
  <w15:chartTrackingRefBased/>
  <w15:docId w15:val="{46ACAA75-4341-B145-A2B4-5BCDEC90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494"/>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9B35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3D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E381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FBF"/>
    <w:rPr>
      <w:color w:val="0000FF"/>
      <w:u w:val="single"/>
    </w:rPr>
  </w:style>
  <w:style w:type="character" w:styleId="UnresolvedMention">
    <w:name w:val="Unresolved Mention"/>
    <w:basedOn w:val="DefaultParagraphFont"/>
    <w:uiPriority w:val="99"/>
    <w:semiHidden/>
    <w:unhideWhenUsed/>
    <w:rsid w:val="00AE6FBF"/>
    <w:rPr>
      <w:color w:val="605E5C"/>
      <w:shd w:val="clear" w:color="auto" w:fill="E1DFDD"/>
    </w:rPr>
  </w:style>
  <w:style w:type="paragraph" w:styleId="FootnoteText">
    <w:name w:val="footnote text"/>
    <w:basedOn w:val="Normal"/>
    <w:link w:val="FootnoteTextChar"/>
    <w:uiPriority w:val="99"/>
    <w:unhideWhenUsed/>
    <w:rsid w:val="00563F8C"/>
    <w:rPr>
      <w:sz w:val="20"/>
      <w:szCs w:val="20"/>
    </w:rPr>
  </w:style>
  <w:style w:type="character" w:customStyle="1" w:styleId="FootnoteTextChar">
    <w:name w:val="Footnote Text Char"/>
    <w:basedOn w:val="DefaultParagraphFont"/>
    <w:link w:val="FootnoteText"/>
    <w:uiPriority w:val="99"/>
    <w:rsid w:val="00563F8C"/>
    <w:rPr>
      <w:sz w:val="20"/>
      <w:szCs w:val="20"/>
    </w:rPr>
  </w:style>
  <w:style w:type="character" w:styleId="FootnoteReference">
    <w:name w:val="footnote reference"/>
    <w:basedOn w:val="DefaultParagraphFont"/>
    <w:uiPriority w:val="99"/>
    <w:semiHidden/>
    <w:unhideWhenUsed/>
    <w:rsid w:val="00563F8C"/>
    <w:rPr>
      <w:vertAlign w:val="superscript"/>
    </w:rPr>
  </w:style>
  <w:style w:type="paragraph" w:styleId="EndnoteText">
    <w:name w:val="endnote text"/>
    <w:basedOn w:val="Normal"/>
    <w:link w:val="EndnoteTextChar"/>
    <w:uiPriority w:val="99"/>
    <w:unhideWhenUsed/>
    <w:rsid w:val="00563F8C"/>
    <w:rPr>
      <w:sz w:val="20"/>
      <w:szCs w:val="20"/>
    </w:rPr>
  </w:style>
  <w:style w:type="character" w:customStyle="1" w:styleId="EndnoteTextChar">
    <w:name w:val="Endnote Text Char"/>
    <w:basedOn w:val="DefaultParagraphFont"/>
    <w:link w:val="EndnoteText"/>
    <w:uiPriority w:val="99"/>
    <w:rsid w:val="00563F8C"/>
    <w:rPr>
      <w:sz w:val="20"/>
      <w:szCs w:val="20"/>
    </w:rPr>
  </w:style>
  <w:style w:type="character" w:styleId="EndnoteReference">
    <w:name w:val="endnote reference"/>
    <w:basedOn w:val="DefaultParagraphFont"/>
    <w:uiPriority w:val="99"/>
    <w:unhideWhenUsed/>
    <w:rsid w:val="00563F8C"/>
    <w:rPr>
      <w:vertAlign w:val="superscript"/>
    </w:rPr>
  </w:style>
  <w:style w:type="paragraph" w:styleId="NoSpacing">
    <w:name w:val="No Spacing"/>
    <w:basedOn w:val="Normal"/>
    <w:next w:val="Normal"/>
    <w:link w:val="NoSpacingChar"/>
    <w:qFormat/>
    <w:rsid w:val="00343B94"/>
    <w:pPr>
      <w:jc w:val="both"/>
    </w:pPr>
    <w:rPr>
      <w:rFonts w:ascii="Cambria" w:eastAsiaTheme="minorEastAsia" w:hAnsi="Cambria" w:cs="Calibri"/>
      <w:bCs/>
      <w:color w:val="404040" w:themeColor="text1" w:themeTint="BF"/>
      <w:sz w:val="20"/>
      <w:szCs w:val="20"/>
      <w:lang w:val="en-US" w:eastAsia="en-AU"/>
    </w:rPr>
  </w:style>
  <w:style w:type="character" w:customStyle="1" w:styleId="Heading3Char">
    <w:name w:val="Heading 3 Char"/>
    <w:basedOn w:val="DefaultParagraphFont"/>
    <w:link w:val="Heading3"/>
    <w:uiPriority w:val="9"/>
    <w:rsid w:val="00CE381D"/>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4B262C"/>
    <w:pPr>
      <w:tabs>
        <w:tab w:val="center" w:pos="4513"/>
        <w:tab w:val="right" w:pos="9026"/>
      </w:tabs>
    </w:pPr>
  </w:style>
  <w:style w:type="character" w:customStyle="1" w:styleId="HeaderChar">
    <w:name w:val="Header Char"/>
    <w:basedOn w:val="DefaultParagraphFont"/>
    <w:link w:val="Header"/>
    <w:uiPriority w:val="99"/>
    <w:rsid w:val="004B262C"/>
    <w:rPr>
      <w:rFonts w:ascii="Times New Roman" w:eastAsia="Times New Roman" w:hAnsi="Times New Roman" w:cs="Times New Roman"/>
      <w:lang w:eastAsia="en-GB"/>
    </w:rPr>
  </w:style>
  <w:style w:type="paragraph" w:styleId="Footer">
    <w:name w:val="footer"/>
    <w:basedOn w:val="Normal"/>
    <w:link w:val="FooterChar"/>
    <w:uiPriority w:val="99"/>
    <w:unhideWhenUsed/>
    <w:rsid w:val="004B262C"/>
    <w:pPr>
      <w:tabs>
        <w:tab w:val="center" w:pos="4513"/>
        <w:tab w:val="right" w:pos="9026"/>
      </w:tabs>
    </w:pPr>
  </w:style>
  <w:style w:type="character" w:customStyle="1" w:styleId="FooterChar">
    <w:name w:val="Footer Char"/>
    <w:basedOn w:val="DefaultParagraphFont"/>
    <w:link w:val="Footer"/>
    <w:uiPriority w:val="99"/>
    <w:rsid w:val="004B262C"/>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4B262C"/>
  </w:style>
  <w:style w:type="character" w:customStyle="1" w:styleId="Heading1Char">
    <w:name w:val="Heading 1 Char"/>
    <w:basedOn w:val="DefaultParagraphFont"/>
    <w:link w:val="Heading1"/>
    <w:uiPriority w:val="9"/>
    <w:rsid w:val="009B3583"/>
    <w:rPr>
      <w:rFonts w:asciiTheme="majorHAnsi" w:eastAsiaTheme="majorEastAsia" w:hAnsiTheme="majorHAnsi" w:cstheme="majorBidi"/>
      <w:color w:val="2F5496" w:themeColor="accent1" w:themeShade="BF"/>
      <w:sz w:val="32"/>
      <w:szCs w:val="32"/>
      <w:lang w:eastAsia="en-GB"/>
    </w:rPr>
  </w:style>
  <w:style w:type="character" w:styleId="FollowedHyperlink">
    <w:name w:val="FollowedHyperlink"/>
    <w:basedOn w:val="DefaultParagraphFont"/>
    <w:uiPriority w:val="99"/>
    <w:semiHidden/>
    <w:unhideWhenUsed/>
    <w:rsid w:val="00AD6980"/>
    <w:rPr>
      <w:color w:val="954F72" w:themeColor="followedHyperlink"/>
      <w:u w:val="single"/>
    </w:rPr>
  </w:style>
  <w:style w:type="character" w:styleId="CommentReference">
    <w:name w:val="annotation reference"/>
    <w:basedOn w:val="DefaultParagraphFont"/>
    <w:uiPriority w:val="99"/>
    <w:semiHidden/>
    <w:unhideWhenUsed/>
    <w:rsid w:val="00A216C5"/>
    <w:rPr>
      <w:sz w:val="16"/>
      <w:szCs w:val="16"/>
    </w:rPr>
  </w:style>
  <w:style w:type="paragraph" w:styleId="CommentText">
    <w:name w:val="annotation text"/>
    <w:basedOn w:val="Normal"/>
    <w:link w:val="CommentTextChar"/>
    <w:uiPriority w:val="99"/>
    <w:semiHidden/>
    <w:unhideWhenUsed/>
    <w:rsid w:val="00A216C5"/>
    <w:rPr>
      <w:sz w:val="20"/>
      <w:szCs w:val="20"/>
    </w:rPr>
  </w:style>
  <w:style w:type="character" w:customStyle="1" w:styleId="CommentTextChar">
    <w:name w:val="Comment Text Char"/>
    <w:basedOn w:val="DefaultParagraphFont"/>
    <w:link w:val="CommentText"/>
    <w:uiPriority w:val="99"/>
    <w:semiHidden/>
    <w:rsid w:val="00A216C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216C5"/>
    <w:rPr>
      <w:b/>
      <w:bCs/>
    </w:rPr>
  </w:style>
  <w:style w:type="character" w:customStyle="1" w:styleId="CommentSubjectChar">
    <w:name w:val="Comment Subject Char"/>
    <w:basedOn w:val="CommentTextChar"/>
    <w:link w:val="CommentSubject"/>
    <w:uiPriority w:val="99"/>
    <w:semiHidden/>
    <w:rsid w:val="00A216C5"/>
    <w:rPr>
      <w:rFonts w:ascii="Times New Roman" w:eastAsia="Times New Roman" w:hAnsi="Times New Roman" w:cs="Times New Roman"/>
      <w:b/>
      <w:bCs/>
      <w:sz w:val="20"/>
      <w:szCs w:val="20"/>
      <w:lang w:eastAsia="en-GB"/>
    </w:rPr>
  </w:style>
  <w:style w:type="paragraph" w:customStyle="1" w:styleId="Default">
    <w:name w:val="Default"/>
    <w:rsid w:val="00404612"/>
    <w:pPr>
      <w:autoSpaceDE w:val="0"/>
      <w:autoSpaceDN w:val="0"/>
      <w:adjustRightInd w:val="0"/>
    </w:pPr>
    <w:rPr>
      <w:rFonts w:ascii="Proxima Nova" w:hAnsi="Proxima Nova" w:cs="Proxima Nova"/>
      <w:color w:val="000000"/>
      <w:lang w:val="en-GB"/>
    </w:rPr>
  </w:style>
  <w:style w:type="character" w:customStyle="1" w:styleId="Heading2Char">
    <w:name w:val="Heading 2 Char"/>
    <w:basedOn w:val="DefaultParagraphFont"/>
    <w:link w:val="Heading2"/>
    <w:uiPriority w:val="9"/>
    <w:rsid w:val="00333DE0"/>
    <w:rPr>
      <w:rFonts w:asciiTheme="majorHAnsi" w:eastAsiaTheme="majorEastAsia" w:hAnsiTheme="majorHAnsi" w:cstheme="majorBidi"/>
      <w:color w:val="2F5496" w:themeColor="accent1" w:themeShade="BF"/>
      <w:sz w:val="26"/>
      <w:szCs w:val="26"/>
      <w:lang w:eastAsia="en-GB"/>
    </w:rPr>
  </w:style>
  <w:style w:type="character" w:customStyle="1" w:styleId="apple-converted-space">
    <w:name w:val="apple-converted-space"/>
    <w:basedOn w:val="DefaultParagraphFont"/>
    <w:rsid w:val="00D613B8"/>
  </w:style>
  <w:style w:type="character" w:customStyle="1" w:styleId="A12">
    <w:name w:val="A12"/>
    <w:uiPriority w:val="99"/>
    <w:rsid w:val="00374C9D"/>
    <w:rPr>
      <w:rFonts w:cs="Montserrat"/>
      <w:color w:val="4E5BD5"/>
      <w:sz w:val="22"/>
      <w:szCs w:val="22"/>
      <w:u w:val="single"/>
    </w:rPr>
  </w:style>
  <w:style w:type="character" w:customStyle="1" w:styleId="NoSpacingChar">
    <w:name w:val="No Spacing Char"/>
    <w:basedOn w:val="DefaultParagraphFont"/>
    <w:link w:val="NoSpacing"/>
    <w:rsid w:val="00034B77"/>
    <w:rPr>
      <w:rFonts w:ascii="Cambria" w:eastAsiaTheme="minorEastAsia" w:hAnsi="Cambria" w:cs="Calibri"/>
      <w:bCs/>
      <w:color w:val="404040" w:themeColor="text1" w:themeTint="BF"/>
      <w:sz w:val="20"/>
      <w:szCs w:val="20"/>
      <w:lang w:val="en-US" w:eastAsia="en-AU"/>
    </w:rPr>
  </w:style>
  <w:style w:type="paragraph" w:styleId="ListParagraph">
    <w:name w:val="List Paragraph"/>
    <w:basedOn w:val="Normal"/>
    <w:uiPriority w:val="34"/>
    <w:qFormat/>
    <w:rsid w:val="00CE4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4928">
      <w:bodyDiv w:val="1"/>
      <w:marLeft w:val="0"/>
      <w:marRight w:val="0"/>
      <w:marTop w:val="0"/>
      <w:marBottom w:val="0"/>
      <w:divBdr>
        <w:top w:val="none" w:sz="0" w:space="0" w:color="auto"/>
        <w:left w:val="none" w:sz="0" w:space="0" w:color="auto"/>
        <w:bottom w:val="none" w:sz="0" w:space="0" w:color="auto"/>
        <w:right w:val="none" w:sz="0" w:space="0" w:color="auto"/>
      </w:divBdr>
    </w:div>
    <w:div w:id="71859195">
      <w:bodyDiv w:val="1"/>
      <w:marLeft w:val="0"/>
      <w:marRight w:val="0"/>
      <w:marTop w:val="0"/>
      <w:marBottom w:val="0"/>
      <w:divBdr>
        <w:top w:val="none" w:sz="0" w:space="0" w:color="auto"/>
        <w:left w:val="none" w:sz="0" w:space="0" w:color="auto"/>
        <w:bottom w:val="none" w:sz="0" w:space="0" w:color="auto"/>
        <w:right w:val="none" w:sz="0" w:space="0" w:color="auto"/>
      </w:divBdr>
    </w:div>
    <w:div w:id="114257473">
      <w:bodyDiv w:val="1"/>
      <w:marLeft w:val="0"/>
      <w:marRight w:val="0"/>
      <w:marTop w:val="0"/>
      <w:marBottom w:val="0"/>
      <w:divBdr>
        <w:top w:val="none" w:sz="0" w:space="0" w:color="auto"/>
        <w:left w:val="none" w:sz="0" w:space="0" w:color="auto"/>
        <w:bottom w:val="none" w:sz="0" w:space="0" w:color="auto"/>
        <w:right w:val="none" w:sz="0" w:space="0" w:color="auto"/>
      </w:divBdr>
    </w:div>
    <w:div w:id="128669219">
      <w:bodyDiv w:val="1"/>
      <w:marLeft w:val="0"/>
      <w:marRight w:val="0"/>
      <w:marTop w:val="0"/>
      <w:marBottom w:val="0"/>
      <w:divBdr>
        <w:top w:val="none" w:sz="0" w:space="0" w:color="auto"/>
        <w:left w:val="none" w:sz="0" w:space="0" w:color="auto"/>
        <w:bottom w:val="none" w:sz="0" w:space="0" w:color="auto"/>
        <w:right w:val="none" w:sz="0" w:space="0" w:color="auto"/>
      </w:divBdr>
    </w:div>
    <w:div w:id="230194896">
      <w:bodyDiv w:val="1"/>
      <w:marLeft w:val="0"/>
      <w:marRight w:val="0"/>
      <w:marTop w:val="0"/>
      <w:marBottom w:val="0"/>
      <w:divBdr>
        <w:top w:val="none" w:sz="0" w:space="0" w:color="auto"/>
        <w:left w:val="none" w:sz="0" w:space="0" w:color="auto"/>
        <w:bottom w:val="none" w:sz="0" w:space="0" w:color="auto"/>
        <w:right w:val="none" w:sz="0" w:space="0" w:color="auto"/>
      </w:divBdr>
    </w:div>
    <w:div w:id="235627137">
      <w:bodyDiv w:val="1"/>
      <w:marLeft w:val="0"/>
      <w:marRight w:val="0"/>
      <w:marTop w:val="0"/>
      <w:marBottom w:val="0"/>
      <w:divBdr>
        <w:top w:val="none" w:sz="0" w:space="0" w:color="auto"/>
        <w:left w:val="none" w:sz="0" w:space="0" w:color="auto"/>
        <w:bottom w:val="none" w:sz="0" w:space="0" w:color="auto"/>
        <w:right w:val="none" w:sz="0" w:space="0" w:color="auto"/>
      </w:divBdr>
    </w:div>
    <w:div w:id="268195723">
      <w:bodyDiv w:val="1"/>
      <w:marLeft w:val="0"/>
      <w:marRight w:val="0"/>
      <w:marTop w:val="0"/>
      <w:marBottom w:val="0"/>
      <w:divBdr>
        <w:top w:val="none" w:sz="0" w:space="0" w:color="auto"/>
        <w:left w:val="none" w:sz="0" w:space="0" w:color="auto"/>
        <w:bottom w:val="none" w:sz="0" w:space="0" w:color="auto"/>
        <w:right w:val="none" w:sz="0" w:space="0" w:color="auto"/>
      </w:divBdr>
    </w:div>
    <w:div w:id="373774838">
      <w:bodyDiv w:val="1"/>
      <w:marLeft w:val="0"/>
      <w:marRight w:val="0"/>
      <w:marTop w:val="0"/>
      <w:marBottom w:val="0"/>
      <w:divBdr>
        <w:top w:val="none" w:sz="0" w:space="0" w:color="auto"/>
        <w:left w:val="none" w:sz="0" w:space="0" w:color="auto"/>
        <w:bottom w:val="none" w:sz="0" w:space="0" w:color="auto"/>
        <w:right w:val="none" w:sz="0" w:space="0" w:color="auto"/>
      </w:divBdr>
    </w:div>
    <w:div w:id="469908143">
      <w:bodyDiv w:val="1"/>
      <w:marLeft w:val="0"/>
      <w:marRight w:val="0"/>
      <w:marTop w:val="0"/>
      <w:marBottom w:val="0"/>
      <w:divBdr>
        <w:top w:val="none" w:sz="0" w:space="0" w:color="auto"/>
        <w:left w:val="none" w:sz="0" w:space="0" w:color="auto"/>
        <w:bottom w:val="none" w:sz="0" w:space="0" w:color="auto"/>
        <w:right w:val="none" w:sz="0" w:space="0" w:color="auto"/>
      </w:divBdr>
    </w:div>
    <w:div w:id="477260146">
      <w:bodyDiv w:val="1"/>
      <w:marLeft w:val="0"/>
      <w:marRight w:val="0"/>
      <w:marTop w:val="0"/>
      <w:marBottom w:val="0"/>
      <w:divBdr>
        <w:top w:val="none" w:sz="0" w:space="0" w:color="auto"/>
        <w:left w:val="none" w:sz="0" w:space="0" w:color="auto"/>
        <w:bottom w:val="none" w:sz="0" w:space="0" w:color="auto"/>
        <w:right w:val="none" w:sz="0" w:space="0" w:color="auto"/>
      </w:divBdr>
    </w:div>
    <w:div w:id="496573367">
      <w:bodyDiv w:val="1"/>
      <w:marLeft w:val="0"/>
      <w:marRight w:val="0"/>
      <w:marTop w:val="0"/>
      <w:marBottom w:val="0"/>
      <w:divBdr>
        <w:top w:val="none" w:sz="0" w:space="0" w:color="auto"/>
        <w:left w:val="none" w:sz="0" w:space="0" w:color="auto"/>
        <w:bottom w:val="none" w:sz="0" w:space="0" w:color="auto"/>
        <w:right w:val="none" w:sz="0" w:space="0" w:color="auto"/>
      </w:divBdr>
    </w:div>
    <w:div w:id="497233937">
      <w:bodyDiv w:val="1"/>
      <w:marLeft w:val="0"/>
      <w:marRight w:val="0"/>
      <w:marTop w:val="0"/>
      <w:marBottom w:val="0"/>
      <w:divBdr>
        <w:top w:val="none" w:sz="0" w:space="0" w:color="auto"/>
        <w:left w:val="none" w:sz="0" w:space="0" w:color="auto"/>
        <w:bottom w:val="none" w:sz="0" w:space="0" w:color="auto"/>
        <w:right w:val="none" w:sz="0" w:space="0" w:color="auto"/>
      </w:divBdr>
    </w:div>
    <w:div w:id="500194999">
      <w:bodyDiv w:val="1"/>
      <w:marLeft w:val="0"/>
      <w:marRight w:val="0"/>
      <w:marTop w:val="0"/>
      <w:marBottom w:val="0"/>
      <w:divBdr>
        <w:top w:val="none" w:sz="0" w:space="0" w:color="auto"/>
        <w:left w:val="none" w:sz="0" w:space="0" w:color="auto"/>
        <w:bottom w:val="none" w:sz="0" w:space="0" w:color="auto"/>
        <w:right w:val="none" w:sz="0" w:space="0" w:color="auto"/>
      </w:divBdr>
    </w:div>
    <w:div w:id="610553762">
      <w:bodyDiv w:val="1"/>
      <w:marLeft w:val="0"/>
      <w:marRight w:val="0"/>
      <w:marTop w:val="0"/>
      <w:marBottom w:val="0"/>
      <w:divBdr>
        <w:top w:val="none" w:sz="0" w:space="0" w:color="auto"/>
        <w:left w:val="none" w:sz="0" w:space="0" w:color="auto"/>
        <w:bottom w:val="none" w:sz="0" w:space="0" w:color="auto"/>
        <w:right w:val="none" w:sz="0" w:space="0" w:color="auto"/>
      </w:divBdr>
    </w:div>
    <w:div w:id="621809529">
      <w:bodyDiv w:val="1"/>
      <w:marLeft w:val="0"/>
      <w:marRight w:val="0"/>
      <w:marTop w:val="0"/>
      <w:marBottom w:val="0"/>
      <w:divBdr>
        <w:top w:val="none" w:sz="0" w:space="0" w:color="auto"/>
        <w:left w:val="none" w:sz="0" w:space="0" w:color="auto"/>
        <w:bottom w:val="none" w:sz="0" w:space="0" w:color="auto"/>
        <w:right w:val="none" w:sz="0" w:space="0" w:color="auto"/>
      </w:divBdr>
    </w:div>
    <w:div w:id="666830343">
      <w:bodyDiv w:val="1"/>
      <w:marLeft w:val="0"/>
      <w:marRight w:val="0"/>
      <w:marTop w:val="0"/>
      <w:marBottom w:val="0"/>
      <w:divBdr>
        <w:top w:val="none" w:sz="0" w:space="0" w:color="auto"/>
        <w:left w:val="none" w:sz="0" w:space="0" w:color="auto"/>
        <w:bottom w:val="none" w:sz="0" w:space="0" w:color="auto"/>
        <w:right w:val="none" w:sz="0" w:space="0" w:color="auto"/>
      </w:divBdr>
    </w:div>
    <w:div w:id="730495724">
      <w:bodyDiv w:val="1"/>
      <w:marLeft w:val="0"/>
      <w:marRight w:val="0"/>
      <w:marTop w:val="0"/>
      <w:marBottom w:val="0"/>
      <w:divBdr>
        <w:top w:val="none" w:sz="0" w:space="0" w:color="auto"/>
        <w:left w:val="none" w:sz="0" w:space="0" w:color="auto"/>
        <w:bottom w:val="none" w:sz="0" w:space="0" w:color="auto"/>
        <w:right w:val="none" w:sz="0" w:space="0" w:color="auto"/>
      </w:divBdr>
    </w:div>
    <w:div w:id="926421805">
      <w:bodyDiv w:val="1"/>
      <w:marLeft w:val="0"/>
      <w:marRight w:val="0"/>
      <w:marTop w:val="0"/>
      <w:marBottom w:val="0"/>
      <w:divBdr>
        <w:top w:val="none" w:sz="0" w:space="0" w:color="auto"/>
        <w:left w:val="none" w:sz="0" w:space="0" w:color="auto"/>
        <w:bottom w:val="none" w:sz="0" w:space="0" w:color="auto"/>
        <w:right w:val="none" w:sz="0" w:space="0" w:color="auto"/>
      </w:divBdr>
    </w:div>
    <w:div w:id="934361571">
      <w:bodyDiv w:val="1"/>
      <w:marLeft w:val="0"/>
      <w:marRight w:val="0"/>
      <w:marTop w:val="0"/>
      <w:marBottom w:val="0"/>
      <w:divBdr>
        <w:top w:val="none" w:sz="0" w:space="0" w:color="auto"/>
        <w:left w:val="none" w:sz="0" w:space="0" w:color="auto"/>
        <w:bottom w:val="none" w:sz="0" w:space="0" w:color="auto"/>
        <w:right w:val="none" w:sz="0" w:space="0" w:color="auto"/>
      </w:divBdr>
    </w:div>
    <w:div w:id="984775059">
      <w:bodyDiv w:val="1"/>
      <w:marLeft w:val="0"/>
      <w:marRight w:val="0"/>
      <w:marTop w:val="0"/>
      <w:marBottom w:val="0"/>
      <w:divBdr>
        <w:top w:val="none" w:sz="0" w:space="0" w:color="auto"/>
        <w:left w:val="none" w:sz="0" w:space="0" w:color="auto"/>
        <w:bottom w:val="none" w:sz="0" w:space="0" w:color="auto"/>
        <w:right w:val="none" w:sz="0" w:space="0" w:color="auto"/>
      </w:divBdr>
    </w:div>
    <w:div w:id="989821716">
      <w:bodyDiv w:val="1"/>
      <w:marLeft w:val="0"/>
      <w:marRight w:val="0"/>
      <w:marTop w:val="0"/>
      <w:marBottom w:val="0"/>
      <w:divBdr>
        <w:top w:val="none" w:sz="0" w:space="0" w:color="auto"/>
        <w:left w:val="none" w:sz="0" w:space="0" w:color="auto"/>
        <w:bottom w:val="none" w:sz="0" w:space="0" w:color="auto"/>
        <w:right w:val="none" w:sz="0" w:space="0" w:color="auto"/>
      </w:divBdr>
    </w:div>
    <w:div w:id="994142490">
      <w:bodyDiv w:val="1"/>
      <w:marLeft w:val="0"/>
      <w:marRight w:val="0"/>
      <w:marTop w:val="0"/>
      <w:marBottom w:val="0"/>
      <w:divBdr>
        <w:top w:val="none" w:sz="0" w:space="0" w:color="auto"/>
        <w:left w:val="none" w:sz="0" w:space="0" w:color="auto"/>
        <w:bottom w:val="none" w:sz="0" w:space="0" w:color="auto"/>
        <w:right w:val="none" w:sz="0" w:space="0" w:color="auto"/>
      </w:divBdr>
    </w:div>
    <w:div w:id="1083141400">
      <w:bodyDiv w:val="1"/>
      <w:marLeft w:val="0"/>
      <w:marRight w:val="0"/>
      <w:marTop w:val="0"/>
      <w:marBottom w:val="0"/>
      <w:divBdr>
        <w:top w:val="none" w:sz="0" w:space="0" w:color="auto"/>
        <w:left w:val="none" w:sz="0" w:space="0" w:color="auto"/>
        <w:bottom w:val="none" w:sz="0" w:space="0" w:color="auto"/>
        <w:right w:val="none" w:sz="0" w:space="0" w:color="auto"/>
      </w:divBdr>
    </w:div>
    <w:div w:id="1095520220">
      <w:bodyDiv w:val="1"/>
      <w:marLeft w:val="0"/>
      <w:marRight w:val="0"/>
      <w:marTop w:val="0"/>
      <w:marBottom w:val="0"/>
      <w:divBdr>
        <w:top w:val="none" w:sz="0" w:space="0" w:color="auto"/>
        <w:left w:val="none" w:sz="0" w:space="0" w:color="auto"/>
        <w:bottom w:val="none" w:sz="0" w:space="0" w:color="auto"/>
        <w:right w:val="none" w:sz="0" w:space="0" w:color="auto"/>
      </w:divBdr>
    </w:div>
    <w:div w:id="1096091932">
      <w:bodyDiv w:val="1"/>
      <w:marLeft w:val="0"/>
      <w:marRight w:val="0"/>
      <w:marTop w:val="0"/>
      <w:marBottom w:val="0"/>
      <w:divBdr>
        <w:top w:val="none" w:sz="0" w:space="0" w:color="auto"/>
        <w:left w:val="none" w:sz="0" w:space="0" w:color="auto"/>
        <w:bottom w:val="none" w:sz="0" w:space="0" w:color="auto"/>
        <w:right w:val="none" w:sz="0" w:space="0" w:color="auto"/>
      </w:divBdr>
    </w:div>
    <w:div w:id="1181504469">
      <w:bodyDiv w:val="1"/>
      <w:marLeft w:val="0"/>
      <w:marRight w:val="0"/>
      <w:marTop w:val="0"/>
      <w:marBottom w:val="0"/>
      <w:divBdr>
        <w:top w:val="none" w:sz="0" w:space="0" w:color="auto"/>
        <w:left w:val="none" w:sz="0" w:space="0" w:color="auto"/>
        <w:bottom w:val="none" w:sz="0" w:space="0" w:color="auto"/>
        <w:right w:val="none" w:sz="0" w:space="0" w:color="auto"/>
      </w:divBdr>
    </w:div>
    <w:div w:id="1210453935">
      <w:bodyDiv w:val="1"/>
      <w:marLeft w:val="0"/>
      <w:marRight w:val="0"/>
      <w:marTop w:val="0"/>
      <w:marBottom w:val="0"/>
      <w:divBdr>
        <w:top w:val="none" w:sz="0" w:space="0" w:color="auto"/>
        <w:left w:val="none" w:sz="0" w:space="0" w:color="auto"/>
        <w:bottom w:val="none" w:sz="0" w:space="0" w:color="auto"/>
        <w:right w:val="none" w:sz="0" w:space="0" w:color="auto"/>
      </w:divBdr>
    </w:div>
    <w:div w:id="1267688523">
      <w:bodyDiv w:val="1"/>
      <w:marLeft w:val="0"/>
      <w:marRight w:val="0"/>
      <w:marTop w:val="0"/>
      <w:marBottom w:val="0"/>
      <w:divBdr>
        <w:top w:val="none" w:sz="0" w:space="0" w:color="auto"/>
        <w:left w:val="none" w:sz="0" w:space="0" w:color="auto"/>
        <w:bottom w:val="none" w:sz="0" w:space="0" w:color="auto"/>
        <w:right w:val="none" w:sz="0" w:space="0" w:color="auto"/>
      </w:divBdr>
    </w:div>
    <w:div w:id="1293904378">
      <w:bodyDiv w:val="1"/>
      <w:marLeft w:val="0"/>
      <w:marRight w:val="0"/>
      <w:marTop w:val="0"/>
      <w:marBottom w:val="0"/>
      <w:divBdr>
        <w:top w:val="none" w:sz="0" w:space="0" w:color="auto"/>
        <w:left w:val="none" w:sz="0" w:space="0" w:color="auto"/>
        <w:bottom w:val="none" w:sz="0" w:space="0" w:color="auto"/>
        <w:right w:val="none" w:sz="0" w:space="0" w:color="auto"/>
      </w:divBdr>
    </w:div>
    <w:div w:id="1327779528">
      <w:bodyDiv w:val="1"/>
      <w:marLeft w:val="0"/>
      <w:marRight w:val="0"/>
      <w:marTop w:val="0"/>
      <w:marBottom w:val="0"/>
      <w:divBdr>
        <w:top w:val="none" w:sz="0" w:space="0" w:color="auto"/>
        <w:left w:val="none" w:sz="0" w:space="0" w:color="auto"/>
        <w:bottom w:val="none" w:sz="0" w:space="0" w:color="auto"/>
        <w:right w:val="none" w:sz="0" w:space="0" w:color="auto"/>
      </w:divBdr>
    </w:div>
    <w:div w:id="1333485123">
      <w:bodyDiv w:val="1"/>
      <w:marLeft w:val="0"/>
      <w:marRight w:val="0"/>
      <w:marTop w:val="0"/>
      <w:marBottom w:val="0"/>
      <w:divBdr>
        <w:top w:val="none" w:sz="0" w:space="0" w:color="auto"/>
        <w:left w:val="none" w:sz="0" w:space="0" w:color="auto"/>
        <w:bottom w:val="none" w:sz="0" w:space="0" w:color="auto"/>
        <w:right w:val="none" w:sz="0" w:space="0" w:color="auto"/>
      </w:divBdr>
    </w:div>
    <w:div w:id="1341657812">
      <w:bodyDiv w:val="1"/>
      <w:marLeft w:val="0"/>
      <w:marRight w:val="0"/>
      <w:marTop w:val="0"/>
      <w:marBottom w:val="0"/>
      <w:divBdr>
        <w:top w:val="none" w:sz="0" w:space="0" w:color="auto"/>
        <w:left w:val="none" w:sz="0" w:space="0" w:color="auto"/>
        <w:bottom w:val="none" w:sz="0" w:space="0" w:color="auto"/>
        <w:right w:val="none" w:sz="0" w:space="0" w:color="auto"/>
      </w:divBdr>
    </w:div>
    <w:div w:id="1420524638">
      <w:bodyDiv w:val="1"/>
      <w:marLeft w:val="0"/>
      <w:marRight w:val="0"/>
      <w:marTop w:val="0"/>
      <w:marBottom w:val="0"/>
      <w:divBdr>
        <w:top w:val="none" w:sz="0" w:space="0" w:color="auto"/>
        <w:left w:val="none" w:sz="0" w:space="0" w:color="auto"/>
        <w:bottom w:val="none" w:sz="0" w:space="0" w:color="auto"/>
        <w:right w:val="none" w:sz="0" w:space="0" w:color="auto"/>
      </w:divBdr>
    </w:div>
    <w:div w:id="1525286778">
      <w:bodyDiv w:val="1"/>
      <w:marLeft w:val="0"/>
      <w:marRight w:val="0"/>
      <w:marTop w:val="0"/>
      <w:marBottom w:val="0"/>
      <w:divBdr>
        <w:top w:val="none" w:sz="0" w:space="0" w:color="auto"/>
        <w:left w:val="none" w:sz="0" w:space="0" w:color="auto"/>
        <w:bottom w:val="none" w:sz="0" w:space="0" w:color="auto"/>
        <w:right w:val="none" w:sz="0" w:space="0" w:color="auto"/>
      </w:divBdr>
    </w:div>
    <w:div w:id="1555041639">
      <w:bodyDiv w:val="1"/>
      <w:marLeft w:val="0"/>
      <w:marRight w:val="0"/>
      <w:marTop w:val="0"/>
      <w:marBottom w:val="0"/>
      <w:divBdr>
        <w:top w:val="none" w:sz="0" w:space="0" w:color="auto"/>
        <w:left w:val="none" w:sz="0" w:space="0" w:color="auto"/>
        <w:bottom w:val="none" w:sz="0" w:space="0" w:color="auto"/>
        <w:right w:val="none" w:sz="0" w:space="0" w:color="auto"/>
      </w:divBdr>
    </w:div>
    <w:div w:id="1566066564">
      <w:bodyDiv w:val="1"/>
      <w:marLeft w:val="0"/>
      <w:marRight w:val="0"/>
      <w:marTop w:val="0"/>
      <w:marBottom w:val="0"/>
      <w:divBdr>
        <w:top w:val="none" w:sz="0" w:space="0" w:color="auto"/>
        <w:left w:val="none" w:sz="0" w:space="0" w:color="auto"/>
        <w:bottom w:val="none" w:sz="0" w:space="0" w:color="auto"/>
        <w:right w:val="none" w:sz="0" w:space="0" w:color="auto"/>
      </w:divBdr>
    </w:div>
    <w:div w:id="1600333161">
      <w:bodyDiv w:val="1"/>
      <w:marLeft w:val="0"/>
      <w:marRight w:val="0"/>
      <w:marTop w:val="0"/>
      <w:marBottom w:val="0"/>
      <w:divBdr>
        <w:top w:val="none" w:sz="0" w:space="0" w:color="auto"/>
        <w:left w:val="none" w:sz="0" w:space="0" w:color="auto"/>
        <w:bottom w:val="none" w:sz="0" w:space="0" w:color="auto"/>
        <w:right w:val="none" w:sz="0" w:space="0" w:color="auto"/>
      </w:divBdr>
    </w:div>
    <w:div w:id="1624536790">
      <w:bodyDiv w:val="1"/>
      <w:marLeft w:val="0"/>
      <w:marRight w:val="0"/>
      <w:marTop w:val="0"/>
      <w:marBottom w:val="0"/>
      <w:divBdr>
        <w:top w:val="none" w:sz="0" w:space="0" w:color="auto"/>
        <w:left w:val="none" w:sz="0" w:space="0" w:color="auto"/>
        <w:bottom w:val="none" w:sz="0" w:space="0" w:color="auto"/>
        <w:right w:val="none" w:sz="0" w:space="0" w:color="auto"/>
      </w:divBdr>
    </w:div>
    <w:div w:id="1647665710">
      <w:bodyDiv w:val="1"/>
      <w:marLeft w:val="0"/>
      <w:marRight w:val="0"/>
      <w:marTop w:val="0"/>
      <w:marBottom w:val="0"/>
      <w:divBdr>
        <w:top w:val="none" w:sz="0" w:space="0" w:color="auto"/>
        <w:left w:val="none" w:sz="0" w:space="0" w:color="auto"/>
        <w:bottom w:val="none" w:sz="0" w:space="0" w:color="auto"/>
        <w:right w:val="none" w:sz="0" w:space="0" w:color="auto"/>
      </w:divBdr>
    </w:div>
    <w:div w:id="1707682725">
      <w:bodyDiv w:val="1"/>
      <w:marLeft w:val="0"/>
      <w:marRight w:val="0"/>
      <w:marTop w:val="0"/>
      <w:marBottom w:val="0"/>
      <w:divBdr>
        <w:top w:val="none" w:sz="0" w:space="0" w:color="auto"/>
        <w:left w:val="none" w:sz="0" w:space="0" w:color="auto"/>
        <w:bottom w:val="none" w:sz="0" w:space="0" w:color="auto"/>
        <w:right w:val="none" w:sz="0" w:space="0" w:color="auto"/>
      </w:divBdr>
    </w:div>
    <w:div w:id="1726483797">
      <w:bodyDiv w:val="1"/>
      <w:marLeft w:val="0"/>
      <w:marRight w:val="0"/>
      <w:marTop w:val="0"/>
      <w:marBottom w:val="0"/>
      <w:divBdr>
        <w:top w:val="none" w:sz="0" w:space="0" w:color="auto"/>
        <w:left w:val="none" w:sz="0" w:space="0" w:color="auto"/>
        <w:bottom w:val="none" w:sz="0" w:space="0" w:color="auto"/>
        <w:right w:val="none" w:sz="0" w:space="0" w:color="auto"/>
      </w:divBdr>
    </w:div>
    <w:div w:id="1726754199">
      <w:bodyDiv w:val="1"/>
      <w:marLeft w:val="0"/>
      <w:marRight w:val="0"/>
      <w:marTop w:val="0"/>
      <w:marBottom w:val="0"/>
      <w:divBdr>
        <w:top w:val="none" w:sz="0" w:space="0" w:color="auto"/>
        <w:left w:val="none" w:sz="0" w:space="0" w:color="auto"/>
        <w:bottom w:val="none" w:sz="0" w:space="0" w:color="auto"/>
        <w:right w:val="none" w:sz="0" w:space="0" w:color="auto"/>
      </w:divBdr>
    </w:div>
    <w:div w:id="1736513199">
      <w:bodyDiv w:val="1"/>
      <w:marLeft w:val="0"/>
      <w:marRight w:val="0"/>
      <w:marTop w:val="0"/>
      <w:marBottom w:val="0"/>
      <w:divBdr>
        <w:top w:val="none" w:sz="0" w:space="0" w:color="auto"/>
        <w:left w:val="none" w:sz="0" w:space="0" w:color="auto"/>
        <w:bottom w:val="none" w:sz="0" w:space="0" w:color="auto"/>
        <w:right w:val="none" w:sz="0" w:space="0" w:color="auto"/>
      </w:divBdr>
    </w:div>
    <w:div w:id="1736855417">
      <w:bodyDiv w:val="1"/>
      <w:marLeft w:val="0"/>
      <w:marRight w:val="0"/>
      <w:marTop w:val="0"/>
      <w:marBottom w:val="0"/>
      <w:divBdr>
        <w:top w:val="none" w:sz="0" w:space="0" w:color="auto"/>
        <w:left w:val="none" w:sz="0" w:space="0" w:color="auto"/>
        <w:bottom w:val="none" w:sz="0" w:space="0" w:color="auto"/>
        <w:right w:val="none" w:sz="0" w:space="0" w:color="auto"/>
      </w:divBdr>
    </w:div>
    <w:div w:id="1759525069">
      <w:bodyDiv w:val="1"/>
      <w:marLeft w:val="0"/>
      <w:marRight w:val="0"/>
      <w:marTop w:val="0"/>
      <w:marBottom w:val="0"/>
      <w:divBdr>
        <w:top w:val="none" w:sz="0" w:space="0" w:color="auto"/>
        <w:left w:val="none" w:sz="0" w:space="0" w:color="auto"/>
        <w:bottom w:val="none" w:sz="0" w:space="0" w:color="auto"/>
        <w:right w:val="none" w:sz="0" w:space="0" w:color="auto"/>
      </w:divBdr>
    </w:div>
    <w:div w:id="1778452755">
      <w:bodyDiv w:val="1"/>
      <w:marLeft w:val="0"/>
      <w:marRight w:val="0"/>
      <w:marTop w:val="0"/>
      <w:marBottom w:val="0"/>
      <w:divBdr>
        <w:top w:val="none" w:sz="0" w:space="0" w:color="auto"/>
        <w:left w:val="none" w:sz="0" w:space="0" w:color="auto"/>
        <w:bottom w:val="none" w:sz="0" w:space="0" w:color="auto"/>
        <w:right w:val="none" w:sz="0" w:space="0" w:color="auto"/>
      </w:divBdr>
    </w:div>
    <w:div w:id="1811022570">
      <w:bodyDiv w:val="1"/>
      <w:marLeft w:val="0"/>
      <w:marRight w:val="0"/>
      <w:marTop w:val="0"/>
      <w:marBottom w:val="0"/>
      <w:divBdr>
        <w:top w:val="none" w:sz="0" w:space="0" w:color="auto"/>
        <w:left w:val="none" w:sz="0" w:space="0" w:color="auto"/>
        <w:bottom w:val="none" w:sz="0" w:space="0" w:color="auto"/>
        <w:right w:val="none" w:sz="0" w:space="0" w:color="auto"/>
      </w:divBdr>
    </w:div>
    <w:div w:id="1854494222">
      <w:bodyDiv w:val="1"/>
      <w:marLeft w:val="0"/>
      <w:marRight w:val="0"/>
      <w:marTop w:val="0"/>
      <w:marBottom w:val="0"/>
      <w:divBdr>
        <w:top w:val="none" w:sz="0" w:space="0" w:color="auto"/>
        <w:left w:val="none" w:sz="0" w:space="0" w:color="auto"/>
        <w:bottom w:val="none" w:sz="0" w:space="0" w:color="auto"/>
        <w:right w:val="none" w:sz="0" w:space="0" w:color="auto"/>
      </w:divBdr>
    </w:div>
    <w:div w:id="1894849151">
      <w:bodyDiv w:val="1"/>
      <w:marLeft w:val="0"/>
      <w:marRight w:val="0"/>
      <w:marTop w:val="0"/>
      <w:marBottom w:val="0"/>
      <w:divBdr>
        <w:top w:val="none" w:sz="0" w:space="0" w:color="auto"/>
        <w:left w:val="none" w:sz="0" w:space="0" w:color="auto"/>
        <w:bottom w:val="none" w:sz="0" w:space="0" w:color="auto"/>
        <w:right w:val="none" w:sz="0" w:space="0" w:color="auto"/>
      </w:divBdr>
    </w:div>
    <w:div w:id="1908606519">
      <w:bodyDiv w:val="1"/>
      <w:marLeft w:val="0"/>
      <w:marRight w:val="0"/>
      <w:marTop w:val="0"/>
      <w:marBottom w:val="0"/>
      <w:divBdr>
        <w:top w:val="none" w:sz="0" w:space="0" w:color="auto"/>
        <w:left w:val="none" w:sz="0" w:space="0" w:color="auto"/>
        <w:bottom w:val="none" w:sz="0" w:space="0" w:color="auto"/>
        <w:right w:val="none" w:sz="0" w:space="0" w:color="auto"/>
      </w:divBdr>
    </w:div>
    <w:div w:id="1968967897">
      <w:bodyDiv w:val="1"/>
      <w:marLeft w:val="0"/>
      <w:marRight w:val="0"/>
      <w:marTop w:val="0"/>
      <w:marBottom w:val="0"/>
      <w:divBdr>
        <w:top w:val="none" w:sz="0" w:space="0" w:color="auto"/>
        <w:left w:val="none" w:sz="0" w:space="0" w:color="auto"/>
        <w:bottom w:val="none" w:sz="0" w:space="0" w:color="auto"/>
        <w:right w:val="none" w:sz="0" w:space="0" w:color="auto"/>
      </w:divBdr>
    </w:div>
    <w:div w:id="2033456756">
      <w:bodyDiv w:val="1"/>
      <w:marLeft w:val="0"/>
      <w:marRight w:val="0"/>
      <w:marTop w:val="0"/>
      <w:marBottom w:val="0"/>
      <w:divBdr>
        <w:top w:val="none" w:sz="0" w:space="0" w:color="auto"/>
        <w:left w:val="none" w:sz="0" w:space="0" w:color="auto"/>
        <w:bottom w:val="none" w:sz="0" w:space="0" w:color="auto"/>
        <w:right w:val="none" w:sz="0" w:space="0" w:color="auto"/>
      </w:divBdr>
    </w:div>
    <w:div w:id="2063407723">
      <w:bodyDiv w:val="1"/>
      <w:marLeft w:val="0"/>
      <w:marRight w:val="0"/>
      <w:marTop w:val="0"/>
      <w:marBottom w:val="0"/>
      <w:divBdr>
        <w:top w:val="none" w:sz="0" w:space="0" w:color="auto"/>
        <w:left w:val="none" w:sz="0" w:space="0" w:color="auto"/>
        <w:bottom w:val="none" w:sz="0" w:space="0" w:color="auto"/>
        <w:right w:val="none" w:sz="0" w:space="0" w:color="auto"/>
      </w:divBdr>
    </w:div>
    <w:div w:id="2088383192">
      <w:bodyDiv w:val="1"/>
      <w:marLeft w:val="0"/>
      <w:marRight w:val="0"/>
      <w:marTop w:val="0"/>
      <w:marBottom w:val="0"/>
      <w:divBdr>
        <w:top w:val="none" w:sz="0" w:space="0" w:color="auto"/>
        <w:left w:val="none" w:sz="0" w:space="0" w:color="auto"/>
        <w:bottom w:val="none" w:sz="0" w:space="0" w:color="auto"/>
        <w:right w:val="none" w:sz="0" w:space="0" w:color="auto"/>
      </w:divBdr>
    </w:div>
    <w:div w:id="2088990766">
      <w:bodyDiv w:val="1"/>
      <w:marLeft w:val="0"/>
      <w:marRight w:val="0"/>
      <w:marTop w:val="0"/>
      <w:marBottom w:val="0"/>
      <w:divBdr>
        <w:top w:val="none" w:sz="0" w:space="0" w:color="auto"/>
        <w:left w:val="none" w:sz="0" w:space="0" w:color="auto"/>
        <w:bottom w:val="none" w:sz="0" w:space="0" w:color="auto"/>
        <w:right w:val="none" w:sz="0" w:space="0" w:color="auto"/>
      </w:divBdr>
    </w:div>
    <w:div w:id="2093043638">
      <w:bodyDiv w:val="1"/>
      <w:marLeft w:val="0"/>
      <w:marRight w:val="0"/>
      <w:marTop w:val="0"/>
      <w:marBottom w:val="0"/>
      <w:divBdr>
        <w:top w:val="none" w:sz="0" w:space="0" w:color="auto"/>
        <w:left w:val="none" w:sz="0" w:space="0" w:color="auto"/>
        <w:bottom w:val="none" w:sz="0" w:space="0" w:color="auto"/>
        <w:right w:val="none" w:sz="0" w:space="0" w:color="auto"/>
      </w:divBdr>
    </w:div>
    <w:div w:id="213248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witter.com/WWDA_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cebook.com/WWDA.Australia" TargetMode="External"/><Relationship Id="rId17" Type="http://schemas.openxmlformats.org/officeDocument/2006/relationships/hyperlink" Target="https://twitter.com/wwda_au" TargetMode="External"/><Relationship Id="rId2" Type="http://schemas.openxmlformats.org/officeDocument/2006/relationships/numbering" Target="numbering.xml"/><Relationship Id="rId16" Type="http://schemas.openxmlformats.org/officeDocument/2006/relationships/hyperlink" Target="https://www.facebook.com/WWDA.Australi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wda.org.au" TargetMode="External"/><Relationship Id="rId5" Type="http://schemas.openxmlformats.org/officeDocument/2006/relationships/webSettings" Target="webSettings.xml"/><Relationship Id="rId15" Type="http://schemas.openxmlformats.org/officeDocument/2006/relationships/hyperlink" Target="https://oursite.wwda.org.au" TargetMode="External"/><Relationship Id="rId10" Type="http://schemas.openxmlformats.org/officeDocument/2006/relationships/hyperlink" Target="mailto:officeadmin@wwda.org.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arolyn@wwda.org.au" TargetMode="External"/><Relationship Id="rId14" Type="http://schemas.openxmlformats.org/officeDocument/2006/relationships/hyperlink" Target="https://wwda.org.au"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link.springer.com/article/10.1007/s10803-016-2872-8" TargetMode="External"/><Relationship Id="rId13" Type="http://schemas.openxmlformats.org/officeDocument/2006/relationships/hyperlink" Target="https://www.dss.gov.au/sites/default/files/documents/01_2020/ndis-act-review-final-accessibility-and-prepared-publishing1.pdf" TargetMode="External"/><Relationship Id="rId18" Type="http://schemas.openxmlformats.org/officeDocument/2006/relationships/hyperlink" Target="https://wwda.org.au/2021/01/wwda-calls-on-minister-to-cease-roll-out-of-independent-assessments/" TargetMode="External"/><Relationship Id="rId3" Type="http://schemas.openxmlformats.org/officeDocument/2006/relationships/hyperlink" Target="https://www.dss.gov.au/sites/default/files/documents/01_2020/ndis-act-review-final-accessibility-and-prepared-publishing1.pdf" TargetMode="External"/><Relationship Id="rId21" Type="http://schemas.openxmlformats.org/officeDocument/2006/relationships/hyperlink" Target="https://wwda.org.au/publication/confpaps2016-4/" TargetMode="External"/><Relationship Id="rId7" Type="http://schemas.openxmlformats.org/officeDocument/2006/relationships/hyperlink" Target="https://www.degruyter.com/document/doi/10.1515/dx-2019-0020/html" TargetMode="External"/><Relationship Id="rId12" Type="http://schemas.openxmlformats.org/officeDocument/2006/relationships/hyperlink" Target="https://www.nofasd.org.au/blog/independent-assessments/" TargetMode="External"/><Relationship Id="rId17" Type="http://schemas.openxmlformats.org/officeDocument/2006/relationships/hyperlink" Target="https://www.dss.gov.au/sites/default/files/documents/01_2020/ndis-act-review-final-accessibility-and-prepared-publishing1.pdf" TargetMode="External"/><Relationship Id="rId2" Type="http://schemas.openxmlformats.org/officeDocument/2006/relationships/hyperlink" Target="https://data.ndis.gov.au/reports-and-analyses/participant-groups/young-people-ndis" TargetMode="External"/><Relationship Id="rId16" Type="http://schemas.openxmlformats.org/officeDocument/2006/relationships/hyperlink" Target="https://awava.org.au/wp-content/uploads/2020/08/FINAL-_-AWAVA-Submission-to-the-Inquiry-into-DFSV.pdf" TargetMode="External"/><Relationship Id="rId20" Type="http://schemas.openxmlformats.org/officeDocument/2006/relationships/hyperlink" Target="http://www.ncdsv.org/images/ODVN_Trauma-InformedCareBestPracticesAndProtocols.pdf" TargetMode="External"/><Relationship Id="rId1" Type="http://schemas.openxmlformats.org/officeDocument/2006/relationships/hyperlink" Target="https://data.ndis.gov.au/reports-and-analyses/participant-groups/analysis-participants-gender" TargetMode="External"/><Relationship Id="rId6" Type="http://schemas.openxmlformats.org/officeDocument/2006/relationships/hyperlink" Target="https://www.autismspectrum.org.au/uploads/documents/Fact%20Sheets/Aspect-Research-girls-and-women-on-the-autism-spectrum.pdf" TargetMode="External"/><Relationship Id="rId11" Type="http://schemas.openxmlformats.org/officeDocument/2006/relationships/hyperlink" Target="https://australianautismalliance.org.au/home/independentassessments/" TargetMode="External"/><Relationship Id="rId5" Type="http://schemas.openxmlformats.org/officeDocument/2006/relationships/hyperlink" Target="https://data.ndis.gov.au/reports-and-analyses/participant-groups/outcomes-participants-autism-spectrum-disorder" TargetMode="External"/><Relationship Id="rId15" Type="http://schemas.openxmlformats.org/officeDocument/2006/relationships/hyperlink" Target="https://www.ncbi.nlm.nih.gov/pmc/articles/PMC5201160/" TargetMode="External"/><Relationship Id="rId10" Type="http://schemas.openxmlformats.org/officeDocument/2006/relationships/hyperlink" Target="https://teamdsc.com.au/resources/test-drive-or-crash-test-independent-assessments" TargetMode="External"/><Relationship Id="rId19" Type="http://schemas.openxmlformats.org/officeDocument/2006/relationships/hyperlink" Target="file:////Users/carolynfrohmader/WWDA%20Dropbox/WWDA_Staff/Projects/National%20Disability%20Insurance%20Scheme/Independent%20Assessments%20(IA)/Parlaimentary%20Inquiry/%3c%20https:/digitalrepository.trincoll.edu/cgi/viewcontent.cgi%3farticle=1432&amp;context=theses%3e." TargetMode="External"/><Relationship Id="rId4" Type="http://schemas.openxmlformats.org/officeDocument/2006/relationships/hyperlink" Target="https://www.dss.gov.au/sites/default/files/documents/01_2020/ndis-act-review-final-accessibility-and-prepared-publishing1.pdf" TargetMode="External"/><Relationship Id="rId9" Type="http://schemas.openxmlformats.org/officeDocument/2006/relationships/hyperlink" Target="https://www.abc.net.au/radio/melbourne/programs/breakfast/nicole-rogerson-ndis-assessment/13036182" TargetMode="External"/><Relationship Id="rId14" Type="http://schemas.openxmlformats.org/officeDocument/2006/relationships/hyperlink" Target="https://data.ndis.gov.au/media/1945/download" TargetMode="External"/><Relationship Id="rId22" Type="http://schemas.openxmlformats.org/officeDocument/2006/relationships/hyperlink" Target="https://www.aph.gov.au/Parliamentary_Business/Committees/Senate/Community_Affairs/Involuntary_Sterilisation/Government_Respo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1DB5C90-D6CC-F442-A500-27547E53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5520</Words>
  <Characters>31464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La Paglia - Women With Disabilities Australia</dc:creator>
  <cp:keywords/>
  <dc:description/>
  <cp:lastModifiedBy>Comms - Women With Disabilities Australia</cp:lastModifiedBy>
  <cp:revision>4</cp:revision>
  <dcterms:created xsi:type="dcterms:W3CDTF">2021-03-29T04:03:00Z</dcterms:created>
  <dcterms:modified xsi:type="dcterms:W3CDTF">2021-03-30T03:28:00Z</dcterms:modified>
</cp:coreProperties>
</file>