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E7E5D" w14:textId="77777777" w:rsidR="007B5DE5" w:rsidRPr="00F60C09" w:rsidRDefault="007B5DE5" w:rsidP="006F2B36">
      <w:pPr>
        <w:pStyle w:val="Heading2"/>
        <w:spacing w:before="0" w:after="0" w:line="240" w:lineRule="auto"/>
        <w:rPr>
          <w:rFonts w:ascii="Calibri" w:hAnsi="Calibri" w:cs="Calibri"/>
          <w:b/>
          <w:bCs/>
          <w:sz w:val="20"/>
          <w:szCs w:val="20"/>
        </w:rPr>
      </w:pPr>
    </w:p>
    <w:p w14:paraId="3432637E" w14:textId="77777777" w:rsidR="007B5DE5" w:rsidRPr="00F60C09" w:rsidRDefault="007B5DE5" w:rsidP="006F2B36">
      <w:pPr>
        <w:pStyle w:val="Heading2"/>
        <w:spacing w:before="0" w:after="0" w:line="240" w:lineRule="auto"/>
        <w:rPr>
          <w:rFonts w:ascii="Calibri" w:hAnsi="Calibri" w:cs="Calibri"/>
          <w:b/>
          <w:bCs/>
          <w:sz w:val="20"/>
          <w:szCs w:val="20"/>
        </w:rPr>
      </w:pPr>
    </w:p>
    <w:p w14:paraId="0C1FAAF9" w14:textId="05E386F4" w:rsidR="007B5DE5" w:rsidRPr="00A16838" w:rsidRDefault="00F60C09" w:rsidP="006F2B36">
      <w:pPr>
        <w:jc w:val="center"/>
        <w:rPr>
          <w:rFonts w:ascii="Calibri" w:hAnsi="Calibri" w:cs="Calibri"/>
          <w:sz w:val="22"/>
        </w:rPr>
      </w:pPr>
      <w:r>
        <w:rPr>
          <w:rFonts w:ascii="Calibri" w:hAnsi="Calibri" w:cs="Calibri"/>
          <w:noProof/>
          <w:sz w:val="22"/>
        </w:rPr>
        <w:drawing>
          <wp:inline distT="0" distB="0" distL="0" distR="0" wp14:anchorId="04BCE1B6" wp14:editId="0BED13CC">
            <wp:extent cx="5153410" cy="2333801"/>
            <wp:effectExtent l="0" t="0" r="3175" b="3175"/>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5180868" cy="2346236"/>
                    </a:xfrm>
                    <a:prstGeom prst="rect">
                      <a:avLst/>
                    </a:prstGeom>
                  </pic:spPr>
                </pic:pic>
              </a:graphicData>
            </a:graphic>
          </wp:inline>
        </w:drawing>
      </w:r>
    </w:p>
    <w:p w14:paraId="35EECFE6" w14:textId="77777777" w:rsidR="007B5DE5" w:rsidRPr="001C5E14" w:rsidRDefault="007B5DE5" w:rsidP="006F2B36">
      <w:pPr>
        <w:rPr>
          <w:rFonts w:ascii="Avenir Book" w:hAnsi="Avenir Book" w:cs="Calibri"/>
          <w:sz w:val="22"/>
        </w:rPr>
      </w:pPr>
    </w:p>
    <w:p w14:paraId="79C54B52" w14:textId="77777777" w:rsidR="00104730" w:rsidRPr="001C5E14" w:rsidRDefault="00104730" w:rsidP="006F2B36">
      <w:pPr>
        <w:rPr>
          <w:rFonts w:ascii="Avenir Book" w:hAnsi="Avenir Book" w:cs="Calibri"/>
          <w:sz w:val="22"/>
        </w:rPr>
      </w:pPr>
    </w:p>
    <w:p w14:paraId="19556BFD" w14:textId="77777777" w:rsidR="007B5DE5" w:rsidRPr="00627940" w:rsidRDefault="007B5DE5" w:rsidP="00627940">
      <w:pPr>
        <w:jc w:val="center"/>
        <w:rPr>
          <w:rFonts w:ascii="Avenir Book" w:hAnsi="Avenir Book"/>
          <w:b/>
          <w:bCs/>
          <w:color w:val="F030A0"/>
          <w:sz w:val="32"/>
          <w:szCs w:val="32"/>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43736619"/>
      <w:bookmarkStart w:id="10" w:name="_Toc43797509"/>
      <w:bookmarkStart w:id="11" w:name="_Toc43808355"/>
      <w:bookmarkStart w:id="12" w:name="_Toc43894973"/>
      <w:bookmarkStart w:id="13" w:name="_Toc43902808"/>
      <w:bookmarkStart w:id="14" w:name="_Toc43909791"/>
      <w:bookmarkStart w:id="15" w:name="_Toc43919138"/>
      <w:r w:rsidRPr="00627940">
        <w:rPr>
          <w:rFonts w:ascii="Avenir Book" w:hAnsi="Avenir Book"/>
          <w:b/>
          <w:bCs/>
          <w:color w:val="F030A0"/>
          <w:sz w:val="32"/>
          <w:szCs w:val="32"/>
        </w:rPr>
        <w:t>Women With Disabilities Australia (WWDA)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D1C7C3C" w14:textId="77777777" w:rsidR="007B5DE5" w:rsidRPr="001C5E14" w:rsidRDefault="007B5DE5" w:rsidP="006F2B36">
      <w:pPr>
        <w:pStyle w:val="Heading1"/>
        <w:spacing w:before="0" w:after="0" w:line="240" w:lineRule="auto"/>
        <w:jc w:val="center"/>
        <w:rPr>
          <w:rFonts w:ascii="Avenir Book" w:hAnsi="Avenir Book" w:cs="Calibri"/>
          <w:b/>
          <w:color w:val="17365D"/>
        </w:rPr>
      </w:pPr>
    </w:p>
    <w:p w14:paraId="48D6F3E5" w14:textId="77777777" w:rsidR="00C8338C" w:rsidRPr="001C5E14" w:rsidRDefault="00C8338C" w:rsidP="006F2B36">
      <w:pPr>
        <w:pStyle w:val="Heading1"/>
        <w:pBdr>
          <w:top w:val="single" w:sz="4" w:space="1" w:color="auto"/>
        </w:pBdr>
        <w:spacing w:before="0" w:after="0" w:line="240" w:lineRule="auto"/>
        <w:jc w:val="center"/>
        <w:rPr>
          <w:rFonts w:ascii="Avenir Book" w:hAnsi="Avenir Book" w:cs="Calibri"/>
          <w:b/>
          <w:color w:val="17365D"/>
          <w:sz w:val="20"/>
          <w:szCs w:val="20"/>
        </w:rPr>
      </w:pPr>
      <w:bookmarkStart w:id="16" w:name="_Toc509920821"/>
    </w:p>
    <w:bookmarkEnd w:id="16"/>
    <w:p w14:paraId="7E358894" w14:textId="09D7D17E" w:rsidR="00E311A5" w:rsidRPr="007A0A35" w:rsidRDefault="00E311A5" w:rsidP="006F2B36">
      <w:pPr>
        <w:jc w:val="center"/>
        <w:rPr>
          <w:rFonts w:ascii="Avenir Book" w:hAnsi="Avenir Book"/>
          <w:b/>
          <w:bCs/>
          <w:sz w:val="32"/>
          <w:szCs w:val="32"/>
        </w:rPr>
      </w:pPr>
      <w:r w:rsidRPr="007A0A35">
        <w:rPr>
          <w:rFonts w:ascii="Avenir Book" w:hAnsi="Avenir Book"/>
          <w:b/>
          <w:bCs/>
          <w:sz w:val="32"/>
          <w:szCs w:val="32"/>
        </w:rPr>
        <w:t>Submission to the House Standing Committee on Social Policy and Legal Affairs’ inquiry into family, domestic and sexual violence</w:t>
      </w:r>
    </w:p>
    <w:p w14:paraId="299903D3" w14:textId="26807A00" w:rsidR="00E5691A" w:rsidRDefault="00E5691A" w:rsidP="006F2B36">
      <w:pPr>
        <w:jc w:val="center"/>
        <w:rPr>
          <w:rFonts w:ascii="Avenir Book" w:hAnsi="Avenir Book" w:cs="Calibri"/>
        </w:rPr>
      </w:pPr>
    </w:p>
    <w:p w14:paraId="707A7191" w14:textId="77777777" w:rsidR="00E5691A" w:rsidRPr="001C5E14" w:rsidRDefault="00E5691A" w:rsidP="006F2B36">
      <w:pPr>
        <w:jc w:val="center"/>
        <w:rPr>
          <w:rFonts w:ascii="Avenir Book" w:hAnsi="Avenir Book" w:cs="Calibri"/>
        </w:rPr>
      </w:pPr>
    </w:p>
    <w:p w14:paraId="2BE96121" w14:textId="0F0EC899" w:rsidR="00C8338C" w:rsidRPr="001C5E14" w:rsidRDefault="00C8338C" w:rsidP="006F2B36">
      <w:pPr>
        <w:pStyle w:val="Heading1"/>
        <w:pBdr>
          <w:bottom w:val="single" w:sz="4" w:space="1" w:color="auto"/>
        </w:pBdr>
        <w:spacing w:before="0" w:after="0" w:line="240" w:lineRule="auto"/>
        <w:jc w:val="center"/>
        <w:rPr>
          <w:rFonts w:ascii="Avenir Book" w:hAnsi="Avenir Book" w:cs="Calibri"/>
          <w:b/>
          <w:color w:val="17365D"/>
          <w:sz w:val="20"/>
          <w:szCs w:val="20"/>
        </w:rPr>
      </w:pPr>
    </w:p>
    <w:p w14:paraId="45325F89" w14:textId="77777777" w:rsidR="00E5691A" w:rsidRPr="00E5691A" w:rsidRDefault="00E5691A" w:rsidP="006F2B36"/>
    <w:p w14:paraId="334001EF" w14:textId="77777777" w:rsidR="007B5DE5" w:rsidRPr="001C5E14" w:rsidRDefault="007B5DE5" w:rsidP="006F2B36">
      <w:pPr>
        <w:pStyle w:val="Heading1"/>
        <w:spacing w:before="0" w:after="0" w:line="240" w:lineRule="auto"/>
        <w:jc w:val="center"/>
        <w:rPr>
          <w:rFonts w:ascii="Avenir Book" w:hAnsi="Avenir Book" w:cs="Calibri"/>
          <w:b/>
          <w:color w:val="17365D"/>
        </w:rPr>
      </w:pPr>
    </w:p>
    <w:p w14:paraId="39970A96" w14:textId="052A0A30" w:rsidR="007B5DE5" w:rsidRPr="00627940" w:rsidRDefault="00CC44FD" w:rsidP="006F2B36">
      <w:pPr>
        <w:jc w:val="center"/>
        <w:rPr>
          <w:rFonts w:ascii="Avenir Book" w:hAnsi="Avenir Book"/>
          <w:b/>
          <w:bCs/>
          <w:color w:val="F030A0"/>
          <w:sz w:val="32"/>
          <w:szCs w:val="32"/>
        </w:rPr>
      </w:pPr>
      <w:bookmarkStart w:id="17" w:name="_Toc32420643"/>
      <w:bookmarkStart w:id="18" w:name="_Toc32738098"/>
      <w:bookmarkStart w:id="19" w:name="_Toc32738160"/>
      <w:bookmarkStart w:id="20" w:name="_Toc32757937"/>
      <w:bookmarkStart w:id="21" w:name="_Toc32759978"/>
      <w:bookmarkStart w:id="22" w:name="_Toc43730466"/>
      <w:bookmarkStart w:id="23" w:name="_Toc43736621"/>
      <w:bookmarkStart w:id="24" w:name="_Toc43797511"/>
      <w:bookmarkStart w:id="25" w:name="_Toc43808357"/>
      <w:bookmarkStart w:id="26" w:name="_Toc43894975"/>
      <w:bookmarkStart w:id="27" w:name="_Toc43902810"/>
      <w:bookmarkStart w:id="28" w:name="_Toc43909793"/>
      <w:bookmarkStart w:id="29" w:name="_Toc43919140"/>
      <w:bookmarkStart w:id="30" w:name="_Toc509911746"/>
      <w:r w:rsidRPr="00627940">
        <w:rPr>
          <w:rFonts w:ascii="Avenir Book" w:hAnsi="Avenir Book"/>
          <w:b/>
          <w:bCs/>
          <w:color w:val="F030A0"/>
          <w:sz w:val="32"/>
          <w:szCs w:val="32"/>
        </w:rPr>
        <w:t>AUGUST</w:t>
      </w:r>
      <w:r w:rsidR="00DC3DE7" w:rsidRPr="00627940">
        <w:rPr>
          <w:rFonts w:ascii="Avenir Book" w:hAnsi="Avenir Book"/>
          <w:b/>
          <w:bCs/>
          <w:color w:val="F030A0"/>
          <w:sz w:val="32"/>
          <w:szCs w:val="32"/>
        </w:rPr>
        <w:t xml:space="preserve"> </w:t>
      </w:r>
      <w:r w:rsidR="000E657D" w:rsidRPr="00627940">
        <w:rPr>
          <w:rFonts w:ascii="Avenir Book" w:hAnsi="Avenir Book"/>
          <w:b/>
          <w:bCs/>
          <w:color w:val="F030A0"/>
          <w:sz w:val="32"/>
          <w:szCs w:val="32"/>
        </w:rPr>
        <w:t>2020</w:t>
      </w:r>
      <w:bookmarkEnd w:id="17"/>
      <w:bookmarkEnd w:id="18"/>
      <w:bookmarkEnd w:id="19"/>
      <w:bookmarkEnd w:id="20"/>
      <w:bookmarkEnd w:id="21"/>
      <w:bookmarkEnd w:id="22"/>
      <w:bookmarkEnd w:id="23"/>
      <w:bookmarkEnd w:id="24"/>
      <w:bookmarkEnd w:id="25"/>
      <w:bookmarkEnd w:id="26"/>
      <w:bookmarkEnd w:id="27"/>
      <w:bookmarkEnd w:id="28"/>
      <w:bookmarkEnd w:id="29"/>
    </w:p>
    <w:p w14:paraId="727DF162" w14:textId="77777777" w:rsidR="007B5DE5" w:rsidRPr="00A16838" w:rsidRDefault="007B5DE5" w:rsidP="006F2B36">
      <w:pPr>
        <w:rPr>
          <w:rFonts w:ascii="Calibri" w:hAnsi="Calibri" w:cs="Calibri"/>
          <w:sz w:val="22"/>
        </w:rPr>
      </w:pPr>
      <w:r w:rsidRPr="00A16838">
        <w:rPr>
          <w:rFonts w:ascii="Calibri" w:hAnsi="Calibri" w:cs="Calibri"/>
          <w:sz w:val="22"/>
        </w:rPr>
        <w:br w:type="page"/>
      </w:r>
    </w:p>
    <w:p w14:paraId="64A23516" w14:textId="77777777" w:rsidR="0040289D" w:rsidRPr="00927AB5" w:rsidRDefault="0040289D" w:rsidP="00927AB5">
      <w:pPr>
        <w:rPr>
          <w:rFonts w:ascii="Avenir Book" w:hAnsi="Avenir Book"/>
          <w:b/>
          <w:bCs/>
          <w:color w:val="F030A0"/>
        </w:rPr>
      </w:pPr>
      <w:bookmarkStart w:id="31" w:name="_Toc509920823"/>
      <w:bookmarkStart w:id="32" w:name="_Toc510523710"/>
      <w:bookmarkStart w:id="33" w:name="_Toc512603440"/>
      <w:bookmarkStart w:id="34" w:name="_Toc512604446"/>
      <w:bookmarkStart w:id="35" w:name="_Toc32738099"/>
      <w:r w:rsidRPr="00927AB5">
        <w:rPr>
          <w:rFonts w:ascii="Avenir Book" w:hAnsi="Avenir Book"/>
          <w:b/>
          <w:bCs/>
          <w:color w:val="F030A0"/>
        </w:rPr>
        <w:lastRenderedPageBreak/>
        <w:t>Publishing Information</w:t>
      </w:r>
      <w:bookmarkEnd w:id="30"/>
      <w:bookmarkEnd w:id="31"/>
      <w:bookmarkEnd w:id="32"/>
      <w:bookmarkEnd w:id="33"/>
      <w:bookmarkEnd w:id="34"/>
      <w:bookmarkEnd w:id="35"/>
    </w:p>
    <w:p w14:paraId="7EEF16BC" w14:textId="7925C277" w:rsidR="00AC3A5E" w:rsidRPr="003D231D" w:rsidRDefault="009D2DCA" w:rsidP="006F2B36">
      <w:pPr>
        <w:rPr>
          <w:rFonts w:ascii="Avenir Book" w:hAnsi="Avenir Book" w:cs="Calibri"/>
          <w:bCs/>
          <w:sz w:val="20"/>
          <w:szCs w:val="20"/>
        </w:rPr>
      </w:pPr>
      <w:bookmarkStart w:id="36" w:name="_Toc468803767"/>
      <w:bookmarkStart w:id="37" w:name="_Toc350082565"/>
      <w:bookmarkStart w:id="38" w:name="_Toc501535864"/>
      <w:bookmarkStart w:id="39" w:name="_Toc501535946"/>
      <w:bookmarkStart w:id="40" w:name="_Toc501537209"/>
      <w:bookmarkStart w:id="41" w:name="_Toc501537273"/>
      <w:bookmarkStart w:id="42" w:name="_Toc501542224"/>
      <w:bookmarkStart w:id="43" w:name="_Toc501542266"/>
      <w:r w:rsidRPr="003D231D">
        <w:rPr>
          <w:rFonts w:ascii="Avenir Book" w:hAnsi="Avenir Book" w:cs="Calibri"/>
          <w:bCs/>
          <w:sz w:val="20"/>
          <w:szCs w:val="20"/>
        </w:rPr>
        <w:t>Women with Disabilities Australia (WWDA) (20</w:t>
      </w:r>
      <w:r w:rsidR="000E657D" w:rsidRPr="003D231D">
        <w:rPr>
          <w:rFonts w:ascii="Avenir Book" w:hAnsi="Avenir Book" w:cs="Calibri"/>
          <w:bCs/>
          <w:sz w:val="20"/>
          <w:szCs w:val="20"/>
        </w:rPr>
        <w:t>20</w:t>
      </w:r>
      <w:r w:rsidRPr="003D231D">
        <w:rPr>
          <w:rFonts w:ascii="Avenir Book" w:hAnsi="Avenir Book" w:cs="Calibri"/>
          <w:bCs/>
          <w:sz w:val="20"/>
          <w:szCs w:val="20"/>
        </w:rPr>
        <w:t xml:space="preserve">). </w:t>
      </w:r>
      <w:r w:rsidR="00310AC4" w:rsidRPr="003D231D">
        <w:rPr>
          <w:rFonts w:ascii="Avenir Book" w:hAnsi="Avenir Book" w:cs="Calibri"/>
          <w:bCs/>
          <w:i/>
          <w:iCs/>
          <w:sz w:val="20"/>
          <w:szCs w:val="20"/>
        </w:rPr>
        <w:t>‘</w:t>
      </w:r>
      <w:r w:rsidR="007A0A35" w:rsidRPr="003D231D">
        <w:rPr>
          <w:rFonts w:ascii="Avenir Book" w:hAnsi="Avenir Book"/>
          <w:bCs/>
          <w:i/>
          <w:iCs/>
          <w:sz w:val="20"/>
          <w:szCs w:val="20"/>
        </w:rPr>
        <w:t>Submission to the House Standing Committee on Social Policy and Legal Affairs’ inquiry into family, domestic and sexual violence’</w:t>
      </w:r>
      <w:r w:rsidR="000E657D" w:rsidRPr="003D231D">
        <w:rPr>
          <w:rFonts w:ascii="Avenir Book" w:hAnsi="Avenir Book" w:cs="Calibri"/>
          <w:bCs/>
          <w:sz w:val="20"/>
          <w:szCs w:val="20"/>
        </w:rPr>
        <w:t xml:space="preserve">. </w:t>
      </w:r>
      <w:r w:rsidR="00E56594" w:rsidRPr="003D231D">
        <w:rPr>
          <w:rFonts w:ascii="Avenir Book" w:hAnsi="Avenir Book" w:cs="Calibri"/>
          <w:bCs/>
          <w:sz w:val="20"/>
          <w:szCs w:val="20"/>
        </w:rPr>
        <w:t xml:space="preserve">August </w:t>
      </w:r>
      <w:r w:rsidR="000E657D" w:rsidRPr="003D231D">
        <w:rPr>
          <w:rFonts w:ascii="Avenir Book" w:hAnsi="Avenir Book" w:cs="Calibri"/>
          <w:bCs/>
          <w:sz w:val="20"/>
          <w:szCs w:val="20"/>
        </w:rPr>
        <w:t xml:space="preserve">2020. </w:t>
      </w:r>
      <w:r w:rsidR="00310AC4" w:rsidRPr="003D231D">
        <w:rPr>
          <w:rFonts w:ascii="Avenir Book" w:hAnsi="Avenir Book" w:cs="Calibri"/>
          <w:bCs/>
          <w:sz w:val="20"/>
          <w:szCs w:val="20"/>
        </w:rPr>
        <w:t>WWDA: Hobart, Tasmania.</w:t>
      </w:r>
    </w:p>
    <w:p w14:paraId="38A24252" w14:textId="77777777" w:rsidR="006F2B36" w:rsidRPr="007A0A35" w:rsidRDefault="006F2B36" w:rsidP="006F2B36">
      <w:pPr>
        <w:rPr>
          <w:rFonts w:ascii="Avenir Book" w:hAnsi="Avenir Book"/>
          <w:b/>
          <w:bCs/>
          <w:sz w:val="22"/>
          <w:szCs w:val="22"/>
        </w:rPr>
      </w:pPr>
    </w:p>
    <w:p w14:paraId="2D149C5B" w14:textId="77777777" w:rsidR="007B5DE5" w:rsidRPr="00927AB5" w:rsidRDefault="009D2DCA" w:rsidP="00927AB5">
      <w:pPr>
        <w:rPr>
          <w:rFonts w:ascii="Avenir Book" w:hAnsi="Avenir Book"/>
          <w:b/>
          <w:bCs/>
          <w:color w:val="F030A0"/>
        </w:rPr>
      </w:pPr>
      <w:bookmarkStart w:id="44" w:name="_Toc509920824"/>
      <w:bookmarkStart w:id="45" w:name="_Toc510523711"/>
      <w:bookmarkStart w:id="46" w:name="_Toc512603441"/>
      <w:bookmarkStart w:id="47" w:name="_Toc512604447"/>
      <w:bookmarkStart w:id="48" w:name="_Toc32738100"/>
      <w:bookmarkStart w:id="49" w:name="_Toc32757939"/>
      <w:bookmarkStart w:id="50" w:name="_Toc32759980"/>
      <w:r w:rsidRPr="00927AB5">
        <w:rPr>
          <w:rFonts w:ascii="Avenir Book" w:hAnsi="Avenir Book"/>
          <w:b/>
          <w:bCs/>
          <w:color w:val="F030A0"/>
        </w:rPr>
        <w:t>Acknowledg</w:t>
      </w:r>
      <w:r w:rsidR="007B5DE5" w:rsidRPr="00927AB5">
        <w:rPr>
          <w:rFonts w:ascii="Avenir Book" w:hAnsi="Avenir Book"/>
          <w:b/>
          <w:bCs/>
          <w:color w:val="F030A0"/>
        </w:rPr>
        <w:t>ments</w:t>
      </w:r>
      <w:bookmarkEnd w:id="44"/>
      <w:bookmarkEnd w:id="45"/>
      <w:bookmarkEnd w:id="46"/>
      <w:bookmarkEnd w:id="47"/>
      <w:bookmarkEnd w:id="48"/>
      <w:bookmarkEnd w:id="49"/>
      <w:bookmarkEnd w:id="50"/>
    </w:p>
    <w:p w14:paraId="398CF5B2" w14:textId="71415415" w:rsidR="00310AC4" w:rsidRPr="003D231D" w:rsidRDefault="00CF55E7" w:rsidP="006F2B36">
      <w:pPr>
        <w:rPr>
          <w:rFonts w:ascii="Avenir Book" w:hAnsi="Avenir Book" w:cs="Calibri"/>
          <w:sz w:val="20"/>
          <w:szCs w:val="20"/>
        </w:rPr>
      </w:pPr>
      <w:r w:rsidRPr="003D231D">
        <w:rPr>
          <w:rFonts w:ascii="Avenir Book" w:hAnsi="Avenir Book" w:cs="Calibri"/>
          <w:sz w:val="20"/>
          <w:szCs w:val="20"/>
        </w:rPr>
        <w:t>Women with Disabilities Australia (</w:t>
      </w:r>
      <w:r w:rsidR="00310AC4" w:rsidRPr="003D231D">
        <w:rPr>
          <w:rFonts w:ascii="Avenir Book" w:hAnsi="Avenir Book" w:cs="Calibri"/>
          <w:sz w:val="20"/>
          <w:szCs w:val="20"/>
        </w:rPr>
        <w:t>WWDA</w:t>
      </w:r>
      <w:r w:rsidRPr="003D231D">
        <w:rPr>
          <w:rFonts w:ascii="Avenir Book" w:hAnsi="Avenir Book" w:cs="Calibri"/>
          <w:sz w:val="20"/>
          <w:szCs w:val="20"/>
        </w:rPr>
        <w:t xml:space="preserve">) </w:t>
      </w:r>
      <w:r w:rsidR="00310AC4" w:rsidRPr="003D231D">
        <w:rPr>
          <w:rFonts w:ascii="Avenir Book" w:hAnsi="Avenir Book" w:cs="Calibri"/>
          <w:sz w:val="20"/>
          <w:szCs w:val="20"/>
        </w:rPr>
        <w:t>acknowledges the traditional owners of the land on which this publication was produced. We acknowledge Aboriginal and Torres Strait Islander people’s deep spiritual connection to this land. We extend our respects to community members and Elders past, present and becoming.</w:t>
      </w:r>
    </w:p>
    <w:p w14:paraId="29B29F0F" w14:textId="77777777" w:rsidR="006F2B36" w:rsidRPr="003D231D" w:rsidRDefault="006F2B36" w:rsidP="006F2B36">
      <w:pPr>
        <w:rPr>
          <w:rFonts w:ascii="Avenir Book" w:hAnsi="Avenir Book" w:cs="Calibri"/>
          <w:sz w:val="20"/>
          <w:szCs w:val="20"/>
        </w:rPr>
      </w:pPr>
    </w:p>
    <w:p w14:paraId="6493B2FC" w14:textId="351630FF" w:rsidR="0071331C" w:rsidRPr="003D231D" w:rsidRDefault="0071331C" w:rsidP="006F2B36">
      <w:pPr>
        <w:rPr>
          <w:rFonts w:ascii="Avenir Book" w:hAnsi="Avenir Book" w:cs="Calibri"/>
          <w:sz w:val="20"/>
          <w:szCs w:val="20"/>
        </w:rPr>
      </w:pPr>
      <w:r w:rsidRPr="003D231D">
        <w:rPr>
          <w:rFonts w:ascii="Avenir Book" w:hAnsi="Avenir Book" w:cs="Calibri"/>
          <w:sz w:val="20"/>
          <w:szCs w:val="20"/>
        </w:rPr>
        <w:t xml:space="preserve">This </w:t>
      </w:r>
      <w:r w:rsidR="00BF58C8" w:rsidRPr="003D231D">
        <w:rPr>
          <w:rFonts w:ascii="Avenir Book" w:hAnsi="Avenir Book" w:cs="Calibri"/>
          <w:sz w:val="20"/>
          <w:szCs w:val="20"/>
        </w:rPr>
        <w:t>submission</w:t>
      </w:r>
      <w:r w:rsidRPr="003D231D">
        <w:rPr>
          <w:rFonts w:ascii="Avenir Book" w:hAnsi="Avenir Book" w:cs="Calibri"/>
          <w:sz w:val="20"/>
          <w:szCs w:val="20"/>
        </w:rPr>
        <w:t xml:space="preserve"> was </w:t>
      </w:r>
      <w:r w:rsidR="00944977" w:rsidRPr="003D231D">
        <w:rPr>
          <w:rFonts w:ascii="Avenir Book" w:hAnsi="Avenir Book" w:cs="Calibri"/>
          <w:sz w:val="20"/>
          <w:szCs w:val="20"/>
        </w:rPr>
        <w:t>written</w:t>
      </w:r>
      <w:r w:rsidRPr="003D231D">
        <w:rPr>
          <w:rFonts w:ascii="Avenir Book" w:hAnsi="Avenir Book" w:cs="Calibri"/>
          <w:sz w:val="20"/>
          <w:szCs w:val="20"/>
        </w:rPr>
        <w:t xml:space="preserve"> by </w:t>
      </w:r>
      <w:r w:rsidR="00F653DF" w:rsidRPr="003D231D">
        <w:rPr>
          <w:rFonts w:ascii="Avenir Book" w:hAnsi="Avenir Book" w:cs="Calibri"/>
          <w:sz w:val="20"/>
          <w:szCs w:val="20"/>
        </w:rPr>
        <w:t>Dr Trishima Mitra-Kahn (Director- Policy and Programs</w:t>
      </w:r>
      <w:r w:rsidR="00BD0D6D" w:rsidRPr="003D231D">
        <w:rPr>
          <w:rFonts w:ascii="Avenir Book" w:hAnsi="Avenir Book" w:cs="Calibri"/>
          <w:sz w:val="20"/>
          <w:szCs w:val="20"/>
        </w:rPr>
        <w:t>-</w:t>
      </w:r>
      <w:r w:rsidR="00F653DF" w:rsidRPr="003D231D">
        <w:rPr>
          <w:rFonts w:ascii="Avenir Book" w:hAnsi="Avenir Book" w:cs="Calibri"/>
          <w:sz w:val="20"/>
          <w:szCs w:val="20"/>
        </w:rPr>
        <w:t>WWDA</w:t>
      </w:r>
      <w:r w:rsidR="00E56594" w:rsidRPr="003D231D">
        <w:rPr>
          <w:rFonts w:ascii="Avenir Book" w:hAnsi="Avenir Book" w:cs="Calibri"/>
          <w:sz w:val="20"/>
          <w:szCs w:val="20"/>
        </w:rPr>
        <w:t>)</w:t>
      </w:r>
      <w:r w:rsidR="00E86115" w:rsidRPr="003D231D">
        <w:rPr>
          <w:rFonts w:ascii="Avenir Book" w:hAnsi="Avenir Book" w:cs="Calibri"/>
          <w:sz w:val="20"/>
          <w:szCs w:val="20"/>
        </w:rPr>
        <w:t xml:space="preserve"> and</w:t>
      </w:r>
      <w:r w:rsidR="00F653DF" w:rsidRPr="003D231D">
        <w:rPr>
          <w:rFonts w:ascii="Avenir Book" w:hAnsi="Avenir Book" w:cs="Calibri"/>
          <w:sz w:val="20"/>
          <w:szCs w:val="20"/>
        </w:rPr>
        <w:t xml:space="preserve"> Carolyn Frohmader (</w:t>
      </w:r>
      <w:r w:rsidR="002A5867" w:rsidRPr="003D231D">
        <w:rPr>
          <w:rFonts w:ascii="Avenir Book" w:hAnsi="Avenir Book" w:cs="Calibri"/>
          <w:sz w:val="20"/>
          <w:szCs w:val="20"/>
        </w:rPr>
        <w:t>Executive Director</w:t>
      </w:r>
      <w:r w:rsidR="00F653DF" w:rsidRPr="003D231D">
        <w:rPr>
          <w:rFonts w:ascii="Avenir Book" w:hAnsi="Avenir Book" w:cs="Calibri"/>
          <w:sz w:val="20"/>
          <w:szCs w:val="20"/>
        </w:rPr>
        <w:t>- WWDA)</w:t>
      </w:r>
      <w:r w:rsidR="00E86115" w:rsidRPr="003D231D">
        <w:rPr>
          <w:rFonts w:ascii="Avenir Book" w:hAnsi="Avenir Book" w:cs="Calibri"/>
          <w:sz w:val="20"/>
          <w:szCs w:val="20"/>
        </w:rPr>
        <w:t xml:space="preserve">. Material has also been used from our publication </w:t>
      </w:r>
      <w:r w:rsidR="00E86115" w:rsidRPr="003D231D">
        <w:rPr>
          <w:rFonts w:ascii="Avenir Book" w:hAnsi="Avenir Book" w:cs="Calibri"/>
          <w:bCs/>
          <w:i/>
          <w:iCs/>
          <w:sz w:val="20"/>
          <w:szCs w:val="20"/>
        </w:rPr>
        <w:t>‘Response to the Group Homes Issues Paper of the Royal Commission into Violence, Abuse, Neglect and Exploitation of People with Disability’</w:t>
      </w:r>
      <w:r w:rsidR="00E86115" w:rsidRPr="003D231D">
        <w:rPr>
          <w:rFonts w:ascii="Avenir Book" w:hAnsi="Avenir Book" w:cs="Calibri"/>
          <w:bCs/>
          <w:sz w:val="20"/>
          <w:szCs w:val="20"/>
        </w:rPr>
        <w:t>. April 2020. WWDA: Hobart, Tasmania which was author</w:t>
      </w:r>
      <w:r w:rsidR="00927AB5" w:rsidRPr="003D231D">
        <w:rPr>
          <w:rFonts w:ascii="Avenir Book" w:hAnsi="Avenir Book" w:cs="Calibri"/>
          <w:bCs/>
          <w:sz w:val="20"/>
          <w:szCs w:val="20"/>
        </w:rPr>
        <w:t>ed</w:t>
      </w:r>
      <w:r w:rsidR="00E86115" w:rsidRPr="003D231D">
        <w:rPr>
          <w:rFonts w:ascii="Avenir Book" w:hAnsi="Avenir Book" w:cs="Calibri"/>
          <w:bCs/>
          <w:sz w:val="20"/>
          <w:szCs w:val="20"/>
        </w:rPr>
        <w:t xml:space="preserve"> by</w:t>
      </w:r>
      <w:r w:rsidR="00CF55E7" w:rsidRPr="003D231D">
        <w:rPr>
          <w:rFonts w:ascii="Avenir Book" w:hAnsi="Avenir Book" w:cs="Calibri"/>
          <w:sz w:val="20"/>
          <w:szCs w:val="20"/>
        </w:rPr>
        <w:t xml:space="preserve"> WWDA member </w:t>
      </w:r>
      <w:r w:rsidRPr="003D231D">
        <w:rPr>
          <w:rFonts w:ascii="Avenir Book" w:hAnsi="Avenir Book" w:cs="Calibri"/>
          <w:sz w:val="20"/>
          <w:szCs w:val="20"/>
        </w:rPr>
        <w:t>Therese Sands</w:t>
      </w:r>
      <w:r w:rsidR="00B85974" w:rsidRPr="003D231D">
        <w:rPr>
          <w:rFonts w:ascii="Avenir Book" w:hAnsi="Avenir Book" w:cs="Calibri"/>
          <w:sz w:val="20"/>
          <w:szCs w:val="20"/>
        </w:rPr>
        <w:t>,</w:t>
      </w:r>
      <w:r w:rsidRPr="003D231D">
        <w:rPr>
          <w:rFonts w:ascii="Avenir Book" w:hAnsi="Avenir Book" w:cs="Calibri"/>
          <w:sz w:val="20"/>
          <w:szCs w:val="20"/>
        </w:rPr>
        <w:t xml:space="preserve"> for and on behalf of WWDA. </w:t>
      </w:r>
    </w:p>
    <w:p w14:paraId="5F6A644A" w14:textId="77777777" w:rsidR="006F2B36" w:rsidRPr="003D231D" w:rsidRDefault="006F2B36" w:rsidP="006F2B36">
      <w:pPr>
        <w:rPr>
          <w:rFonts w:ascii="Avenir Book" w:eastAsiaTheme="minorHAnsi" w:hAnsi="Avenir Book" w:cs="Calibri"/>
          <w:sz w:val="20"/>
          <w:szCs w:val="20"/>
        </w:rPr>
      </w:pPr>
    </w:p>
    <w:p w14:paraId="0CBA0693" w14:textId="415DCBBB" w:rsidR="00AC3A5E" w:rsidRPr="003D231D" w:rsidRDefault="009D2DCA" w:rsidP="006F2B36">
      <w:pPr>
        <w:rPr>
          <w:rFonts w:ascii="Avenir Book" w:hAnsi="Avenir Book" w:cs="Calibri"/>
          <w:sz w:val="20"/>
          <w:szCs w:val="20"/>
        </w:rPr>
      </w:pPr>
      <w:r w:rsidRPr="003D231D">
        <w:rPr>
          <w:rFonts w:ascii="Avenir Book" w:hAnsi="Avenir Book" w:cs="Calibri"/>
          <w:sz w:val="20"/>
          <w:szCs w:val="20"/>
        </w:rPr>
        <w:t xml:space="preserve">WWDA receives </w:t>
      </w:r>
      <w:r w:rsidR="00D7106F" w:rsidRPr="003D231D">
        <w:rPr>
          <w:rFonts w:ascii="Avenir Book" w:hAnsi="Avenir Book" w:cs="Calibri"/>
          <w:sz w:val="20"/>
          <w:szCs w:val="20"/>
        </w:rPr>
        <w:t xml:space="preserve">part of its </w:t>
      </w:r>
      <w:r w:rsidRPr="003D231D">
        <w:rPr>
          <w:rFonts w:ascii="Avenir Book" w:hAnsi="Avenir Book" w:cs="Calibri"/>
          <w:sz w:val="20"/>
          <w:szCs w:val="20"/>
        </w:rPr>
        <w:t>funding from the Australian Government</w:t>
      </w:r>
      <w:r w:rsidR="00E528DD" w:rsidRPr="003D231D">
        <w:rPr>
          <w:rFonts w:ascii="Avenir Book" w:hAnsi="Avenir Book" w:cs="Calibri"/>
          <w:sz w:val="20"/>
          <w:szCs w:val="20"/>
        </w:rPr>
        <w:t>, Department of Social Services.</w:t>
      </w:r>
    </w:p>
    <w:p w14:paraId="2E987B29" w14:textId="77777777" w:rsidR="006F2B36" w:rsidRDefault="006F2B36" w:rsidP="006F2B36">
      <w:pPr>
        <w:rPr>
          <w:rFonts w:ascii="Avenir Book" w:hAnsi="Avenir Book" w:cs="Calibri"/>
        </w:rPr>
      </w:pPr>
    </w:p>
    <w:p w14:paraId="6B5B0320" w14:textId="7E10669F" w:rsidR="000233A0" w:rsidRPr="00927AB5" w:rsidRDefault="007B5DE5" w:rsidP="00927AB5">
      <w:pPr>
        <w:rPr>
          <w:rFonts w:ascii="Avenir Book" w:hAnsi="Avenir Book"/>
          <w:b/>
          <w:bCs/>
          <w:color w:val="F030A0"/>
        </w:rPr>
      </w:pPr>
      <w:bookmarkStart w:id="51" w:name="_Toc468803765"/>
      <w:bookmarkStart w:id="52" w:name="_Toc350082564"/>
      <w:bookmarkStart w:id="53" w:name="_Toc501535863"/>
      <w:bookmarkStart w:id="54" w:name="_Toc501535945"/>
      <w:bookmarkStart w:id="55" w:name="_Toc501537208"/>
      <w:bookmarkStart w:id="56" w:name="_Toc501537272"/>
      <w:bookmarkStart w:id="57" w:name="_Toc501542223"/>
      <w:bookmarkStart w:id="58" w:name="_Toc501542265"/>
      <w:bookmarkStart w:id="59" w:name="_Toc509920825"/>
      <w:bookmarkStart w:id="60" w:name="_Toc510523712"/>
      <w:bookmarkStart w:id="61" w:name="_Toc512603442"/>
      <w:bookmarkStart w:id="62" w:name="_Toc512604448"/>
      <w:bookmarkStart w:id="63" w:name="_Toc32738101"/>
      <w:bookmarkStart w:id="64" w:name="_Toc32738163"/>
      <w:bookmarkStart w:id="65" w:name="_Toc32757940"/>
      <w:bookmarkStart w:id="66" w:name="_Toc32759981"/>
      <w:r w:rsidRPr="00927AB5">
        <w:rPr>
          <w:rFonts w:ascii="Avenir Book" w:hAnsi="Avenir Book"/>
          <w:b/>
          <w:bCs/>
          <w:color w:val="F030A0"/>
        </w:rPr>
        <w:t>Contact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27AB5">
        <w:rPr>
          <w:rFonts w:ascii="Avenir Book" w:hAnsi="Avenir Book"/>
          <w:b/>
          <w:bCs/>
          <w:color w:val="F030A0"/>
        </w:rPr>
        <w:t xml:space="preserve"> </w:t>
      </w:r>
    </w:p>
    <w:p w14:paraId="47B8DE3E" w14:textId="1D135C1A" w:rsidR="00F12620" w:rsidRPr="003D231D" w:rsidRDefault="00F12620" w:rsidP="006F2B36">
      <w:pPr>
        <w:rPr>
          <w:rFonts w:ascii="Avenir Book" w:hAnsi="Avenir Book" w:cs="Calibri"/>
          <w:sz w:val="20"/>
          <w:szCs w:val="20"/>
        </w:rPr>
      </w:pPr>
      <w:r w:rsidRPr="003D231D">
        <w:rPr>
          <w:rFonts w:ascii="Avenir Book" w:hAnsi="Avenir Book" w:cs="Calibri"/>
          <w:sz w:val="20"/>
          <w:szCs w:val="20"/>
        </w:rPr>
        <w:t>Dr Trishima Mitra-K</w:t>
      </w:r>
      <w:r w:rsidR="002A5867" w:rsidRPr="003D231D">
        <w:rPr>
          <w:rFonts w:ascii="Avenir Book" w:hAnsi="Avenir Book" w:cs="Calibri"/>
          <w:sz w:val="20"/>
          <w:szCs w:val="20"/>
        </w:rPr>
        <w:t>ahn</w:t>
      </w:r>
    </w:p>
    <w:p w14:paraId="1D93D784" w14:textId="0ABB1F9F" w:rsidR="00310AC4" w:rsidRPr="003D231D" w:rsidRDefault="00310AC4" w:rsidP="006F2B36">
      <w:pPr>
        <w:rPr>
          <w:rFonts w:ascii="Avenir Book" w:hAnsi="Avenir Book" w:cs="Calibri"/>
          <w:sz w:val="20"/>
          <w:szCs w:val="20"/>
        </w:rPr>
      </w:pPr>
      <w:r w:rsidRPr="003D231D">
        <w:rPr>
          <w:rFonts w:ascii="Avenir Book" w:hAnsi="Avenir Book" w:cs="Calibri"/>
          <w:sz w:val="20"/>
          <w:szCs w:val="20"/>
        </w:rPr>
        <w:t>Women with Disabilities Australia (WWDA)</w:t>
      </w:r>
    </w:p>
    <w:p w14:paraId="120BB3D7" w14:textId="77777777" w:rsidR="00310AC4" w:rsidRPr="003D231D" w:rsidRDefault="00310AC4" w:rsidP="006F2B36">
      <w:pPr>
        <w:rPr>
          <w:rFonts w:ascii="Avenir Book" w:hAnsi="Avenir Book" w:cs="Calibri"/>
          <w:iCs/>
          <w:sz w:val="20"/>
          <w:szCs w:val="20"/>
        </w:rPr>
      </w:pPr>
      <w:r w:rsidRPr="003D231D">
        <w:rPr>
          <w:rFonts w:ascii="Avenir Book" w:hAnsi="Avenir Book" w:cs="Calibri"/>
          <w:iCs/>
          <w:sz w:val="20"/>
          <w:szCs w:val="20"/>
        </w:rPr>
        <w:t>PO Box 407, Lenah Valley, 7008 Tasmania</w:t>
      </w:r>
      <w:r w:rsidR="00F22E4B" w:rsidRPr="003D231D">
        <w:rPr>
          <w:rFonts w:ascii="Avenir Book" w:hAnsi="Avenir Book" w:cs="Calibri"/>
          <w:iCs/>
          <w:sz w:val="20"/>
          <w:szCs w:val="20"/>
        </w:rPr>
        <w:t>, Australia</w:t>
      </w:r>
    </w:p>
    <w:p w14:paraId="01F4C110" w14:textId="6ED03D97" w:rsidR="00310AC4" w:rsidRPr="003D231D" w:rsidRDefault="00310AC4" w:rsidP="006F2B36">
      <w:pPr>
        <w:rPr>
          <w:rFonts w:ascii="Avenir Book" w:hAnsi="Avenir Book" w:cs="Calibri"/>
          <w:sz w:val="20"/>
          <w:szCs w:val="20"/>
        </w:rPr>
      </w:pPr>
      <w:r w:rsidRPr="003D231D">
        <w:rPr>
          <w:rFonts w:ascii="Avenir Book" w:hAnsi="Avenir Book" w:cs="Calibri"/>
          <w:iCs/>
          <w:sz w:val="20"/>
          <w:szCs w:val="20"/>
        </w:rPr>
        <w:t xml:space="preserve">Email: </w:t>
      </w:r>
      <w:hyperlink r:id="rId9" w:history="1">
        <w:r w:rsidR="00C36E34" w:rsidRPr="003D231D">
          <w:rPr>
            <w:rStyle w:val="Hyperlink"/>
            <w:rFonts w:ascii="Avenir Book" w:hAnsi="Avenir Book" w:cs="Calibri"/>
            <w:sz w:val="20"/>
            <w:szCs w:val="20"/>
          </w:rPr>
          <w:t>director@wwda.org.au</w:t>
        </w:r>
      </w:hyperlink>
    </w:p>
    <w:p w14:paraId="259F2C66" w14:textId="77777777" w:rsidR="00310AC4" w:rsidRPr="003D231D" w:rsidRDefault="00310AC4" w:rsidP="006F2B36">
      <w:pPr>
        <w:rPr>
          <w:rFonts w:ascii="Avenir Book" w:hAnsi="Avenir Book" w:cs="Calibri"/>
          <w:sz w:val="20"/>
          <w:szCs w:val="20"/>
          <w:u w:val="single"/>
        </w:rPr>
      </w:pPr>
      <w:r w:rsidRPr="003D231D">
        <w:rPr>
          <w:rFonts w:ascii="Avenir Book" w:hAnsi="Avenir Book" w:cs="Calibri"/>
          <w:iCs/>
          <w:sz w:val="20"/>
          <w:szCs w:val="20"/>
        </w:rPr>
        <w:t xml:space="preserve">Web: </w:t>
      </w:r>
      <w:hyperlink r:id="rId10" w:history="1">
        <w:r w:rsidRPr="003D231D">
          <w:rPr>
            <w:rStyle w:val="Hyperlink"/>
            <w:rFonts w:ascii="Avenir Book" w:hAnsi="Avenir Book" w:cs="Calibri"/>
            <w:sz w:val="20"/>
            <w:szCs w:val="20"/>
          </w:rPr>
          <w:t>www.wwda.org.au</w:t>
        </w:r>
      </w:hyperlink>
    </w:p>
    <w:p w14:paraId="667717A0" w14:textId="77777777" w:rsidR="00310AC4" w:rsidRPr="003D231D" w:rsidRDefault="00310AC4" w:rsidP="006F2B36">
      <w:pPr>
        <w:rPr>
          <w:rFonts w:ascii="Avenir Book" w:hAnsi="Avenir Book" w:cs="Calibri"/>
          <w:sz w:val="20"/>
          <w:szCs w:val="20"/>
          <w:lang w:val="en-US"/>
        </w:rPr>
      </w:pPr>
      <w:r w:rsidRPr="003D231D">
        <w:rPr>
          <w:rFonts w:ascii="Avenir Book" w:hAnsi="Avenir Book" w:cs="Calibri"/>
          <w:sz w:val="20"/>
          <w:szCs w:val="20"/>
          <w:lang w:val="en-US"/>
        </w:rPr>
        <w:t>Facebook: </w:t>
      </w:r>
      <w:hyperlink r:id="rId11" w:history="1">
        <w:r w:rsidRPr="003D231D">
          <w:rPr>
            <w:rStyle w:val="Hyperlink"/>
            <w:rFonts w:ascii="Avenir Book" w:hAnsi="Avenir Book" w:cs="Calibri"/>
            <w:sz w:val="20"/>
            <w:szCs w:val="20"/>
            <w:lang w:val="en-US"/>
          </w:rPr>
          <w:t>www.facebook.com/WWDA.Australia</w:t>
        </w:r>
      </w:hyperlink>
    </w:p>
    <w:p w14:paraId="01D24C6A" w14:textId="77777777" w:rsidR="00310AC4" w:rsidRPr="003D231D" w:rsidRDefault="00310AC4" w:rsidP="006F2B36">
      <w:pPr>
        <w:rPr>
          <w:rFonts w:ascii="Avenir Book" w:hAnsi="Avenir Book" w:cs="Calibri"/>
          <w:sz w:val="20"/>
          <w:szCs w:val="20"/>
        </w:rPr>
      </w:pPr>
      <w:r w:rsidRPr="003D231D">
        <w:rPr>
          <w:rFonts w:ascii="Avenir Book" w:hAnsi="Avenir Book" w:cs="Calibri"/>
          <w:sz w:val="20"/>
          <w:szCs w:val="20"/>
          <w:lang w:val="en-US"/>
        </w:rPr>
        <w:t>Twitter: </w:t>
      </w:r>
      <w:hyperlink r:id="rId12" w:history="1">
        <w:r w:rsidRPr="003D231D">
          <w:rPr>
            <w:rStyle w:val="Hyperlink"/>
            <w:rFonts w:ascii="Avenir Book" w:hAnsi="Avenir Book" w:cs="Calibri"/>
            <w:sz w:val="20"/>
            <w:szCs w:val="20"/>
            <w:lang w:val="en-US"/>
          </w:rPr>
          <w:t>www.twitter.com/WWDA_AU</w:t>
        </w:r>
      </w:hyperlink>
    </w:p>
    <w:p w14:paraId="769FF2DA" w14:textId="71349C97" w:rsidR="00BE3470" w:rsidRPr="00363830" w:rsidRDefault="00BE3470" w:rsidP="006F2B36">
      <w:pPr>
        <w:rPr>
          <w:rFonts w:ascii="Avenir Book" w:hAnsi="Avenir Book" w:cs="Calibri"/>
        </w:rPr>
      </w:pPr>
    </w:p>
    <w:p w14:paraId="430E7689" w14:textId="1E747985" w:rsidR="00BE3470" w:rsidRPr="00927AB5" w:rsidRDefault="00BE3470" w:rsidP="006F2B36">
      <w:pPr>
        <w:rPr>
          <w:rFonts w:ascii="Avenir Book" w:hAnsi="Avenir Book" w:cs="Calibri Light"/>
          <w:b/>
          <w:bCs/>
          <w:color w:val="F030A0"/>
        </w:rPr>
      </w:pPr>
      <w:r w:rsidRPr="00927AB5">
        <w:rPr>
          <w:rFonts w:ascii="Avenir Book" w:hAnsi="Avenir Book" w:cs="Calibri Light"/>
          <w:b/>
          <w:bCs/>
          <w:color w:val="F030A0"/>
          <w:sz w:val="22"/>
          <w:szCs w:val="22"/>
        </w:rPr>
        <w:t>Disclaimer</w:t>
      </w:r>
    </w:p>
    <w:p w14:paraId="6A5B6B06" w14:textId="0F9644E0" w:rsidR="00BE3470" w:rsidRPr="003D231D" w:rsidRDefault="00BE3470" w:rsidP="006F2B36">
      <w:pPr>
        <w:rPr>
          <w:rFonts w:ascii="Avenir Book" w:hAnsi="Avenir Book" w:cs="Calibri Light"/>
          <w:sz w:val="20"/>
          <w:szCs w:val="20"/>
        </w:rPr>
      </w:pPr>
      <w:r w:rsidRPr="003D231D">
        <w:rPr>
          <w:rFonts w:ascii="Avenir Book" w:hAnsi="Avenir Book" w:cs="Calibri Light"/>
          <w:sz w:val="20"/>
          <w:szCs w:val="20"/>
        </w:rPr>
        <w:t>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12DCFEA0" w14:textId="77777777" w:rsidR="006F2B36" w:rsidRPr="003D231D" w:rsidRDefault="006F2B36" w:rsidP="006F2B36">
      <w:pPr>
        <w:rPr>
          <w:rFonts w:ascii="Avenir Book" w:hAnsi="Avenir Book" w:cs="Calibri Light"/>
          <w:sz w:val="20"/>
          <w:szCs w:val="20"/>
        </w:rPr>
      </w:pPr>
    </w:p>
    <w:p w14:paraId="5B8C671C" w14:textId="125CB49C" w:rsidR="00640BE6" w:rsidRPr="003D231D" w:rsidRDefault="00640BE6" w:rsidP="006F2B36">
      <w:pPr>
        <w:rPr>
          <w:rFonts w:ascii="Avenir Book" w:hAnsi="Avenir Book" w:cs="Calibri"/>
          <w:sz w:val="20"/>
          <w:szCs w:val="20"/>
        </w:rPr>
      </w:pPr>
      <w:bookmarkStart w:id="67" w:name="_Toc468803771"/>
      <w:r w:rsidRPr="003D231D">
        <w:rPr>
          <w:rFonts w:ascii="Avenir Book" w:hAnsi="Avenir Book" w:cs="Calibri"/>
          <w:sz w:val="20"/>
          <w:szCs w:val="20"/>
        </w:rPr>
        <w:t>This work is copyright. Apart from any use as permitted under the Copyright Act 1968, no part may be reproduced without written permission from WWDA.</w:t>
      </w:r>
      <w:bookmarkEnd w:id="67"/>
    </w:p>
    <w:p w14:paraId="03691ADD" w14:textId="77777777" w:rsidR="00927AB5" w:rsidRPr="003D231D" w:rsidRDefault="00927AB5" w:rsidP="006F2B36">
      <w:pPr>
        <w:rPr>
          <w:rFonts w:ascii="Avenir Book" w:hAnsi="Avenir Book" w:cs="Calibri"/>
          <w:b/>
          <w:sz w:val="20"/>
          <w:szCs w:val="20"/>
        </w:rPr>
      </w:pPr>
    </w:p>
    <w:p w14:paraId="5A59FF3E" w14:textId="61FBF1CC" w:rsidR="00640BE6" w:rsidRPr="003D231D" w:rsidRDefault="00640BE6" w:rsidP="006F2B36">
      <w:pPr>
        <w:rPr>
          <w:rFonts w:ascii="Avenir Book" w:hAnsi="Avenir Book" w:cs="Calibri"/>
          <w:sz w:val="20"/>
          <w:szCs w:val="20"/>
        </w:rPr>
      </w:pPr>
      <w:bookmarkStart w:id="68" w:name="_Toc468803773"/>
      <w:r w:rsidRPr="003D231D">
        <w:rPr>
          <w:rFonts w:ascii="Avenir Book" w:hAnsi="Avenir Book" w:cs="Calibri"/>
          <w:sz w:val="20"/>
          <w:szCs w:val="20"/>
        </w:rPr>
        <w:t xml:space="preserve">© 2020 Women </w:t>
      </w:r>
      <w:r w:rsidR="00006C4F" w:rsidRPr="003D231D">
        <w:rPr>
          <w:rFonts w:ascii="Avenir Book" w:hAnsi="Avenir Book" w:cs="Calibri"/>
          <w:sz w:val="20"/>
          <w:szCs w:val="20"/>
        </w:rPr>
        <w:t>with</w:t>
      </w:r>
      <w:r w:rsidRPr="003D231D">
        <w:rPr>
          <w:rFonts w:ascii="Avenir Book" w:hAnsi="Avenir Book" w:cs="Calibri"/>
          <w:sz w:val="20"/>
          <w:szCs w:val="20"/>
        </w:rPr>
        <w:t xml:space="preserve"> Disabilities Australia (WWDA).</w:t>
      </w:r>
      <w:bookmarkEnd w:id="68"/>
      <w:r w:rsidRPr="003D231D">
        <w:rPr>
          <w:rFonts w:ascii="Avenir Book" w:hAnsi="Avenir Book" w:cs="Calibri"/>
          <w:sz w:val="20"/>
          <w:szCs w:val="20"/>
        </w:rPr>
        <w:t xml:space="preserve"> </w:t>
      </w:r>
    </w:p>
    <w:p w14:paraId="60E0BB9E" w14:textId="77777777" w:rsidR="006F2B36" w:rsidRPr="003D231D" w:rsidRDefault="006F2B36" w:rsidP="006F2B36">
      <w:pPr>
        <w:rPr>
          <w:rFonts w:ascii="Avenir Book" w:hAnsi="Avenir Book" w:cs="Calibri"/>
          <w:sz w:val="20"/>
          <w:szCs w:val="20"/>
        </w:rPr>
      </w:pPr>
    </w:p>
    <w:p w14:paraId="2CF8052A" w14:textId="77777777" w:rsidR="0040079B" w:rsidRPr="003D231D" w:rsidRDefault="00640BE6" w:rsidP="006F2B36">
      <w:pPr>
        <w:rPr>
          <w:rFonts w:ascii="Avenir Book" w:hAnsi="Avenir Book" w:cs="Calibri"/>
          <w:bCs/>
          <w:sz w:val="20"/>
          <w:szCs w:val="20"/>
          <w:highlight w:val="green"/>
        </w:rPr>
      </w:pPr>
      <w:r w:rsidRPr="003D231D">
        <w:rPr>
          <w:rFonts w:ascii="Avenir Book" w:hAnsi="Avenir Book" w:cs="Calibri"/>
          <w:sz w:val="20"/>
          <w:szCs w:val="20"/>
        </w:rPr>
        <w:t xml:space="preserve">ABN: </w:t>
      </w:r>
      <w:r w:rsidR="0040079B" w:rsidRPr="003D231D">
        <w:rPr>
          <w:rFonts w:ascii="Avenir Book" w:hAnsi="Avenir Book" w:cs="Calibri"/>
          <w:bCs/>
          <w:sz w:val="20"/>
          <w:szCs w:val="20"/>
        </w:rPr>
        <w:t>23 627 650 121</w:t>
      </w:r>
      <w:r w:rsidR="0040079B" w:rsidRPr="003D231D" w:rsidDel="0040079B">
        <w:rPr>
          <w:rFonts w:ascii="Avenir Book" w:hAnsi="Avenir Book" w:cs="Calibri"/>
          <w:bCs/>
          <w:sz w:val="20"/>
          <w:szCs w:val="20"/>
          <w:highlight w:val="green"/>
        </w:rPr>
        <w:t xml:space="preserve"> </w:t>
      </w:r>
    </w:p>
    <w:p w14:paraId="6D351728" w14:textId="77777777" w:rsidR="0040079B" w:rsidRPr="003D231D" w:rsidRDefault="0040079B" w:rsidP="006F2B36">
      <w:pPr>
        <w:rPr>
          <w:rFonts w:ascii="Avenir Book" w:hAnsi="Avenir Book" w:cs="Calibri"/>
          <w:bCs/>
          <w:sz w:val="20"/>
          <w:szCs w:val="20"/>
          <w:highlight w:val="green"/>
        </w:rPr>
      </w:pPr>
    </w:p>
    <w:p w14:paraId="132998B7" w14:textId="381495F2" w:rsidR="0040079B" w:rsidRPr="003D231D" w:rsidRDefault="0040079B" w:rsidP="0040079B">
      <w:pPr>
        <w:rPr>
          <w:rFonts w:ascii="Avenir Book" w:hAnsi="Avenir Book" w:cs="Calibri"/>
          <w:bCs/>
          <w:sz w:val="20"/>
          <w:szCs w:val="20"/>
        </w:rPr>
      </w:pPr>
      <w:r w:rsidRPr="003D231D">
        <w:rPr>
          <w:rFonts w:ascii="Avenir Book" w:hAnsi="Avenir Book" w:cs="Calibri"/>
          <w:bCs/>
          <w:sz w:val="20"/>
          <w:szCs w:val="20"/>
        </w:rPr>
        <w:t>Winner, National Human Rights Award 2001</w:t>
      </w:r>
    </w:p>
    <w:p w14:paraId="16C07DDC" w14:textId="2F54E33B" w:rsidR="0040079B" w:rsidRPr="003D231D" w:rsidRDefault="0040079B" w:rsidP="0040079B">
      <w:pPr>
        <w:rPr>
          <w:rFonts w:ascii="Avenir Book" w:hAnsi="Avenir Book" w:cs="Calibri"/>
          <w:bCs/>
          <w:sz w:val="20"/>
          <w:szCs w:val="20"/>
        </w:rPr>
      </w:pPr>
      <w:r w:rsidRPr="003D231D">
        <w:rPr>
          <w:rFonts w:ascii="Avenir Book" w:hAnsi="Avenir Book" w:cs="Calibri"/>
          <w:bCs/>
          <w:sz w:val="20"/>
          <w:szCs w:val="20"/>
        </w:rPr>
        <w:t>Winner, National Violence Prevention Award 1999</w:t>
      </w:r>
    </w:p>
    <w:p w14:paraId="7F637482" w14:textId="58D22FEE" w:rsidR="0040079B" w:rsidRPr="003D231D" w:rsidRDefault="0040079B" w:rsidP="0040079B">
      <w:pPr>
        <w:rPr>
          <w:rFonts w:ascii="Avenir Book" w:hAnsi="Avenir Book" w:cs="Calibri"/>
          <w:bCs/>
          <w:sz w:val="20"/>
          <w:szCs w:val="20"/>
        </w:rPr>
      </w:pPr>
      <w:r w:rsidRPr="003D231D">
        <w:rPr>
          <w:rFonts w:ascii="Avenir Book" w:hAnsi="Avenir Book" w:cs="Calibri"/>
          <w:bCs/>
          <w:sz w:val="20"/>
          <w:szCs w:val="20"/>
        </w:rPr>
        <w:t>Winner, Tasmanian Women’s Safety Award 2008</w:t>
      </w:r>
    </w:p>
    <w:p w14:paraId="430BF18E" w14:textId="6E80C2C1" w:rsidR="0040079B" w:rsidRPr="003D231D" w:rsidRDefault="0040079B" w:rsidP="0040079B">
      <w:pPr>
        <w:rPr>
          <w:rFonts w:ascii="Avenir Book" w:hAnsi="Avenir Book" w:cs="Calibri"/>
          <w:bCs/>
          <w:sz w:val="20"/>
          <w:szCs w:val="20"/>
        </w:rPr>
      </w:pPr>
      <w:r w:rsidRPr="003D231D">
        <w:rPr>
          <w:rFonts w:ascii="Avenir Book" w:hAnsi="Avenir Book" w:cs="Calibri"/>
          <w:bCs/>
          <w:sz w:val="20"/>
          <w:szCs w:val="20"/>
        </w:rPr>
        <w:t>Nominee, French Republic’s Human Rights Prize 2003</w:t>
      </w:r>
    </w:p>
    <w:p w14:paraId="4E541F23" w14:textId="076E8168" w:rsidR="0040079B" w:rsidRPr="003D231D" w:rsidRDefault="0040079B" w:rsidP="0040079B">
      <w:pPr>
        <w:rPr>
          <w:rFonts w:ascii="Avenir Book" w:hAnsi="Avenir Book" w:cs="Calibri"/>
          <w:bCs/>
          <w:sz w:val="20"/>
          <w:szCs w:val="20"/>
        </w:rPr>
      </w:pPr>
      <w:r w:rsidRPr="003D231D">
        <w:rPr>
          <w:rFonts w:ascii="Avenir Book" w:hAnsi="Avenir Book" w:cs="Calibri"/>
          <w:bCs/>
          <w:sz w:val="20"/>
          <w:szCs w:val="20"/>
        </w:rPr>
        <w:t>Nominee, UN Millennium Peace Prize for Women 2000</w:t>
      </w:r>
    </w:p>
    <w:p w14:paraId="5BF7CAF9" w14:textId="30D8F5F8" w:rsidR="0040079B" w:rsidRPr="003D231D" w:rsidRDefault="0040079B" w:rsidP="0040079B">
      <w:pPr>
        <w:rPr>
          <w:rFonts w:ascii="Avenir Book" w:hAnsi="Avenir Book" w:cs="Calibri"/>
          <w:bCs/>
          <w:sz w:val="20"/>
          <w:szCs w:val="20"/>
        </w:rPr>
      </w:pPr>
      <w:r w:rsidRPr="003D231D">
        <w:rPr>
          <w:rFonts w:ascii="Avenir Book" w:hAnsi="Avenir Book" w:cs="Calibri"/>
          <w:bCs/>
          <w:sz w:val="20"/>
          <w:szCs w:val="20"/>
        </w:rPr>
        <w:t>Certificate of Merit, Australian Crime &amp; Violence Prevention Awards 2008</w:t>
      </w:r>
    </w:p>
    <w:p w14:paraId="2CA3293B" w14:textId="3376CC4A" w:rsidR="0040079B" w:rsidRPr="003D231D" w:rsidRDefault="0040079B" w:rsidP="006F2B36">
      <w:pPr>
        <w:rPr>
          <w:rFonts w:ascii="Avenir Book" w:hAnsi="Avenir Book" w:cs="Calibri"/>
          <w:bCs/>
          <w:sz w:val="22"/>
          <w:szCs w:val="22"/>
        </w:rPr>
      </w:pPr>
      <w:r w:rsidRPr="003D231D">
        <w:rPr>
          <w:rFonts w:ascii="Avenir Book" w:hAnsi="Avenir Book" w:cs="Calibri"/>
          <w:bCs/>
          <w:sz w:val="20"/>
          <w:szCs w:val="20"/>
        </w:rPr>
        <w:t>Nominee, National Disability Awards 2017</w:t>
      </w:r>
    </w:p>
    <w:p w14:paraId="295EFB7F" w14:textId="54F25396" w:rsidR="00AC3A5E" w:rsidRDefault="00AC3A5E" w:rsidP="006F2B36">
      <w:pPr>
        <w:rPr>
          <w:rFonts w:ascii="Avenir Book" w:hAnsi="Avenir Book" w:cs="Calibri"/>
          <w:bCs/>
        </w:rPr>
      </w:pPr>
    </w:p>
    <w:p w14:paraId="6F7D7B2E" w14:textId="77777777" w:rsidR="003D231D" w:rsidRPr="00C36E34" w:rsidRDefault="003D231D" w:rsidP="006F2B36">
      <w:pPr>
        <w:rPr>
          <w:rFonts w:ascii="Avenir Book" w:hAnsi="Avenir Book" w:cs="Calibri"/>
          <w:bCs/>
        </w:rPr>
      </w:pPr>
    </w:p>
    <w:p w14:paraId="3BE301B1" w14:textId="77777777" w:rsidR="00AC3A5E" w:rsidRPr="007C4AF4" w:rsidRDefault="00AC3A5E" w:rsidP="007C4AF4">
      <w:pPr>
        <w:rPr>
          <w:rFonts w:ascii="Avenir Book" w:hAnsi="Avenir Book"/>
          <w:color w:val="F030A0"/>
          <w:sz w:val="28"/>
          <w:szCs w:val="28"/>
        </w:rPr>
      </w:pPr>
      <w:bookmarkStart w:id="69" w:name="_Toc509920827"/>
      <w:bookmarkStart w:id="70" w:name="_Toc510523714"/>
      <w:bookmarkStart w:id="71" w:name="_Toc512603443"/>
      <w:bookmarkStart w:id="72" w:name="_Toc512604449"/>
      <w:bookmarkStart w:id="73" w:name="_Toc32738102"/>
      <w:bookmarkEnd w:id="36"/>
      <w:bookmarkEnd w:id="37"/>
      <w:bookmarkEnd w:id="38"/>
      <w:bookmarkEnd w:id="39"/>
      <w:bookmarkEnd w:id="40"/>
      <w:bookmarkEnd w:id="41"/>
      <w:bookmarkEnd w:id="42"/>
      <w:bookmarkEnd w:id="43"/>
      <w:r w:rsidRPr="007C4AF4">
        <w:rPr>
          <w:rFonts w:ascii="Avenir Book" w:hAnsi="Avenir Book"/>
          <w:color w:val="F030A0"/>
          <w:sz w:val="28"/>
          <w:szCs w:val="28"/>
        </w:rPr>
        <w:lastRenderedPageBreak/>
        <w:t>About Women with Disabilities Australia (WWDA)</w:t>
      </w:r>
      <w:bookmarkEnd w:id="69"/>
      <w:bookmarkEnd w:id="70"/>
      <w:bookmarkEnd w:id="71"/>
      <w:bookmarkEnd w:id="72"/>
      <w:bookmarkEnd w:id="73"/>
    </w:p>
    <w:p w14:paraId="67B2C101" w14:textId="77777777" w:rsidR="00B33989" w:rsidRDefault="00B33989" w:rsidP="00EE67D5">
      <w:pPr>
        <w:rPr>
          <w:rFonts w:ascii="Avenir Book" w:hAnsi="Avenir Book" w:cs="Calibri"/>
          <w:sz w:val="22"/>
          <w:szCs w:val="22"/>
        </w:rPr>
      </w:pPr>
    </w:p>
    <w:p w14:paraId="2B0F1178" w14:textId="09E66B65" w:rsidR="00AC3A5E" w:rsidRPr="002A5867" w:rsidRDefault="00AC3A5E" w:rsidP="00EE67D5">
      <w:pPr>
        <w:rPr>
          <w:rFonts w:ascii="Avenir Book" w:hAnsi="Avenir Book" w:cs="Calibri"/>
          <w:sz w:val="22"/>
          <w:szCs w:val="22"/>
        </w:rPr>
      </w:pPr>
      <w:r w:rsidRPr="002A5867">
        <w:rPr>
          <w:rFonts w:ascii="Avenir Book" w:hAnsi="Avenir Book" w:cs="Calibri"/>
          <w:sz w:val="22"/>
          <w:szCs w:val="22"/>
        </w:rPr>
        <w:t xml:space="preserve">Women </w:t>
      </w:r>
      <w:r w:rsidR="00B85974" w:rsidRPr="002A5867">
        <w:rPr>
          <w:rFonts w:ascii="Avenir Book" w:hAnsi="Avenir Book" w:cs="Calibri"/>
          <w:sz w:val="22"/>
          <w:szCs w:val="22"/>
        </w:rPr>
        <w:t>with</w:t>
      </w:r>
      <w:r w:rsidRPr="002A5867">
        <w:rPr>
          <w:rFonts w:ascii="Avenir Book" w:hAnsi="Avenir Book" w:cs="Calibri"/>
          <w:sz w:val="22"/>
          <w:szCs w:val="22"/>
        </w:rPr>
        <w:t xml:space="preserve"> Disabilities Australia (WWDA) is the award winning, national Disabled People’s Organisation (DPO) for women and girls with all types of disability in Australia. The key purpose of WWDA is to promote and advance the human rights and freedoms of women and girls with disability. Our goal is to be a national voice for the rights of women and girls with disability and a national force to improve the lives and life chances of women and girls with disability.</w:t>
      </w:r>
    </w:p>
    <w:p w14:paraId="7C1DF71E" w14:textId="77777777" w:rsidR="00AC3A5E" w:rsidRPr="002A5867" w:rsidRDefault="00AC3A5E" w:rsidP="00EE67D5">
      <w:pPr>
        <w:rPr>
          <w:rFonts w:ascii="Avenir Book" w:hAnsi="Avenir Book" w:cs="Calibri"/>
          <w:sz w:val="22"/>
          <w:szCs w:val="22"/>
        </w:rPr>
      </w:pPr>
    </w:p>
    <w:p w14:paraId="249E2187" w14:textId="77777777" w:rsidR="00AC3A5E" w:rsidRPr="002A5867" w:rsidRDefault="00AC3A5E" w:rsidP="00EE67D5">
      <w:pPr>
        <w:rPr>
          <w:rFonts w:ascii="Avenir Book" w:hAnsi="Avenir Book" w:cs="Calibri"/>
          <w:sz w:val="22"/>
          <w:szCs w:val="22"/>
        </w:rPr>
      </w:pPr>
      <w:r w:rsidRPr="002A5867">
        <w:rPr>
          <w:rFonts w:ascii="Avenir Book" w:hAnsi="Avenir Book" w:cs="Calibri"/>
          <w:sz w:val="22"/>
          <w:szCs w:val="22"/>
        </w:rPr>
        <w:t>WWDA represents more than two million disabled women and girls in Australia, has affiliate organisations and networks of women with disability in most States and Territories of Australia, and is internationally recognised for our global leadership in advancing the human rights of women and girls with disability. As a DPO, WWDA is managed and run by women with disability, for women and girls with disability.</w:t>
      </w:r>
    </w:p>
    <w:p w14:paraId="6178F39C" w14:textId="77777777" w:rsidR="00AC3A5E" w:rsidRPr="002A5867" w:rsidRDefault="00AC3A5E" w:rsidP="00EE67D5">
      <w:pPr>
        <w:rPr>
          <w:rFonts w:ascii="Avenir Book" w:hAnsi="Avenir Book" w:cs="Calibri"/>
          <w:sz w:val="22"/>
          <w:szCs w:val="22"/>
        </w:rPr>
      </w:pPr>
    </w:p>
    <w:p w14:paraId="78269105" w14:textId="08E0E718" w:rsidR="00D7106F" w:rsidRPr="002A5867" w:rsidRDefault="00AC3A5E" w:rsidP="00EE67D5">
      <w:pPr>
        <w:rPr>
          <w:rFonts w:ascii="Avenir Book" w:hAnsi="Avenir Book" w:cs="Calibri"/>
          <w:sz w:val="22"/>
          <w:szCs w:val="22"/>
        </w:rPr>
      </w:pPr>
      <w:r w:rsidRPr="002A5867">
        <w:rPr>
          <w:rFonts w:ascii="Avenir Book" w:hAnsi="Avenir Book" w:cs="Calibri"/>
          <w:sz w:val="22"/>
          <w:szCs w:val="22"/>
        </w:rPr>
        <w:t xml:space="preserve">WWDA is a founding member of </w:t>
      </w:r>
      <w:hyperlink r:id="rId13" w:history="1">
        <w:r w:rsidRPr="002A5867">
          <w:rPr>
            <w:rStyle w:val="Hyperlink"/>
            <w:rFonts w:ascii="Avenir Book" w:hAnsi="Avenir Book" w:cs="Calibri"/>
            <w:sz w:val="22"/>
            <w:szCs w:val="22"/>
          </w:rPr>
          <w:t>Disabled People’s Organisations Australia</w:t>
        </w:r>
      </w:hyperlink>
      <w:r w:rsidRPr="002A5867">
        <w:rPr>
          <w:rFonts w:ascii="Avenir Book" w:hAnsi="Avenir Book" w:cs="Calibri"/>
          <w:sz w:val="22"/>
          <w:szCs w:val="22"/>
        </w:rPr>
        <w:t xml:space="preserve"> (DPO Australia)</w:t>
      </w:r>
      <w:r w:rsidR="002E2D5D" w:rsidRPr="002A5867">
        <w:rPr>
          <w:rFonts w:ascii="Avenir Book" w:hAnsi="Avenir Book" w:cs="Calibri"/>
          <w:sz w:val="22"/>
          <w:szCs w:val="22"/>
        </w:rPr>
        <w:t xml:space="preserve"> along with First People’s Disability Network Australia, National Ethnic Disability Alliance</w:t>
      </w:r>
      <w:r w:rsidR="0032633E" w:rsidRPr="002A5867">
        <w:rPr>
          <w:rFonts w:ascii="Avenir Book" w:hAnsi="Avenir Book" w:cs="Calibri"/>
          <w:sz w:val="22"/>
          <w:szCs w:val="22"/>
        </w:rPr>
        <w:t>,</w:t>
      </w:r>
      <w:r w:rsidR="002E2D5D" w:rsidRPr="002A5867">
        <w:rPr>
          <w:rFonts w:ascii="Avenir Book" w:hAnsi="Avenir Book" w:cs="Calibri"/>
          <w:sz w:val="22"/>
          <w:szCs w:val="22"/>
        </w:rPr>
        <w:t xml:space="preserve"> and People with Disability Australia</w:t>
      </w:r>
      <w:r w:rsidRPr="002A5867">
        <w:rPr>
          <w:rFonts w:ascii="Avenir Book" w:hAnsi="Avenir Book" w:cs="Calibri"/>
          <w:sz w:val="22"/>
          <w:szCs w:val="22"/>
        </w:rPr>
        <w:t>. DPO Australia is an alliance of four national d</w:t>
      </w:r>
      <w:r w:rsidR="00A923B1" w:rsidRPr="002A5867">
        <w:rPr>
          <w:rFonts w:ascii="Avenir Book" w:hAnsi="Avenir Book" w:cs="Calibri"/>
          <w:sz w:val="22"/>
          <w:szCs w:val="22"/>
        </w:rPr>
        <w:t xml:space="preserve">isabled people’s organisations </w:t>
      </w:r>
      <w:r w:rsidRPr="002A5867">
        <w:rPr>
          <w:rFonts w:ascii="Avenir Book" w:hAnsi="Avenir Book" w:cs="Calibri"/>
          <w:sz w:val="22"/>
          <w:szCs w:val="22"/>
        </w:rPr>
        <w:t>in Aus</w:t>
      </w:r>
      <w:r w:rsidR="00A923B1" w:rsidRPr="002A5867">
        <w:rPr>
          <w:rFonts w:ascii="Avenir Book" w:hAnsi="Avenir Book" w:cs="Calibri"/>
          <w:sz w:val="22"/>
          <w:szCs w:val="22"/>
        </w:rPr>
        <w:t xml:space="preserve">tralia. The key purpose of DPO Australia </w:t>
      </w:r>
      <w:r w:rsidRPr="002A5867">
        <w:rPr>
          <w:rFonts w:ascii="Avenir Book" w:hAnsi="Avenir Book" w:cs="Calibri"/>
          <w:sz w:val="22"/>
          <w:szCs w:val="22"/>
        </w:rPr>
        <w:t>is to promote, protect and advance the human rights and freedoms of people with disability in Australia by working collaborativ</w:t>
      </w:r>
      <w:r w:rsidR="00A923B1" w:rsidRPr="002A5867">
        <w:rPr>
          <w:rFonts w:ascii="Avenir Book" w:hAnsi="Avenir Book" w:cs="Calibri"/>
          <w:sz w:val="22"/>
          <w:szCs w:val="22"/>
        </w:rPr>
        <w:t>ely on areas of shared interest, purpose and strategic priority</w:t>
      </w:r>
      <w:r w:rsidRPr="002A5867">
        <w:rPr>
          <w:rFonts w:ascii="Avenir Book" w:hAnsi="Avenir Book" w:cs="Calibri"/>
          <w:sz w:val="22"/>
          <w:szCs w:val="22"/>
        </w:rPr>
        <w:t>.</w:t>
      </w:r>
    </w:p>
    <w:p w14:paraId="7A96557D" w14:textId="2ECC8F14" w:rsidR="00D7106F" w:rsidRDefault="00D7106F" w:rsidP="006F2B36">
      <w:pPr>
        <w:rPr>
          <w:rFonts w:ascii="Avenir Book" w:hAnsi="Avenir Book" w:cs="Calibri"/>
          <w:sz w:val="22"/>
          <w:szCs w:val="22"/>
        </w:rPr>
      </w:pPr>
    </w:p>
    <w:p w14:paraId="7899AFDB" w14:textId="77777777" w:rsidR="002C1605" w:rsidRDefault="002C1605" w:rsidP="006F2B36">
      <w:pPr>
        <w:rPr>
          <w:rFonts w:ascii="Avenir Book" w:hAnsi="Avenir Book"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603"/>
      </w:tblGrid>
      <w:tr w:rsidR="00640BE6" w14:paraId="37EF4485" w14:textId="77777777" w:rsidTr="004F70FF">
        <w:trPr>
          <w:trHeight w:val="2906"/>
          <w:jc w:val="center"/>
        </w:trPr>
        <w:tc>
          <w:tcPr>
            <w:tcW w:w="3603" w:type="dxa"/>
          </w:tcPr>
          <w:p w14:paraId="1E576C3E" w14:textId="77777777" w:rsidR="00640BE6" w:rsidRPr="00640BE6" w:rsidRDefault="00640BE6" w:rsidP="006F2B36">
            <w:pPr>
              <w:jc w:val="center"/>
              <w:rPr>
                <w:rFonts w:ascii="Avenir Book" w:hAnsi="Avenir Book" w:cs="Calibri"/>
                <w:sz w:val="16"/>
                <w:szCs w:val="16"/>
              </w:rPr>
            </w:pPr>
          </w:p>
          <w:p w14:paraId="28E9CEFB" w14:textId="75268865" w:rsidR="00640BE6" w:rsidRPr="00640BE6" w:rsidRDefault="00640BE6" w:rsidP="006F2B36">
            <w:pPr>
              <w:jc w:val="center"/>
              <w:rPr>
                <w:rFonts w:ascii="Avenir Book" w:hAnsi="Avenir Book" w:cs="Calibri"/>
                <w:sz w:val="16"/>
                <w:szCs w:val="16"/>
              </w:rPr>
            </w:pPr>
            <w:r>
              <w:rPr>
                <w:rFonts w:ascii="Calibri" w:hAnsi="Calibri" w:cs="Calibri"/>
                <w:noProof/>
                <w:sz w:val="22"/>
              </w:rPr>
              <w:drawing>
                <wp:inline distT="0" distB="0" distL="0" distR="0" wp14:anchorId="624B7B4F" wp14:editId="6F033533">
                  <wp:extent cx="1797388" cy="813975"/>
                  <wp:effectExtent l="0" t="0" r="0" b="0"/>
                  <wp:docPr id="4" name="Picture 4"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a:extLst>
                              <a:ext uri="{28A0092B-C50C-407E-A947-70E740481C1C}">
                                <a14:useLocalDpi xmlns:a14="http://schemas.microsoft.com/office/drawing/2010/main" val="0"/>
                              </a:ext>
                            </a:extLst>
                          </a:blip>
                          <a:stretch>
                            <a:fillRect/>
                          </a:stretch>
                        </pic:blipFill>
                        <pic:spPr>
                          <a:xfrm>
                            <a:off x="0" y="0"/>
                            <a:ext cx="1860358" cy="842492"/>
                          </a:xfrm>
                          <a:prstGeom prst="rect">
                            <a:avLst/>
                          </a:prstGeom>
                        </pic:spPr>
                      </pic:pic>
                    </a:graphicData>
                  </a:graphic>
                </wp:inline>
              </w:drawing>
            </w:r>
          </w:p>
          <w:p w14:paraId="67907E0A" w14:textId="2D4043BD" w:rsidR="00640BE6" w:rsidRDefault="00640BE6" w:rsidP="006F2B36">
            <w:pPr>
              <w:jc w:val="center"/>
              <w:rPr>
                <w:rFonts w:ascii="Avenir Book" w:hAnsi="Avenir Book" w:cs="Calibri"/>
                <w:sz w:val="16"/>
                <w:szCs w:val="16"/>
              </w:rPr>
            </w:pPr>
          </w:p>
          <w:p w14:paraId="2CF5EF62" w14:textId="2CB64562" w:rsidR="00640BE6" w:rsidRPr="00640BE6" w:rsidRDefault="00640BE6" w:rsidP="006F2B36">
            <w:pPr>
              <w:jc w:val="center"/>
              <w:rPr>
                <w:rFonts w:ascii="Avenir Book" w:hAnsi="Avenir Book" w:cs="Calibri"/>
                <w:sz w:val="16"/>
                <w:szCs w:val="16"/>
              </w:rPr>
            </w:pPr>
          </w:p>
        </w:tc>
        <w:tc>
          <w:tcPr>
            <w:tcW w:w="3603" w:type="dxa"/>
          </w:tcPr>
          <w:p w14:paraId="177C31D7" w14:textId="77777777" w:rsidR="00640BE6" w:rsidRDefault="00640BE6" w:rsidP="006F2B36">
            <w:pPr>
              <w:jc w:val="center"/>
              <w:rPr>
                <w:rFonts w:ascii="Avenir Book" w:hAnsi="Avenir Book" w:cs="Calibri"/>
                <w:sz w:val="16"/>
                <w:szCs w:val="16"/>
              </w:rPr>
            </w:pPr>
          </w:p>
          <w:p w14:paraId="71ED4EA7" w14:textId="1B6DE7F7" w:rsidR="00640BE6" w:rsidRPr="00640BE6" w:rsidRDefault="00640BE6" w:rsidP="006F2B36">
            <w:pPr>
              <w:jc w:val="center"/>
              <w:rPr>
                <w:rFonts w:ascii="Avenir Book" w:hAnsi="Avenir Book" w:cs="Calibri"/>
                <w:sz w:val="16"/>
                <w:szCs w:val="16"/>
              </w:rPr>
            </w:pPr>
            <w:r w:rsidRPr="00C57268">
              <w:rPr>
                <w:rFonts w:ascii="Arial" w:hAnsi="Arial" w:cs="Arial"/>
                <w:noProof/>
                <w:sz w:val="18"/>
                <w:szCs w:val="18"/>
                <w:lang w:val="en-US"/>
              </w:rPr>
              <w:drawing>
                <wp:inline distT="0" distB="0" distL="0" distR="0" wp14:anchorId="6268C1C0" wp14:editId="27A2E233">
                  <wp:extent cx="1908807" cy="755834"/>
                  <wp:effectExtent l="0" t="0" r="0" b="0"/>
                  <wp:docPr id="3" name="Picture 3" descr="The logo of Disabled Peopler's Organisations Australia. A black map of Australia with fine white lines criss-crossing across th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_DPO_Australia_Logo_500px.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1700" cy="792617"/>
                          </a:xfrm>
                          <a:prstGeom prst="rect">
                            <a:avLst/>
                          </a:prstGeom>
                        </pic:spPr>
                      </pic:pic>
                    </a:graphicData>
                  </a:graphic>
                </wp:inline>
              </w:drawing>
            </w:r>
          </w:p>
        </w:tc>
      </w:tr>
    </w:tbl>
    <w:p w14:paraId="4D8D3208" w14:textId="3CC53B8B" w:rsidR="00640BE6" w:rsidRDefault="00640BE6" w:rsidP="006F2B36">
      <w:pPr>
        <w:rPr>
          <w:rFonts w:ascii="Avenir Book" w:hAnsi="Avenir Book" w:cs="Calibri"/>
          <w:sz w:val="22"/>
          <w:szCs w:val="22"/>
        </w:rPr>
      </w:pPr>
    </w:p>
    <w:p w14:paraId="114399FE" w14:textId="77777777" w:rsidR="007B5DE5" w:rsidRPr="00A16838" w:rsidRDefault="007B5DE5" w:rsidP="006F2B36">
      <w:pPr>
        <w:rPr>
          <w:rFonts w:ascii="Calibri" w:hAnsi="Calibri" w:cs="Calibri"/>
          <w:sz w:val="22"/>
          <w:szCs w:val="22"/>
        </w:rPr>
      </w:pPr>
      <w:r w:rsidRPr="00A16838">
        <w:rPr>
          <w:rFonts w:ascii="Calibri" w:hAnsi="Calibri" w:cs="Calibri"/>
          <w:sz w:val="22"/>
          <w:szCs w:val="22"/>
        </w:rPr>
        <w:br w:type="page"/>
      </w:r>
    </w:p>
    <w:bookmarkStart w:id="74" w:name="_Toc32759984" w:displacedByCustomXml="next"/>
    <w:bookmarkStart w:id="75" w:name="_Toc32757943" w:displacedByCustomXml="next"/>
    <w:bookmarkStart w:id="76" w:name="_Toc32738166" w:displacedByCustomXml="next"/>
    <w:bookmarkStart w:id="77" w:name="_Toc32738104" w:displacedByCustomXml="next"/>
    <w:bookmarkStart w:id="78" w:name="_Toc510523715" w:displacedByCustomXml="next"/>
    <w:bookmarkStart w:id="79" w:name="_Toc509920828" w:displacedByCustomXml="next"/>
    <w:bookmarkStart w:id="80" w:name="_Toc512603445" w:displacedByCustomXml="next"/>
    <w:bookmarkStart w:id="81" w:name="_Toc512604451" w:displacedByCustomXml="next"/>
    <w:bookmarkStart w:id="82" w:name="_Toc32420649" w:displacedByCustomXml="next"/>
    <w:bookmarkStart w:id="83" w:name="_Toc47695288" w:displacedByCustomXml="next"/>
    <w:sdt>
      <w:sdtPr>
        <w:rPr>
          <w:rFonts w:ascii="Calibri" w:eastAsiaTheme="minorHAnsi" w:hAnsi="Calibri" w:cs="Calibri"/>
          <w:b/>
          <w:smallCaps w:val="0"/>
          <w:spacing w:val="0"/>
          <w:sz w:val="24"/>
          <w:szCs w:val="20"/>
        </w:rPr>
        <w:id w:val="1203056374"/>
        <w:docPartObj>
          <w:docPartGallery w:val="Table of Contents"/>
          <w:docPartUnique/>
        </w:docPartObj>
      </w:sdtPr>
      <w:sdtEndPr>
        <w:rPr>
          <w:rFonts w:asciiTheme="minorHAnsi" w:hAnsiTheme="minorHAnsi" w:cstheme="minorBidi"/>
          <w:b w:val="0"/>
          <w:noProof/>
          <w:sz w:val="20"/>
        </w:rPr>
      </w:sdtEndPr>
      <w:sdtContent>
        <w:p w14:paraId="697764A9" w14:textId="73947ECD" w:rsidR="0040289D" w:rsidRPr="00927AB5" w:rsidRDefault="0040289D" w:rsidP="006F2B36">
          <w:pPr>
            <w:pStyle w:val="Heading2"/>
            <w:spacing w:before="0" w:after="0" w:line="240" w:lineRule="auto"/>
            <w:jc w:val="center"/>
            <w:rPr>
              <w:rFonts w:ascii="Avenir Book" w:hAnsi="Avenir Book"/>
              <w:b/>
              <w:bCs/>
              <w:color w:val="F030A0"/>
            </w:rPr>
          </w:pPr>
          <w:r w:rsidRPr="00927AB5">
            <w:rPr>
              <w:rFonts w:ascii="Avenir Book" w:hAnsi="Avenir Book"/>
              <w:b/>
              <w:bCs/>
              <w:color w:val="F030A0"/>
            </w:rPr>
            <w:t>Contents</w:t>
          </w:r>
          <w:bookmarkEnd w:id="83"/>
          <w:bookmarkEnd w:id="82"/>
          <w:bookmarkEnd w:id="81"/>
          <w:bookmarkEnd w:id="80"/>
          <w:bookmarkEnd w:id="79"/>
          <w:bookmarkEnd w:id="78"/>
          <w:bookmarkEnd w:id="77"/>
          <w:bookmarkEnd w:id="76"/>
          <w:bookmarkEnd w:id="75"/>
          <w:bookmarkEnd w:id="74"/>
        </w:p>
        <w:p w14:paraId="1BC7DFC6" w14:textId="30A2A15C" w:rsidR="000F24A8" w:rsidRDefault="0040289D">
          <w:pPr>
            <w:pStyle w:val="TOC2"/>
            <w:rPr>
              <w:rFonts w:eastAsiaTheme="minorEastAsia"/>
              <w:noProof/>
              <w:sz w:val="24"/>
              <w:szCs w:val="24"/>
              <w:lang w:val="en-AU" w:eastAsia="en-GB"/>
            </w:rPr>
          </w:pPr>
          <w:r w:rsidRPr="00E902AE">
            <w:rPr>
              <w:rFonts w:ascii="Avenir Book" w:hAnsi="Avenir Book" w:cs="Calibri"/>
              <w:b/>
              <w:color w:val="17365D"/>
            </w:rPr>
            <w:fldChar w:fldCharType="begin"/>
          </w:r>
          <w:r w:rsidRPr="00E902AE">
            <w:rPr>
              <w:rFonts w:ascii="Avenir Book" w:hAnsi="Avenir Book" w:cs="Calibri"/>
              <w:b/>
              <w:color w:val="17365D"/>
            </w:rPr>
            <w:instrText xml:space="preserve"> TOC \o "1-3" \h \z \u </w:instrText>
          </w:r>
          <w:r w:rsidRPr="00E902AE">
            <w:rPr>
              <w:rFonts w:ascii="Avenir Book" w:hAnsi="Avenir Book" w:cs="Calibri"/>
              <w:b/>
              <w:color w:val="17365D"/>
            </w:rPr>
            <w:fldChar w:fldCharType="separate"/>
          </w:r>
          <w:hyperlink w:anchor="_Toc47695288" w:history="1">
            <w:r w:rsidR="000F24A8" w:rsidRPr="003C6BFC">
              <w:rPr>
                <w:rStyle w:val="Hyperlink"/>
                <w:rFonts w:ascii="Avenir Book" w:hAnsi="Avenir Book"/>
                <w:b/>
                <w:bCs/>
                <w:noProof/>
              </w:rPr>
              <w:t>Contents</w:t>
            </w:r>
            <w:r w:rsidR="000F24A8">
              <w:rPr>
                <w:noProof/>
                <w:webHidden/>
              </w:rPr>
              <w:tab/>
            </w:r>
            <w:r w:rsidR="000F24A8">
              <w:rPr>
                <w:noProof/>
                <w:webHidden/>
              </w:rPr>
              <w:fldChar w:fldCharType="begin"/>
            </w:r>
            <w:r w:rsidR="000F24A8">
              <w:rPr>
                <w:noProof/>
                <w:webHidden/>
              </w:rPr>
              <w:instrText xml:space="preserve"> PAGEREF _Toc47695288 \h </w:instrText>
            </w:r>
            <w:r w:rsidR="000F24A8">
              <w:rPr>
                <w:noProof/>
                <w:webHidden/>
              </w:rPr>
            </w:r>
            <w:r w:rsidR="000F24A8">
              <w:rPr>
                <w:noProof/>
                <w:webHidden/>
              </w:rPr>
              <w:fldChar w:fldCharType="separate"/>
            </w:r>
            <w:r w:rsidR="000F24A8">
              <w:rPr>
                <w:noProof/>
                <w:webHidden/>
              </w:rPr>
              <w:t>4</w:t>
            </w:r>
            <w:r w:rsidR="000F24A8">
              <w:rPr>
                <w:noProof/>
                <w:webHidden/>
              </w:rPr>
              <w:fldChar w:fldCharType="end"/>
            </w:r>
          </w:hyperlink>
        </w:p>
        <w:p w14:paraId="5DE0609B" w14:textId="78D8AAD8" w:rsidR="000F24A8" w:rsidRDefault="0025161A">
          <w:pPr>
            <w:pStyle w:val="TOC1"/>
            <w:tabs>
              <w:tab w:val="left" w:pos="480"/>
              <w:tab w:val="right" w:leader="dot" w:pos="9622"/>
            </w:tabs>
            <w:rPr>
              <w:rFonts w:eastAsiaTheme="minorEastAsia"/>
              <w:noProof/>
              <w:sz w:val="24"/>
              <w:szCs w:val="24"/>
              <w:lang w:val="en-AU" w:eastAsia="en-GB"/>
            </w:rPr>
          </w:pPr>
          <w:hyperlink w:anchor="_Toc47695289" w:history="1">
            <w:r w:rsidR="000F24A8" w:rsidRPr="003C6BFC">
              <w:rPr>
                <w:rStyle w:val="Hyperlink"/>
                <w:rFonts w:ascii="Avenir Book" w:hAnsi="Avenir Book"/>
                <w:noProof/>
              </w:rPr>
              <w:t>1.</w:t>
            </w:r>
            <w:r w:rsidR="000F24A8">
              <w:rPr>
                <w:rFonts w:eastAsiaTheme="minorEastAsia"/>
                <w:noProof/>
                <w:sz w:val="24"/>
                <w:szCs w:val="24"/>
                <w:lang w:val="en-AU" w:eastAsia="en-GB"/>
              </w:rPr>
              <w:tab/>
            </w:r>
            <w:r w:rsidR="000F24A8" w:rsidRPr="003C6BFC">
              <w:rPr>
                <w:rStyle w:val="Hyperlink"/>
                <w:rFonts w:ascii="Avenir Book" w:hAnsi="Avenir Book"/>
                <w:noProof/>
              </w:rPr>
              <w:t>About our submission</w:t>
            </w:r>
            <w:r w:rsidR="000F24A8">
              <w:rPr>
                <w:noProof/>
                <w:webHidden/>
              </w:rPr>
              <w:tab/>
            </w:r>
            <w:r w:rsidR="000F24A8">
              <w:rPr>
                <w:noProof/>
                <w:webHidden/>
              </w:rPr>
              <w:fldChar w:fldCharType="begin"/>
            </w:r>
            <w:r w:rsidR="000F24A8">
              <w:rPr>
                <w:noProof/>
                <w:webHidden/>
              </w:rPr>
              <w:instrText xml:space="preserve"> PAGEREF _Toc47695289 \h </w:instrText>
            </w:r>
            <w:r w:rsidR="000F24A8">
              <w:rPr>
                <w:noProof/>
                <w:webHidden/>
              </w:rPr>
            </w:r>
            <w:r w:rsidR="000F24A8">
              <w:rPr>
                <w:noProof/>
                <w:webHidden/>
              </w:rPr>
              <w:fldChar w:fldCharType="separate"/>
            </w:r>
            <w:r w:rsidR="000F24A8">
              <w:rPr>
                <w:noProof/>
                <w:webHidden/>
              </w:rPr>
              <w:t>5</w:t>
            </w:r>
            <w:r w:rsidR="000F24A8">
              <w:rPr>
                <w:noProof/>
                <w:webHidden/>
              </w:rPr>
              <w:fldChar w:fldCharType="end"/>
            </w:r>
          </w:hyperlink>
        </w:p>
        <w:p w14:paraId="03E70490" w14:textId="06A5CD2A" w:rsidR="000F24A8" w:rsidRDefault="0025161A">
          <w:pPr>
            <w:pStyle w:val="TOC1"/>
            <w:tabs>
              <w:tab w:val="left" w:pos="480"/>
              <w:tab w:val="right" w:leader="dot" w:pos="9622"/>
            </w:tabs>
            <w:rPr>
              <w:rFonts w:eastAsiaTheme="minorEastAsia"/>
              <w:noProof/>
              <w:sz w:val="24"/>
              <w:szCs w:val="24"/>
              <w:lang w:val="en-AU" w:eastAsia="en-GB"/>
            </w:rPr>
          </w:pPr>
          <w:hyperlink w:anchor="_Toc47695290" w:history="1">
            <w:r w:rsidR="000F24A8" w:rsidRPr="003C6BFC">
              <w:rPr>
                <w:rStyle w:val="Hyperlink"/>
                <w:rFonts w:ascii="Avenir Book" w:hAnsi="Avenir Book"/>
                <w:noProof/>
              </w:rPr>
              <w:t>2.</w:t>
            </w:r>
            <w:r w:rsidR="000F24A8">
              <w:rPr>
                <w:rFonts w:eastAsiaTheme="minorEastAsia"/>
                <w:noProof/>
                <w:sz w:val="24"/>
                <w:szCs w:val="24"/>
                <w:lang w:val="en-AU" w:eastAsia="en-GB"/>
              </w:rPr>
              <w:tab/>
            </w:r>
            <w:r w:rsidR="000F24A8" w:rsidRPr="003C6BFC">
              <w:rPr>
                <w:rStyle w:val="Hyperlink"/>
                <w:rFonts w:ascii="Avenir Book" w:hAnsi="Avenir Book"/>
                <w:noProof/>
              </w:rPr>
              <w:t>Key Areas of Concern</w:t>
            </w:r>
            <w:r w:rsidR="000F24A8">
              <w:rPr>
                <w:noProof/>
                <w:webHidden/>
              </w:rPr>
              <w:tab/>
            </w:r>
            <w:r w:rsidR="000F24A8">
              <w:rPr>
                <w:noProof/>
                <w:webHidden/>
              </w:rPr>
              <w:fldChar w:fldCharType="begin"/>
            </w:r>
            <w:r w:rsidR="000F24A8">
              <w:rPr>
                <w:noProof/>
                <w:webHidden/>
              </w:rPr>
              <w:instrText xml:space="preserve"> PAGEREF _Toc47695290 \h </w:instrText>
            </w:r>
            <w:r w:rsidR="000F24A8">
              <w:rPr>
                <w:noProof/>
                <w:webHidden/>
              </w:rPr>
            </w:r>
            <w:r w:rsidR="000F24A8">
              <w:rPr>
                <w:noProof/>
                <w:webHidden/>
              </w:rPr>
              <w:fldChar w:fldCharType="separate"/>
            </w:r>
            <w:r w:rsidR="000F24A8">
              <w:rPr>
                <w:noProof/>
                <w:webHidden/>
              </w:rPr>
              <w:t>6</w:t>
            </w:r>
            <w:r w:rsidR="000F24A8">
              <w:rPr>
                <w:noProof/>
                <w:webHidden/>
              </w:rPr>
              <w:fldChar w:fldCharType="end"/>
            </w:r>
          </w:hyperlink>
        </w:p>
        <w:p w14:paraId="50A6AB27" w14:textId="5FCDBFE3" w:rsidR="000F24A8" w:rsidRDefault="0025161A">
          <w:pPr>
            <w:pStyle w:val="TOC3"/>
            <w:tabs>
              <w:tab w:val="left" w:pos="1200"/>
              <w:tab w:val="right" w:leader="dot" w:pos="9622"/>
            </w:tabs>
            <w:rPr>
              <w:rFonts w:eastAsiaTheme="minorEastAsia"/>
              <w:noProof/>
              <w:sz w:val="24"/>
              <w:szCs w:val="24"/>
              <w:lang w:val="en-AU" w:eastAsia="en-GB"/>
            </w:rPr>
          </w:pPr>
          <w:hyperlink w:anchor="_Toc47695291" w:history="1">
            <w:r w:rsidR="000F24A8" w:rsidRPr="003C6BFC">
              <w:rPr>
                <w:rStyle w:val="Hyperlink"/>
                <w:rFonts w:ascii="Avenir" w:hAnsi="Avenir"/>
                <w:iCs/>
                <w:noProof/>
              </w:rPr>
              <w:t>2.1</w:t>
            </w:r>
            <w:r w:rsidR="000F24A8">
              <w:rPr>
                <w:rFonts w:eastAsiaTheme="minorEastAsia"/>
                <w:noProof/>
                <w:sz w:val="24"/>
                <w:szCs w:val="24"/>
                <w:lang w:val="en-AU" w:eastAsia="en-GB"/>
              </w:rPr>
              <w:tab/>
            </w:r>
            <w:r w:rsidR="000F24A8" w:rsidRPr="003C6BFC">
              <w:rPr>
                <w:rStyle w:val="Hyperlink"/>
                <w:rFonts w:ascii="Avenir" w:hAnsi="Avenir"/>
                <w:iCs/>
                <w:noProof/>
              </w:rPr>
              <w:t>Limitations in the evidence base</w:t>
            </w:r>
            <w:r w:rsidR="000F24A8">
              <w:rPr>
                <w:noProof/>
                <w:webHidden/>
              </w:rPr>
              <w:tab/>
            </w:r>
            <w:r w:rsidR="000F24A8">
              <w:rPr>
                <w:noProof/>
                <w:webHidden/>
              </w:rPr>
              <w:fldChar w:fldCharType="begin"/>
            </w:r>
            <w:r w:rsidR="000F24A8">
              <w:rPr>
                <w:noProof/>
                <w:webHidden/>
              </w:rPr>
              <w:instrText xml:space="preserve"> PAGEREF _Toc47695291 \h </w:instrText>
            </w:r>
            <w:r w:rsidR="000F24A8">
              <w:rPr>
                <w:noProof/>
                <w:webHidden/>
              </w:rPr>
            </w:r>
            <w:r w:rsidR="000F24A8">
              <w:rPr>
                <w:noProof/>
                <w:webHidden/>
              </w:rPr>
              <w:fldChar w:fldCharType="separate"/>
            </w:r>
            <w:r w:rsidR="000F24A8">
              <w:rPr>
                <w:noProof/>
                <w:webHidden/>
              </w:rPr>
              <w:t>6</w:t>
            </w:r>
            <w:r w:rsidR="000F24A8">
              <w:rPr>
                <w:noProof/>
                <w:webHidden/>
              </w:rPr>
              <w:fldChar w:fldCharType="end"/>
            </w:r>
          </w:hyperlink>
        </w:p>
        <w:p w14:paraId="2500E2C4" w14:textId="3CD38561" w:rsidR="000F24A8" w:rsidRDefault="0025161A">
          <w:pPr>
            <w:pStyle w:val="TOC3"/>
            <w:tabs>
              <w:tab w:val="left" w:pos="1200"/>
              <w:tab w:val="right" w:leader="dot" w:pos="9622"/>
            </w:tabs>
            <w:rPr>
              <w:rFonts w:eastAsiaTheme="minorEastAsia"/>
              <w:noProof/>
              <w:sz w:val="24"/>
              <w:szCs w:val="24"/>
              <w:lang w:val="en-AU" w:eastAsia="en-GB"/>
            </w:rPr>
          </w:pPr>
          <w:hyperlink w:anchor="_Toc47695292" w:history="1">
            <w:r w:rsidR="000F24A8" w:rsidRPr="003C6BFC">
              <w:rPr>
                <w:rStyle w:val="Hyperlink"/>
                <w:rFonts w:ascii="Avenir" w:hAnsi="Avenir"/>
                <w:bCs/>
                <w:iCs/>
                <w:noProof/>
              </w:rPr>
              <w:t>2.2</w:t>
            </w:r>
            <w:r w:rsidR="000F24A8">
              <w:rPr>
                <w:rFonts w:eastAsiaTheme="minorEastAsia"/>
                <w:noProof/>
                <w:sz w:val="24"/>
                <w:szCs w:val="24"/>
                <w:lang w:val="en-AU" w:eastAsia="en-GB"/>
              </w:rPr>
              <w:tab/>
            </w:r>
            <w:r w:rsidR="000F24A8" w:rsidRPr="003C6BFC">
              <w:rPr>
                <w:rStyle w:val="Hyperlink"/>
                <w:rFonts w:ascii="Avenir Book" w:hAnsi="Avenir Book" w:cs="Arial"/>
                <w:bCs/>
                <w:noProof/>
                <w:lang w:eastAsia="en-AU"/>
              </w:rPr>
              <w:t>Limitations in the conceptual understanding of what constitutes violence against women and girls with disability</w:t>
            </w:r>
            <w:r w:rsidR="000F24A8">
              <w:rPr>
                <w:noProof/>
                <w:webHidden/>
              </w:rPr>
              <w:tab/>
            </w:r>
            <w:r w:rsidR="000F24A8">
              <w:rPr>
                <w:noProof/>
                <w:webHidden/>
              </w:rPr>
              <w:fldChar w:fldCharType="begin"/>
            </w:r>
            <w:r w:rsidR="000F24A8">
              <w:rPr>
                <w:noProof/>
                <w:webHidden/>
              </w:rPr>
              <w:instrText xml:space="preserve"> PAGEREF _Toc47695292 \h </w:instrText>
            </w:r>
            <w:r w:rsidR="000F24A8">
              <w:rPr>
                <w:noProof/>
                <w:webHidden/>
              </w:rPr>
            </w:r>
            <w:r w:rsidR="000F24A8">
              <w:rPr>
                <w:noProof/>
                <w:webHidden/>
              </w:rPr>
              <w:fldChar w:fldCharType="separate"/>
            </w:r>
            <w:r w:rsidR="000F24A8">
              <w:rPr>
                <w:noProof/>
                <w:webHidden/>
              </w:rPr>
              <w:t>8</w:t>
            </w:r>
            <w:r w:rsidR="000F24A8">
              <w:rPr>
                <w:noProof/>
                <w:webHidden/>
              </w:rPr>
              <w:fldChar w:fldCharType="end"/>
            </w:r>
          </w:hyperlink>
        </w:p>
        <w:p w14:paraId="2E084CC0" w14:textId="3DEC6657" w:rsidR="000F24A8" w:rsidRDefault="0025161A">
          <w:pPr>
            <w:pStyle w:val="TOC3"/>
            <w:tabs>
              <w:tab w:val="left" w:pos="1200"/>
              <w:tab w:val="right" w:leader="dot" w:pos="9622"/>
            </w:tabs>
            <w:rPr>
              <w:rFonts w:eastAsiaTheme="minorEastAsia"/>
              <w:noProof/>
              <w:sz w:val="24"/>
              <w:szCs w:val="24"/>
              <w:lang w:val="en-AU" w:eastAsia="en-GB"/>
            </w:rPr>
          </w:pPr>
          <w:hyperlink w:anchor="_Toc47695293" w:history="1">
            <w:r w:rsidR="000F24A8" w:rsidRPr="003C6BFC">
              <w:rPr>
                <w:rStyle w:val="Hyperlink"/>
                <w:rFonts w:ascii="Avenir Book" w:eastAsia="Times New Roman" w:hAnsi="Avenir Book" w:cs="Calibri Light"/>
                <w:iCs/>
                <w:noProof/>
                <w:lang w:val="en-AU" w:eastAsia="en-GB"/>
              </w:rPr>
              <w:t>2.3</w:t>
            </w:r>
            <w:r w:rsidR="000F24A8">
              <w:rPr>
                <w:rFonts w:eastAsiaTheme="minorEastAsia"/>
                <w:noProof/>
                <w:sz w:val="24"/>
                <w:szCs w:val="24"/>
                <w:lang w:val="en-AU" w:eastAsia="en-GB"/>
              </w:rPr>
              <w:tab/>
            </w:r>
            <w:r w:rsidR="000F24A8" w:rsidRPr="003C6BFC">
              <w:rPr>
                <w:rStyle w:val="Hyperlink"/>
                <w:rFonts w:ascii="Avenir Book" w:eastAsia="Times New Roman" w:hAnsi="Avenir Book" w:cs="Calibri Light"/>
                <w:noProof/>
                <w:lang w:val="en-AU" w:eastAsia="en-GB"/>
              </w:rPr>
              <w:t>Limitations in the legal context to respond to and prevent violence against women and girls with disability</w:t>
            </w:r>
            <w:r w:rsidR="000F24A8">
              <w:rPr>
                <w:noProof/>
                <w:webHidden/>
              </w:rPr>
              <w:tab/>
            </w:r>
            <w:r w:rsidR="000F24A8">
              <w:rPr>
                <w:noProof/>
                <w:webHidden/>
              </w:rPr>
              <w:fldChar w:fldCharType="begin"/>
            </w:r>
            <w:r w:rsidR="000F24A8">
              <w:rPr>
                <w:noProof/>
                <w:webHidden/>
              </w:rPr>
              <w:instrText xml:space="preserve"> PAGEREF _Toc47695293 \h </w:instrText>
            </w:r>
            <w:r w:rsidR="000F24A8">
              <w:rPr>
                <w:noProof/>
                <w:webHidden/>
              </w:rPr>
            </w:r>
            <w:r w:rsidR="000F24A8">
              <w:rPr>
                <w:noProof/>
                <w:webHidden/>
              </w:rPr>
              <w:fldChar w:fldCharType="separate"/>
            </w:r>
            <w:r w:rsidR="000F24A8">
              <w:rPr>
                <w:noProof/>
                <w:webHidden/>
              </w:rPr>
              <w:t>12</w:t>
            </w:r>
            <w:r w:rsidR="000F24A8">
              <w:rPr>
                <w:noProof/>
                <w:webHidden/>
              </w:rPr>
              <w:fldChar w:fldCharType="end"/>
            </w:r>
          </w:hyperlink>
        </w:p>
        <w:p w14:paraId="0F752989" w14:textId="60AE156E" w:rsidR="000F24A8" w:rsidRDefault="0025161A">
          <w:pPr>
            <w:pStyle w:val="TOC3"/>
            <w:tabs>
              <w:tab w:val="left" w:pos="1200"/>
              <w:tab w:val="right" w:leader="dot" w:pos="9622"/>
            </w:tabs>
            <w:rPr>
              <w:rFonts w:eastAsiaTheme="minorEastAsia"/>
              <w:noProof/>
              <w:sz w:val="24"/>
              <w:szCs w:val="24"/>
              <w:lang w:val="en-AU" w:eastAsia="en-GB"/>
            </w:rPr>
          </w:pPr>
          <w:hyperlink w:anchor="_Toc47695294" w:history="1">
            <w:r w:rsidR="000F24A8" w:rsidRPr="003C6BFC">
              <w:rPr>
                <w:rStyle w:val="Hyperlink"/>
                <w:rFonts w:ascii="Avenir Book" w:eastAsia="Times New Roman" w:hAnsi="Avenir Book" w:cs="Calibri Light"/>
                <w:iCs/>
                <w:noProof/>
                <w:lang w:val="en-AU" w:eastAsia="en-GB"/>
              </w:rPr>
              <w:t>2.4</w:t>
            </w:r>
            <w:r w:rsidR="000F24A8">
              <w:rPr>
                <w:rFonts w:eastAsiaTheme="minorEastAsia"/>
                <w:noProof/>
                <w:sz w:val="24"/>
                <w:szCs w:val="24"/>
                <w:lang w:val="en-AU" w:eastAsia="en-GB"/>
              </w:rPr>
              <w:tab/>
            </w:r>
            <w:r w:rsidR="000F24A8" w:rsidRPr="003C6BFC">
              <w:rPr>
                <w:rStyle w:val="Hyperlink"/>
                <w:rFonts w:ascii="Avenir Book" w:eastAsia="Times New Roman" w:hAnsi="Avenir Book" w:cs="Calibri Light"/>
                <w:noProof/>
                <w:lang w:val="en-AU" w:eastAsia="en-GB"/>
              </w:rPr>
              <w:t>A diversity lens is not an intersectional approach</w:t>
            </w:r>
            <w:r w:rsidR="000F24A8">
              <w:rPr>
                <w:noProof/>
                <w:webHidden/>
              </w:rPr>
              <w:tab/>
            </w:r>
            <w:r w:rsidR="000F24A8">
              <w:rPr>
                <w:noProof/>
                <w:webHidden/>
              </w:rPr>
              <w:fldChar w:fldCharType="begin"/>
            </w:r>
            <w:r w:rsidR="000F24A8">
              <w:rPr>
                <w:noProof/>
                <w:webHidden/>
              </w:rPr>
              <w:instrText xml:space="preserve"> PAGEREF _Toc47695294 \h </w:instrText>
            </w:r>
            <w:r w:rsidR="000F24A8">
              <w:rPr>
                <w:noProof/>
                <w:webHidden/>
              </w:rPr>
            </w:r>
            <w:r w:rsidR="000F24A8">
              <w:rPr>
                <w:noProof/>
                <w:webHidden/>
              </w:rPr>
              <w:fldChar w:fldCharType="separate"/>
            </w:r>
            <w:r w:rsidR="000F24A8">
              <w:rPr>
                <w:noProof/>
                <w:webHidden/>
              </w:rPr>
              <w:t>14</w:t>
            </w:r>
            <w:r w:rsidR="000F24A8">
              <w:rPr>
                <w:noProof/>
                <w:webHidden/>
              </w:rPr>
              <w:fldChar w:fldCharType="end"/>
            </w:r>
          </w:hyperlink>
        </w:p>
        <w:p w14:paraId="1CC720B3" w14:textId="07824711" w:rsidR="000F24A8" w:rsidRDefault="0025161A">
          <w:pPr>
            <w:pStyle w:val="TOC3"/>
            <w:tabs>
              <w:tab w:val="left" w:pos="1200"/>
              <w:tab w:val="right" w:leader="dot" w:pos="9622"/>
            </w:tabs>
            <w:rPr>
              <w:rFonts w:eastAsiaTheme="minorEastAsia"/>
              <w:noProof/>
              <w:sz w:val="24"/>
              <w:szCs w:val="24"/>
              <w:lang w:val="en-AU" w:eastAsia="en-GB"/>
            </w:rPr>
          </w:pPr>
          <w:hyperlink w:anchor="_Toc47695295" w:history="1">
            <w:r w:rsidR="000F24A8" w:rsidRPr="003C6BFC">
              <w:rPr>
                <w:rStyle w:val="Hyperlink"/>
                <w:rFonts w:ascii="Avenir" w:hAnsi="Avenir"/>
                <w:iCs/>
                <w:noProof/>
              </w:rPr>
              <w:t>2.5</w:t>
            </w:r>
            <w:r w:rsidR="000F24A8">
              <w:rPr>
                <w:rFonts w:eastAsiaTheme="minorEastAsia"/>
                <w:noProof/>
                <w:sz w:val="24"/>
                <w:szCs w:val="24"/>
                <w:lang w:val="en-AU" w:eastAsia="en-GB"/>
              </w:rPr>
              <w:tab/>
            </w:r>
            <w:r w:rsidR="000F24A8" w:rsidRPr="003C6BFC">
              <w:rPr>
                <w:rStyle w:val="Hyperlink"/>
                <w:rFonts w:ascii="Avenir" w:hAnsi="Avenir"/>
                <w:iCs/>
                <w:noProof/>
              </w:rPr>
              <w:t>Challenges within national policy environments</w:t>
            </w:r>
            <w:r w:rsidR="000F24A8">
              <w:rPr>
                <w:noProof/>
                <w:webHidden/>
              </w:rPr>
              <w:tab/>
            </w:r>
            <w:r w:rsidR="000F24A8">
              <w:rPr>
                <w:noProof/>
                <w:webHidden/>
              </w:rPr>
              <w:fldChar w:fldCharType="begin"/>
            </w:r>
            <w:r w:rsidR="000F24A8">
              <w:rPr>
                <w:noProof/>
                <w:webHidden/>
              </w:rPr>
              <w:instrText xml:space="preserve"> PAGEREF _Toc47695295 \h </w:instrText>
            </w:r>
            <w:r w:rsidR="000F24A8">
              <w:rPr>
                <w:noProof/>
                <w:webHidden/>
              </w:rPr>
            </w:r>
            <w:r w:rsidR="000F24A8">
              <w:rPr>
                <w:noProof/>
                <w:webHidden/>
              </w:rPr>
              <w:fldChar w:fldCharType="separate"/>
            </w:r>
            <w:r w:rsidR="000F24A8">
              <w:rPr>
                <w:noProof/>
                <w:webHidden/>
              </w:rPr>
              <w:t>17</w:t>
            </w:r>
            <w:r w:rsidR="000F24A8">
              <w:rPr>
                <w:noProof/>
                <w:webHidden/>
              </w:rPr>
              <w:fldChar w:fldCharType="end"/>
            </w:r>
          </w:hyperlink>
        </w:p>
        <w:p w14:paraId="1E3E21C9" w14:textId="62478EC6" w:rsidR="000F24A8" w:rsidRDefault="0025161A">
          <w:pPr>
            <w:pStyle w:val="TOC1"/>
            <w:tabs>
              <w:tab w:val="left" w:pos="480"/>
              <w:tab w:val="right" w:leader="dot" w:pos="9622"/>
            </w:tabs>
            <w:rPr>
              <w:rFonts w:eastAsiaTheme="minorEastAsia"/>
              <w:noProof/>
              <w:sz w:val="24"/>
              <w:szCs w:val="24"/>
              <w:lang w:val="en-AU" w:eastAsia="en-GB"/>
            </w:rPr>
          </w:pPr>
          <w:hyperlink w:anchor="_Toc47695296" w:history="1">
            <w:r w:rsidR="000F24A8" w:rsidRPr="003C6BFC">
              <w:rPr>
                <w:rStyle w:val="Hyperlink"/>
                <w:rFonts w:ascii="Avenir Book" w:hAnsi="Avenir Book"/>
                <w:noProof/>
              </w:rPr>
              <w:t>3.</w:t>
            </w:r>
            <w:r w:rsidR="000F24A8">
              <w:rPr>
                <w:rFonts w:eastAsiaTheme="minorEastAsia"/>
                <w:noProof/>
                <w:sz w:val="24"/>
                <w:szCs w:val="24"/>
                <w:lang w:val="en-AU" w:eastAsia="en-GB"/>
              </w:rPr>
              <w:tab/>
            </w:r>
            <w:r w:rsidR="000F24A8" w:rsidRPr="003C6BFC">
              <w:rPr>
                <w:rStyle w:val="Hyperlink"/>
                <w:rFonts w:ascii="Avenir Book" w:hAnsi="Avenir Book"/>
                <w:noProof/>
              </w:rPr>
              <w:t>Recommendations</w:t>
            </w:r>
            <w:r w:rsidR="000F24A8">
              <w:rPr>
                <w:noProof/>
                <w:webHidden/>
              </w:rPr>
              <w:tab/>
            </w:r>
            <w:r w:rsidR="000F24A8">
              <w:rPr>
                <w:noProof/>
                <w:webHidden/>
              </w:rPr>
              <w:fldChar w:fldCharType="begin"/>
            </w:r>
            <w:r w:rsidR="000F24A8">
              <w:rPr>
                <w:noProof/>
                <w:webHidden/>
              </w:rPr>
              <w:instrText xml:space="preserve"> PAGEREF _Toc47695296 \h </w:instrText>
            </w:r>
            <w:r w:rsidR="000F24A8">
              <w:rPr>
                <w:noProof/>
                <w:webHidden/>
              </w:rPr>
            </w:r>
            <w:r w:rsidR="000F24A8">
              <w:rPr>
                <w:noProof/>
                <w:webHidden/>
              </w:rPr>
              <w:fldChar w:fldCharType="separate"/>
            </w:r>
            <w:r w:rsidR="000F24A8">
              <w:rPr>
                <w:noProof/>
                <w:webHidden/>
              </w:rPr>
              <w:t>20</w:t>
            </w:r>
            <w:r w:rsidR="000F24A8">
              <w:rPr>
                <w:noProof/>
                <w:webHidden/>
              </w:rPr>
              <w:fldChar w:fldCharType="end"/>
            </w:r>
          </w:hyperlink>
        </w:p>
        <w:p w14:paraId="50A2DCAF" w14:textId="16C5EC6C" w:rsidR="000F24A8" w:rsidRDefault="0025161A">
          <w:pPr>
            <w:pStyle w:val="TOC3"/>
            <w:tabs>
              <w:tab w:val="left" w:pos="1200"/>
              <w:tab w:val="right" w:leader="dot" w:pos="9622"/>
            </w:tabs>
            <w:rPr>
              <w:rFonts w:eastAsiaTheme="minorEastAsia"/>
              <w:noProof/>
              <w:sz w:val="24"/>
              <w:szCs w:val="24"/>
              <w:lang w:val="en-AU" w:eastAsia="en-GB"/>
            </w:rPr>
          </w:pPr>
          <w:hyperlink w:anchor="_Toc47695297" w:history="1">
            <w:r w:rsidR="000F24A8" w:rsidRPr="003C6BFC">
              <w:rPr>
                <w:rStyle w:val="Hyperlink"/>
                <w:rFonts w:ascii="Avenir Book" w:hAnsi="Avenir Book"/>
                <w:iCs/>
                <w:noProof/>
              </w:rPr>
              <w:t>3.1</w:t>
            </w:r>
            <w:r w:rsidR="000F24A8">
              <w:rPr>
                <w:rFonts w:eastAsiaTheme="minorEastAsia"/>
                <w:noProof/>
                <w:sz w:val="24"/>
                <w:szCs w:val="24"/>
                <w:lang w:val="en-AU" w:eastAsia="en-GB"/>
              </w:rPr>
              <w:tab/>
            </w:r>
            <w:r w:rsidR="000F24A8" w:rsidRPr="003C6BFC">
              <w:rPr>
                <w:rStyle w:val="Hyperlink"/>
                <w:rFonts w:ascii="Avenir Book" w:hAnsi="Avenir Book"/>
                <w:noProof/>
              </w:rPr>
              <w:t>Enhancements to the evidence and conceptual base</w:t>
            </w:r>
            <w:r w:rsidR="000F24A8">
              <w:rPr>
                <w:noProof/>
                <w:webHidden/>
              </w:rPr>
              <w:tab/>
            </w:r>
            <w:r w:rsidR="000F24A8">
              <w:rPr>
                <w:noProof/>
                <w:webHidden/>
              </w:rPr>
              <w:fldChar w:fldCharType="begin"/>
            </w:r>
            <w:r w:rsidR="000F24A8">
              <w:rPr>
                <w:noProof/>
                <w:webHidden/>
              </w:rPr>
              <w:instrText xml:space="preserve"> PAGEREF _Toc47695297 \h </w:instrText>
            </w:r>
            <w:r w:rsidR="000F24A8">
              <w:rPr>
                <w:noProof/>
                <w:webHidden/>
              </w:rPr>
            </w:r>
            <w:r w:rsidR="000F24A8">
              <w:rPr>
                <w:noProof/>
                <w:webHidden/>
              </w:rPr>
              <w:fldChar w:fldCharType="separate"/>
            </w:r>
            <w:r w:rsidR="000F24A8">
              <w:rPr>
                <w:noProof/>
                <w:webHidden/>
              </w:rPr>
              <w:t>20</w:t>
            </w:r>
            <w:r w:rsidR="000F24A8">
              <w:rPr>
                <w:noProof/>
                <w:webHidden/>
              </w:rPr>
              <w:fldChar w:fldCharType="end"/>
            </w:r>
          </w:hyperlink>
        </w:p>
        <w:p w14:paraId="12F8F60D" w14:textId="052CFAA3" w:rsidR="000F24A8" w:rsidRDefault="0025161A">
          <w:pPr>
            <w:pStyle w:val="TOC3"/>
            <w:tabs>
              <w:tab w:val="left" w:pos="1200"/>
              <w:tab w:val="right" w:leader="dot" w:pos="9622"/>
            </w:tabs>
            <w:rPr>
              <w:rFonts w:eastAsiaTheme="minorEastAsia"/>
              <w:noProof/>
              <w:sz w:val="24"/>
              <w:szCs w:val="24"/>
              <w:lang w:val="en-AU" w:eastAsia="en-GB"/>
            </w:rPr>
          </w:pPr>
          <w:hyperlink w:anchor="_Toc47695298" w:history="1">
            <w:r w:rsidR="000F24A8" w:rsidRPr="003C6BFC">
              <w:rPr>
                <w:rStyle w:val="Hyperlink"/>
                <w:rFonts w:ascii="Avenir Book" w:hAnsi="Avenir Book"/>
                <w:iCs/>
                <w:noProof/>
              </w:rPr>
              <w:t>3.2</w:t>
            </w:r>
            <w:r w:rsidR="000F24A8">
              <w:rPr>
                <w:rFonts w:eastAsiaTheme="minorEastAsia"/>
                <w:noProof/>
                <w:sz w:val="24"/>
                <w:szCs w:val="24"/>
                <w:lang w:val="en-AU" w:eastAsia="en-GB"/>
              </w:rPr>
              <w:tab/>
            </w:r>
            <w:r w:rsidR="000F24A8" w:rsidRPr="003C6BFC">
              <w:rPr>
                <w:rStyle w:val="Hyperlink"/>
                <w:rFonts w:ascii="Avenir Book" w:hAnsi="Avenir Book"/>
                <w:noProof/>
              </w:rPr>
              <w:t>Responding to the challenges within legal environments and ensuring a human rights based approach</w:t>
            </w:r>
            <w:r w:rsidR="000F24A8">
              <w:rPr>
                <w:noProof/>
                <w:webHidden/>
              </w:rPr>
              <w:tab/>
            </w:r>
            <w:r w:rsidR="000F24A8">
              <w:rPr>
                <w:noProof/>
                <w:webHidden/>
              </w:rPr>
              <w:fldChar w:fldCharType="begin"/>
            </w:r>
            <w:r w:rsidR="000F24A8">
              <w:rPr>
                <w:noProof/>
                <w:webHidden/>
              </w:rPr>
              <w:instrText xml:space="preserve"> PAGEREF _Toc47695298 \h </w:instrText>
            </w:r>
            <w:r w:rsidR="000F24A8">
              <w:rPr>
                <w:noProof/>
                <w:webHidden/>
              </w:rPr>
            </w:r>
            <w:r w:rsidR="000F24A8">
              <w:rPr>
                <w:noProof/>
                <w:webHidden/>
              </w:rPr>
              <w:fldChar w:fldCharType="separate"/>
            </w:r>
            <w:r w:rsidR="000F24A8">
              <w:rPr>
                <w:noProof/>
                <w:webHidden/>
              </w:rPr>
              <w:t>21</w:t>
            </w:r>
            <w:r w:rsidR="000F24A8">
              <w:rPr>
                <w:noProof/>
                <w:webHidden/>
              </w:rPr>
              <w:fldChar w:fldCharType="end"/>
            </w:r>
          </w:hyperlink>
        </w:p>
        <w:p w14:paraId="74040758" w14:textId="059455F6" w:rsidR="000F24A8" w:rsidRDefault="0025161A">
          <w:pPr>
            <w:pStyle w:val="TOC3"/>
            <w:tabs>
              <w:tab w:val="left" w:pos="1200"/>
              <w:tab w:val="right" w:leader="dot" w:pos="9622"/>
            </w:tabs>
            <w:rPr>
              <w:rFonts w:eastAsiaTheme="minorEastAsia"/>
              <w:noProof/>
              <w:sz w:val="24"/>
              <w:szCs w:val="24"/>
              <w:lang w:val="en-AU" w:eastAsia="en-GB"/>
            </w:rPr>
          </w:pPr>
          <w:hyperlink w:anchor="_Toc47695299" w:history="1">
            <w:r w:rsidR="000F24A8" w:rsidRPr="003C6BFC">
              <w:rPr>
                <w:rStyle w:val="Hyperlink"/>
                <w:rFonts w:ascii="Avenir Book" w:eastAsia="Times New Roman" w:hAnsi="Avenir Book"/>
                <w:iCs/>
                <w:noProof/>
                <w:lang w:val="en-AU" w:eastAsia="en-GB"/>
              </w:rPr>
              <w:t>3.3</w:t>
            </w:r>
            <w:r w:rsidR="000F24A8">
              <w:rPr>
                <w:rFonts w:eastAsiaTheme="minorEastAsia"/>
                <w:noProof/>
                <w:sz w:val="24"/>
                <w:szCs w:val="24"/>
                <w:lang w:val="en-AU" w:eastAsia="en-GB"/>
              </w:rPr>
              <w:tab/>
            </w:r>
            <w:r w:rsidR="000F24A8" w:rsidRPr="003C6BFC">
              <w:rPr>
                <w:rStyle w:val="Hyperlink"/>
                <w:rFonts w:ascii="Avenir Book" w:eastAsia="Times New Roman" w:hAnsi="Avenir Book"/>
                <w:noProof/>
                <w:lang w:val="en-AU" w:eastAsia="en-GB"/>
              </w:rPr>
              <w:t>Operationalising an intersectional approach and holistic programs for women and girls with disability</w:t>
            </w:r>
            <w:r w:rsidR="000F24A8">
              <w:rPr>
                <w:noProof/>
                <w:webHidden/>
              </w:rPr>
              <w:tab/>
            </w:r>
            <w:r w:rsidR="000F24A8">
              <w:rPr>
                <w:noProof/>
                <w:webHidden/>
              </w:rPr>
              <w:fldChar w:fldCharType="begin"/>
            </w:r>
            <w:r w:rsidR="000F24A8">
              <w:rPr>
                <w:noProof/>
                <w:webHidden/>
              </w:rPr>
              <w:instrText xml:space="preserve"> PAGEREF _Toc47695299 \h </w:instrText>
            </w:r>
            <w:r w:rsidR="000F24A8">
              <w:rPr>
                <w:noProof/>
                <w:webHidden/>
              </w:rPr>
            </w:r>
            <w:r w:rsidR="000F24A8">
              <w:rPr>
                <w:noProof/>
                <w:webHidden/>
              </w:rPr>
              <w:fldChar w:fldCharType="separate"/>
            </w:r>
            <w:r w:rsidR="000F24A8">
              <w:rPr>
                <w:noProof/>
                <w:webHidden/>
              </w:rPr>
              <w:t>23</w:t>
            </w:r>
            <w:r w:rsidR="000F24A8">
              <w:rPr>
                <w:noProof/>
                <w:webHidden/>
              </w:rPr>
              <w:fldChar w:fldCharType="end"/>
            </w:r>
          </w:hyperlink>
        </w:p>
        <w:p w14:paraId="599AA4C4" w14:textId="7F008487" w:rsidR="000F24A8" w:rsidRDefault="0025161A">
          <w:pPr>
            <w:pStyle w:val="TOC3"/>
            <w:tabs>
              <w:tab w:val="left" w:pos="1200"/>
              <w:tab w:val="right" w:leader="dot" w:pos="9622"/>
            </w:tabs>
            <w:rPr>
              <w:rFonts w:eastAsiaTheme="minorEastAsia"/>
              <w:noProof/>
              <w:sz w:val="24"/>
              <w:szCs w:val="24"/>
              <w:lang w:val="en-AU" w:eastAsia="en-GB"/>
            </w:rPr>
          </w:pPr>
          <w:hyperlink w:anchor="_Toc47695300" w:history="1">
            <w:r w:rsidR="000F24A8" w:rsidRPr="003C6BFC">
              <w:rPr>
                <w:rStyle w:val="Hyperlink"/>
                <w:rFonts w:ascii="Avenir Book" w:eastAsia="Times New Roman" w:hAnsi="Avenir Book"/>
                <w:iCs/>
                <w:noProof/>
                <w:lang w:val="en-AU" w:eastAsia="en-GB"/>
              </w:rPr>
              <w:t>3.4</w:t>
            </w:r>
            <w:r w:rsidR="000F24A8">
              <w:rPr>
                <w:rFonts w:eastAsiaTheme="minorEastAsia"/>
                <w:noProof/>
                <w:sz w:val="24"/>
                <w:szCs w:val="24"/>
                <w:lang w:val="en-AU" w:eastAsia="en-GB"/>
              </w:rPr>
              <w:tab/>
            </w:r>
            <w:r w:rsidR="000F24A8" w:rsidRPr="003C6BFC">
              <w:rPr>
                <w:rStyle w:val="Hyperlink"/>
                <w:rFonts w:ascii="Avenir Book" w:eastAsia="Times New Roman" w:hAnsi="Avenir Book"/>
                <w:noProof/>
                <w:lang w:val="en-AU" w:eastAsia="en-GB"/>
              </w:rPr>
              <w:t>A fit-for-purpose, sector expertise driven, policy environment</w:t>
            </w:r>
            <w:r w:rsidR="000F24A8">
              <w:rPr>
                <w:noProof/>
                <w:webHidden/>
              </w:rPr>
              <w:tab/>
            </w:r>
            <w:r w:rsidR="000F24A8">
              <w:rPr>
                <w:noProof/>
                <w:webHidden/>
              </w:rPr>
              <w:fldChar w:fldCharType="begin"/>
            </w:r>
            <w:r w:rsidR="000F24A8">
              <w:rPr>
                <w:noProof/>
                <w:webHidden/>
              </w:rPr>
              <w:instrText xml:space="preserve"> PAGEREF _Toc47695300 \h </w:instrText>
            </w:r>
            <w:r w:rsidR="000F24A8">
              <w:rPr>
                <w:noProof/>
                <w:webHidden/>
              </w:rPr>
            </w:r>
            <w:r w:rsidR="000F24A8">
              <w:rPr>
                <w:noProof/>
                <w:webHidden/>
              </w:rPr>
              <w:fldChar w:fldCharType="separate"/>
            </w:r>
            <w:r w:rsidR="000F24A8">
              <w:rPr>
                <w:noProof/>
                <w:webHidden/>
              </w:rPr>
              <w:t>24</w:t>
            </w:r>
            <w:r w:rsidR="000F24A8">
              <w:rPr>
                <w:noProof/>
                <w:webHidden/>
              </w:rPr>
              <w:fldChar w:fldCharType="end"/>
            </w:r>
          </w:hyperlink>
        </w:p>
        <w:p w14:paraId="2D519C81" w14:textId="1CAFDF54" w:rsidR="0090109C" w:rsidRDefault="0040289D" w:rsidP="001E725C">
          <w:pPr>
            <w:pStyle w:val="TOC2"/>
            <w:rPr>
              <w:noProof/>
            </w:rPr>
          </w:pPr>
          <w:r w:rsidRPr="00E902AE">
            <w:rPr>
              <w:rFonts w:ascii="Avenir Book" w:hAnsi="Avenir Book"/>
              <w:b/>
              <w:noProof/>
            </w:rPr>
            <w:fldChar w:fldCharType="end"/>
          </w:r>
        </w:p>
      </w:sdtContent>
    </w:sdt>
    <w:p w14:paraId="20311E59" w14:textId="77777777" w:rsidR="00012237" w:rsidRDefault="00012237" w:rsidP="006F2B36">
      <w:pPr>
        <w:rPr>
          <w:rFonts w:ascii="Avenir Book" w:eastAsiaTheme="minorHAnsi" w:hAnsi="Avenir Book" w:cs="Calibri"/>
          <w:b/>
          <w:color w:val="AC1F79"/>
          <w:sz w:val="28"/>
          <w:szCs w:val="28"/>
        </w:rPr>
      </w:pPr>
      <w:r>
        <w:rPr>
          <w:rFonts w:ascii="Avenir Book" w:hAnsi="Avenir Book" w:cs="Calibri"/>
          <w:color w:val="AC1F79"/>
          <w:szCs w:val="28"/>
        </w:rPr>
        <w:br w:type="page"/>
      </w:r>
    </w:p>
    <w:p w14:paraId="1DBB3A9C" w14:textId="657A6535" w:rsidR="001B615C" w:rsidRPr="007A4A33" w:rsidRDefault="00927AB5" w:rsidP="00CB15C4">
      <w:pPr>
        <w:pStyle w:val="Heading1"/>
        <w:numPr>
          <w:ilvl w:val="0"/>
          <w:numId w:val="5"/>
        </w:numPr>
        <w:spacing w:before="0" w:after="0" w:line="240" w:lineRule="auto"/>
        <w:rPr>
          <w:rFonts w:ascii="Avenir Book" w:hAnsi="Avenir Book"/>
          <w:color w:val="F030A0"/>
          <w:sz w:val="28"/>
          <w:szCs w:val="28"/>
        </w:rPr>
      </w:pPr>
      <w:bookmarkStart w:id="84" w:name="_Toc47695289"/>
      <w:r w:rsidRPr="007A4A33">
        <w:rPr>
          <w:rFonts w:ascii="Avenir Book" w:hAnsi="Avenir Book"/>
          <w:color w:val="F030A0"/>
          <w:sz w:val="28"/>
          <w:szCs w:val="28"/>
        </w:rPr>
        <w:lastRenderedPageBreak/>
        <w:t>A</w:t>
      </w:r>
      <w:r w:rsidR="001B615C" w:rsidRPr="007A4A33">
        <w:rPr>
          <w:rFonts w:ascii="Avenir Book" w:hAnsi="Avenir Book"/>
          <w:color w:val="F030A0"/>
          <w:sz w:val="28"/>
          <w:szCs w:val="28"/>
        </w:rPr>
        <w:t>bout our submission</w:t>
      </w:r>
      <w:bookmarkEnd w:id="84"/>
      <w:r w:rsidR="001B615C" w:rsidRPr="007A4A33">
        <w:rPr>
          <w:rFonts w:ascii="Avenir Book" w:hAnsi="Avenir Book"/>
          <w:color w:val="F030A0"/>
          <w:sz w:val="28"/>
          <w:szCs w:val="28"/>
        </w:rPr>
        <w:t xml:space="preserve"> </w:t>
      </w:r>
    </w:p>
    <w:p w14:paraId="5BBF6DF4" w14:textId="78207368" w:rsidR="00D51E69" w:rsidRDefault="00BC3D16" w:rsidP="00090DC3">
      <w:pPr>
        <w:ind w:left="360"/>
        <w:rPr>
          <w:rFonts w:ascii="Avenir Book" w:hAnsi="Avenir Book" w:cs="Arial"/>
          <w:sz w:val="22"/>
          <w:szCs w:val="22"/>
        </w:rPr>
      </w:pPr>
      <w:r>
        <w:rPr>
          <w:rFonts w:ascii="Avenir Book" w:hAnsi="Avenir Book"/>
          <w:sz w:val="22"/>
          <w:szCs w:val="22"/>
        </w:rPr>
        <w:t xml:space="preserve">WWDA </w:t>
      </w:r>
      <w:r w:rsidRPr="00BC3D16">
        <w:rPr>
          <w:rFonts w:ascii="Avenir Book" w:hAnsi="Avenir Book"/>
          <w:sz w:val="22"/>
          <w:szCs w:val="22"/>
        </w:rPr>
        <w:t xml:space="preserve">welcomes the opportunity to contribute to the House Standing Committee on Social Policy and Legal Affairs Inquiry into Family, Domestic and Sexual Violence. </w:t>
      </w:r>
      <w:r w:rsidR="0067063D">
        <w:rPr>
          <w:rFonts w:ascii="Avenir Book" w:hAnsi="Avenir Book"/>
          <w:sz w:val="22"/>
          <w:szCs w:val="22"/>
        </w:rPr>
        <w:t>It is now well known that c</w:t>
      </w:r>
      <w:r w:rsidR="0067063D" w:rsidRPr="0067063D">
        <w:rPr>
          <w:rFonts w:ascii="Avenir Book" w:hAnsi="Avenir Book" w:cs="Arial"/>
          <w:sz w:val="22"/>
          <w:szCs w:val="22"/>
        </w:rPr>
        <w:t xml:space="preserve">ompared to </w:t>
      </w:r>
      <w:r w:rsidR="0067063D">
        <w:rPr>
          <w:rFonts w:ascii="Avenir Book" w:hAnsi="Avenir Book" w:cs="Arial"/>
          <w:sz w:val="22"/>
          <w:szCs w:val="22"/>
        </w:rPr>
        <w:t>our</w:t>
      </w:r>
      <w:r w:rsidR="0067063D" w:rsidRPr="0067063D">
        <w:rPr>
          <w:rFonts w:ascii="Avenir Book" w:hAnsi="Avenir Book" w:cs="Arial"/>
          <w:sz w:val="22"/>
          <w:szCs w:val="22"/>
        </w:rPr>
        <w:t xml:space="preserve"> peers, women and girls with disability experience significantly higher levels of all forms of violence</w:t>
      </w:r>
      <w:r w:rsidR="00FD7F4A">
        <w:rPr>
          <w:rFonts w:ascii="Avenir Book" w:hAnsi="Avenir Book" w:cs="Arial"/>
          <w:sz w:val="22"/>
          <w:szCs w:val="22"/>
        </w:rPr>
        <w:t>,</w:t>
      </w:r>
      <w:r w:rsidR="0067063D" w:rsidRPr="0067063D">
        <w:rPr>
          <w:rFonts w:ascii="Avenir Book" w:hAnsi="Avenir Book" w:cs="Arial"/>
          <w:sz w:val="22"/>
          <w:szCs w:val="22"/>
        </w:rPr>
        <w:t xml:space="preserve"> more intensely and frequentl</w:t>
      </w:r>
      <w:r w:rsidR="00FD7F4A">
        <w:rPr>
          <w:rFonts w:ascii="Avenir Book" w:hAnsi="Avenir Book" w:cs="Arial"/>
          <w:sz w:val="22"/>
          <w:szCs w:val="22"/>
        </w:rPr>
        <w:t>y</w:t>
      </w:r>
      <w:r w:rsidR="0067063D" w:rsidRPr="0067063D">
        <w:rPr>
          <w:rFonts w:ascii="Avenir Book" w:hAnsi="Avenir Book" w:cs="Arial"/>
          <w:sz w:val="22"/>
          <w:szCs w:val="22"/>
        </w:rPr>
        <w:t xml:space="preserve">. </w:t>
      </w:r>
      <w:r w:rsidR="0067063D">
        <w:rPr>
          <w:rFonts w:ascii="Avenir Book" w:hAnsi="Avenir Book" w:cs="Arial"/>
          <w:sz w:val="22"/>
          <w:szCs w:val="22"/>
        </w:rPr>
        <w:t>Ou</w:t>
      </w:r>
      <w:r w:rsidR="0067063D" w:rsidRPr="0067063D">
        <w:rPr>
          <w:rFonts w:ascii="Avenir Book" w:hAnsi="Avenir Book" w:cs="Arial"/>
          <w:sz w:val="22"/>
          <w:szCs w:val="22"/>
        </w:rPr>
        <w:t>r experiences of violence last longer</w:t>
      </w:r>
      <w:r w:rsidR="009B49DD">
        <w:rPr>
          <w:rStyle w:val="FootnoteReference"/>
          <w:rFonts w:ascii="Avenir Book" w:hAnsi="Avenir Book" w:cs="Arial"/>
          <w:sz w:val="22"/>
          <w:szCs w:val="22"/>
        </w:rPr>
        <w:footnoteReference w:id="1"/>
      </w:r>
      <w:r w:rsidR="00FD7F4A">
        <w:rPr>
          <w:rFonts w:ascii="Avenir Book" w:hAnsi="Avenir Book" w:cs="Arial"/>
          <w:sz w:val="22"/>
          <w:szCs w:val="22"/>
        </w:rPr>
        <w:t>;</w:t>
      </w:r>
      <w:r w:rsidR="0067063D" w:rsidRPr="0067063D">
        <w:rPr>
          <w:rFonts w:ascii="Avenir Book" w:hAnsi="Avenir Book" w:cs="Arial"/>
          <w:sz w:val="22"/>
          <w:szCs w:val="22"/>
        </w:rPr>
        <w:t xml:space="preserve"> more severe injuries result</w:t>
      </w:r>
      <w:r w:rsidR="00FD7F4A">
        <w:rPr>
          <w:rFonts w:ascii="Avenir Book" w:hAnsi="Avenir Book" w:cs="Arial"/>
          <w:sz w:val="22"/>
          <w:szCs w:val="22"/>
        </w:rPr>
        <w:t>;</w:t>
      </w:r>
      <w:r w:rsidR="0067063D" w:rsidRPr="0067063D">
        <w:rPr>
          <w:rFonts w:ascii="Avenir Book" w:hAnsi="Avenir Book" w:cs="Arial"/>
          <w:sz w:val="22"/>
          <w:szCs w:val="22"/>
        </w:rPr>
        <w:t xml:space="preserve"> </w:t>
      </w:r>
      <w:r w:rsidR="0067063D">
        <w:rPr>
          <w:rFonts w:ascii="Avenir Book" w:hAnsi="Avenir Book" w:cs="Arial"/>
          <w:sz w:val="22"/>
          <w:szCs w:val="22"/>
        </w:rPr>
        <w:t xml:space="preserve">we </w:t>
      </w:r>
      <w:r w:rsidR="0067063D" w:rsidRPr="0067063D">
        <w:rPr>
          <w:rFonts w:ascii="Avenir Book" w:hAnsi="Avenir Book" w:cs="Arial"/>
          <w:sz w:val="22"/>
          <w:szCs w:val="22"/>
        </w:rPr>
        <w:t>are far less likely to receive service support to address violence</w:t>
      </w:r>
      <w:r w:rsidR="00FD7F4A">
        <w:rPr>
          <w:rFonts w:ascii="Avenir Book" w:hAnsi="Avenir Book" w:cs="Arial"/>
          <w:sz w:val="22"/>
          <w:szCs w:val="22"/>
        </w:rPr>
        <w:t xml:space="preserve"> </w:t>
      </w:r>
      <w:r w:rsidR="00D51E69" w:rsidRPr="0067063D">
        <w:rPr>
          <w:rStyle w:val="FootnoteReference"/>
          <w:rFonts w:ascii="Avenir Book" w:hAnsi="Avenir Book" w:cs="Arial"/>
          <w:sz w:val="22"/>
          <w:szCs w:val="22"/>
        </w:rPr>
        <w:footnoteReference w:id="2"/>
      </w:r>
      <w:r w:rsidR="00FD7F4A">
        <w:rPr>
          <w:rFonts w:ascii="Avenir Book" w:hAnsi="Avenir Book" w:cs="Arial"/>
          <w:sz w:val="22"/>
          <w:szCs w:val="22"/>
        </w:rPr>
        <w:t>;</w:t>
      </w:r>
      <w:r w:rsidR="00D51E69" w:rsidRPr="0067063D">
        <w:rPr>
          <w:rFonts w:ascii="Avenir Book" w:hAnsi="Avenir Book" w:cs="Arial"/>
          <w:sz w:val="22"/>
          <w:szCs w:val="22"/>
        </w:rPr>
        <w:t xml:space="preserve"> </w:t>
      </w:r>
      <w:r w:rsidR="00D51E69">
        <w:rPr>
          <w:rFonts w:ascii="Avenir Book" w:hAnsi="Avenir Book" w:cs="Arial"/>
          <w:sz w:val="22"/>
          <w:szCs w:val="22"/>
        </w:rPr>
        <w:t>we</w:t>
      </w:r>
      <w:r w:rsidR="00D51E69" w:rsidRPr="0067063D">
        <w:rPr>
          <w:rFonts w:ascii="Avenir Book" w:hAnsi="Avenir Book" w:cs="Arial"/>
          <w:sz w:val="22"/>
          <w:szCs w:val="22"/>
        </w:rPr>
        <w:t xml:space="preserve"> </w:t>
      </w:r>
      <w:r w:rsidR="00D51E69" w:rsidRPr="0067063D">
        <w:rPr>
          <w:rFonts w:ascii="Avenir Book" w:hAnsi="Avenir Book" w:cs="Arial"/>
          <w:sz w:val="22"/>
          <w:szCs w:val="22"/>
          <w:lang w:val="en-US"/>
        </w:rPr>
        <w:t>are often not believed when reporting sexual assault and other forms of violence</w:t>
      </w:r>
      <w:r w:rsidR="00D51E69" w:rsidRPr="0067063D">
        <w:rPr>
          <w:rStyle w:val="FootnoteReference"/>
          <w:rFonts w:ascii="Avenir Book" w:hAnsi="Avenir Book" w:cs="Arial"/>
          <w:sz w:val="22"/>
          <w:szCs w:val="22"/>
          <w:lang w:val="en-US"/>
        </w:rPr>
        <w:footnoteReference w:id="3"/>
      </w:r>
      <w:r w:rsidR="00FD7F4A">
        <w:rPr>
          <w:rFonts w:ascii="Avenir Book" w:hAnsi="Avenir Book" w:cs="Arial"/>
          <w:sz w:val="22"/>
          <w:szCs w:val="22"/>
          <w:lang w:val="en-US"/>
        </w:rPr>
        <w:t>;</w:t>
      </w:r>
      <w:r w:rsidR="00D51E69" w:rsidRPr="0067063D">
        <w:rPr>
          <w:rFonts w:ascii="Avenir Book" w:hAnsi="Avenir Book" w:cs="Arial"/>
          <w:sz w:val="22"/>
          <w:szCs w:val="22"/>
          <w:lang w:val="en-US"/>
        </w:rPr>
        <w:t xml:space="preserve"> </w:t>
      </w:r>
      <w:r w:rsidR="00D51E69">
        <w:rPr>
          <w:rFonts w:ascii="Avenir Book" w:hAnsi="Avenir Book" w:cs="Arial"/>
          <w:sz w:val="22"/>
          <w:szCs w:val="22"/>
          <w:lang w:val="en-US"/>
        </w:rPr>
        <w:t xml:space="preserve">we </w:t>
      </w:r>
      <w:r w:rsidR="00D51E69" w:rsidRPr="0067063D">
        <w:rPr>
          <w:rFonts w:ascii="Avenir Book" w:hAnsi="Avenir Book" w:cs="Arial"/>
          <w:sz w:val="22"/>
          <w:szCs w:val="22"/>
        </w:rPr>
        <w:t>are often denied the right to legal capacity</w:t>
      </w:r>
      <w:r w:rsidR="00D51E69" w:rsidRPr="0067063D">
        <w:rPr>
          <w:rStyle w:val="FootnoteReference"/>
          <w:rFonts w:ascii="Avenir Book" w:hAnsi="Avenir Book" w:cs="Arial"/>
          <w:sz w:val="22"/>
          <w:szCs w:val="22"/>
          <w:lang w:val="en-US"/>
        </w:rPr>
        <w:footnoteReference w:id="4"/>
      </w:r>
      <w:r w:rsidR="00D51E69" w:rsidRPr="0067063D">
        <w:rPr>
          <w:rFonts w:ascii="Avenir Book" w:hAnsi="Avenir Book" w:cs="Arial"/>
          <w:sz w:val="22"/>
          <w:szCs w:val="22"/>
        </w:rPr>
        <w:t xml:space="preserve"> and effective access to justice</w:t>
      </w:r>
      <w:r w:rsidR="00D51E69" w:rsidRPr="0067063D">
        <w:rPr>
          <w:rStyle w:val="FootnoteReference"/>
          <w:rFonts w:ascii="Avenir Book" w:hAnsi="Avenir Book" w:cs="Arial"/>
          <w:sz w:val="22"/>
          <w:szCs w:val="22"/>
        </w:rPr>
        <w:footnoteReference w:id="5"/>
      </w:r>
      <w:r w:rsidR="00FD7F4A">
        <w:rPr>
          <w:rFonts w:ascii="Avenir Book" w:hAnsi="Avenir Book" w:cs="Arial"/>
          <w:sz w:val="22"/>
          <w:szCs w:val="22"/>
        </w:rPr>
        <w:t>;</w:t>
      </w:r>
      <w:r w:rsidR="00D51E69" w:rsidRPr="0067063D">
        <w:rPr>
          <w:rFonts w:ascii="Avenir Book" w:hAnsi="Avenir Book" w:cs="Arial"/>
          <w:sz w:val="22"/>
          <w:szCs w:val="22"/>
        </w:rPr>
        <w:t xml:space="preserve"> and </w:t>
      </w:r>
      <w:r w:rsidR="00D51E69">
        <w:rPr>
          <w:rFonts w:ascii="Avenir Book" w:hAnsi="Avenir Book" w:cs="Arial"/>
          <w:sz w:val="22"/>
          <w:szCs w:val="22"/>
        </w:rPr>
        <w:t>we</w:t>
      </w:r>
      <w:r w:rsidR="00D51E69" w:rsidRPr="0067063D">
        <w:rPr>
          <w:rFonts w:ascii="Avenir Book" w:hAnsi="Avenir Book" w:cs="Arial"/>
          <w:sz w:val="22"/>
          <w:szCs w:val="22"/>
        </w:rPr>
        <w:t xml:space="preserve"> have considerably fewer pathways to safety.</w:t>
      </w:r>
      <w:r w:rsidR="00D51E69" w:rsidRPr="0067063D">
        <w:rPr>
          <w:rStyle w:val="FootnoteReference"/>
          <w:rFonts w:ascii="Avenir Book" w:hAnsi="Avenir Book" w:cs="Arial"/>
          <w:sz w:val="22"/>
          <w:szCs w:val="22"/>
        </w:rPr>
        <w:footnoteReference w:id="6"/>
      </w:r>
    </w:p>
    <w:p w14:paraId="05B907A3" w14:textId="77777777" w:rsidR="00D51E69" w:rsidRDefault="00D51E69" w:rsidP="00090DC3">
      <w:pPr>
        <w:ind w:left="360"/>
        <w:rPr>
          <w:rFonts w:ascii="Avenir Book" w:hAnsi="Avenir Book" w:cs="Arial"/>
          <w:sz w:val="22"/>
          <w:szCs w:val="22"/>
        </w:rPr>
      </w:pPr>
    </w:p>
    <w:p w14:paraId="3615C63D" w14:textId="553FF587" w:rsidR="0063042F" w:rsidRDefault="00BC3D16" w:rsidP="00090DC3">
      <w:pPr>
        <w:ind w:left="360"/>
        <w:rPr>
          <w:rFonts w:ascii="Avenir Book" w:hAnsi="Avenir Book"/>
          <w:sz w:val="22"/>
          <w:szCs w:val="22"/>
        </w:rPr>
      </w:pPr>
      <w:r w:rsidRPr="00D51E69">
        <w:rPr>
          <w:rFonts w:ascii="Avenir Book" w:hAnsi="Avenir Book" w:cs="Arial"/>
          <w:sz w:val="22"/>
          <w:szCs w:val="22"/>
        </w:rPr>
        <w:t xml:space="preserve">This </w:t>
      </w:r>
      <w:r w:rsidR="0019162A" w:rsidRPr="00D51E69">
        <w:rPr>
          <w:rFonts w:ascii="Avenir Book" w:hAnsi="Avenir Book" w:cs="Arial"/>
          <w:sz w:val="22"/>
          <w:szCs w:val="22"/>
        </w:rPr>
        <w:t>s</w:t>
      </w:r>
      <w:r w:rsidRPr="00D51E69">
        <w:rPr>
          <w:rFonts w:ascii="Avenir Book" w:hAnsi="Avenir Book" w:cs="Arial"/>
          <w:sz w:val="22"/>
          <w:szCs w:val="22"/>
        </w:rPr>
        <w:t>ubmission has been developed to provide</w:t>
      </w:r>
      <w:r w:rsidR="00AB0D28">
        <w:rPr>
          <w:rFonts w:ascii="Avenir Book" w:hAnsi="Avenir Book" w:cs="Arial"/>
          <w:sz w:val="22"/>
          <w:szCs w:val="22"/>
        </w:rPr>
        <w:t xml:space="preserve"> the Commonwealth with </w:t>
      </w:r>
      <w:r w:rsidRPr="00D51E69">
        <w:rPr>
          <w:rFonts w:ascii="Avenir Book" w:hAnsi="Avenir Book" w:cs="Arial"/>
          <w:sz w:val="22"/>
          <w:szCs w:val="22"/>
        </w:rPr>
        <w:t>key areas for consideration</w:t>
      </w:r>
      <w:r w:rsidR="00797200" w:rsidRPr="00D51E69">
        <w:rPr>
          <w:rFonts w:ascii="Avenir Book" w:hAnsi="Avenir Book" w:cs="Arial"/>
          <w:sz w:val="22"/>
          <w:szCs w:val="22"/>
        </w:rPr>
        <w:t xml:space="preserve"> </w:t>
      </w:r>
      <w:r w:rsidR="00AB0D28">
        <w:rPr>
          <w:rFonts w:ascii="Avenir Book" w:hAnsi="Avenir Book" w:cs="Arial"/>
          <w:sz w:val="22"/>
          <w:szCs w:val="22"/>
        </w:rPr>
        <w:t xml:space="preserve">in </w:t>
      </w:r>
      <w:r w:rsidRPr="00D51E69">
        <w:rPr>
          <w:rFonts w:ascii="Avenir Book" w:hAnsi="Avenir Book" w:cs="Arial"/>
          <w:sz w:val="22"/>
          <w:szCs w:val="22"/>
        </w:rPr>
        <w:t xml:space="preserve">the </w:t>
      </w:r>
      <w:r w:rsidRPr="00D51E69">
        <w:rPr>
          <w:rFonts w:ascii="Avenir Book" w:hAnsi="Avenir Book" w:cs="Arial"/>
          <w:color w:val="000000" w:themeColor="text1"/>
          <w:sz w:val="22"/>
          <w:szCs w:val="22"/>
        </w:rPr>
        <w:t>development of a new National Plan to Reduce Violence Against Women and their Children, post 2022.</w:t>
      </w:r>
      <w:r w:rsidR="009A554B" w:rsidRPr="00D51E69">
        <w:rPr>
          <w:rFonts w:ascii="Avenir Book" w:hAnsi="Avenir Book" w:cs="Arial"/>
          <w:color w:val="000000" w:themeColor="text1"/>
          <w:sz w:val="22"/>
          <w:szCs w:val="22"/>
        </w:rPr>
        <w:t xml:space="preserve"> </w:t>
      </w:r>
      <w:r w:rsidR="009A554B" w:rsidRPr="000719D3">
        <w:rPr>
          <w:rFonts w:ascii="Avenir Book" w:hAnsi="Avenir Book" w:cs="Arial"/>
          <w:color w:val="000000" w:themeColor="text1"/>
          <w:sz w:val="22"/>
          <w:szCs w:val="22"/>
        </w:rPr>
        <w:t xml:space="preserve">WWDA has worked closely with successive governments </w:t>
      </w:r>
      <w:r w:rsidR="000719D3" w:rsidRPr="000719D3">
        <w:rPr>
          <w:rFonts w:ascii="Avenir Book" w:hAnsi="Avenir Book" w:cs="Arial"/>
          <w:color w:val="000000" w:themeColor="text1"/>
          <w:sz w:val="22"/>
          <w:szCs w:val="22"/>
        </w:rPr>
        <w:t xml:space="preserve">to forward </w:t>
      </w:r>
      <w:r w:rsidR="000719D3" w:rsidRPr="00B85974">
        <w:rPr>
          <w:rFonts w:ascii="Avenir Book" w:hAnsi="Avenir Book" w:cs="Arial"/>
          <w:color w:val="000000" w:themeColor="text1"/>
          <w:sz w:val="22"/>
          <w:szCs w:val="22"/>
        </w:rPr>
        <w:t>the goals of the</w:t>
      </w:r>
      <w:r w:rsidR="004577D7" w:rsidRPr="00B85974">
        <w:rPr>
          <w:rFonts w:ascii="Avenir Book" w:hAnsi="Avenir Book" w:cs="Arial"/>
          <w:color w:val="000000" w:themeColor="text1"/>
          <w:sz w:val="22"/>
          <w:szCs w:val="22"/>
        </w:rPr>
        <w:t xml:space="preserve"> current</w:t>
      </w:r>
      <w:r w:rsidR="009A554B" w:rsidRPr="00B85974">
        <w:rPr>
          <w:rFonts w:ascii="Avenir Book" w:hAnsi="Avenir Book" w:cs="Arial"/>
          <w:color w:val="000000" w:themeColor="text1"/>
          <w:sz w:val="22"/>
          <w:szCs w:val="22"/>
        </w:rPr>
        <w:t xml:space="preserve"> </w:t>
      </w:r>
      <w:r w:rsidR="009A554B" w:rsidRPr="00B85974">
        <w:rPr>
          <w:rFonts w:ascii="Avenir Book" w:hAnsi="Avenir Book" w:cs="Arial"/>
          <w:i/>
          <w:iCs/>
          <w:color w:val="000000" w:themeColor="text1"/>
          <w:sz w:val="22"/>
          <w:szCs w:val="22"/>
        </w:rPr>
        <w:t>National Plan to Reduce Violence Against Women and their Children 2010-2022</w:t>
      </w:r>
      <w:r w:rsidR="009A554B" w:rsidRPr="00B85974">
        <w:rPr>
          <w:rFonts w:ascii="Avenir Book" w:hAnsi="Avenir Book" w:cs="Arial"/>
          <w:color w:val="000000" w:themeColor="text1"/>
          <w:sz w:val="22"/>
          <w:szCs w:val="22"/>
        </w:rPr>
        <w:t xml:space="preserve"> (National Plan)</w:t>
      </w:r>
      <w:r w:rsidR="000719D3" w:rsidRPr="00B85974">
        <w:rPr>
          <w:rFonts w:ascii="Avenir Book" w:hAnsi="Avenir Book" w:cs="Arial"/>
          <w:color w:val="000000" w:themeColor="text1"/>
          <w:sz w:val="22"/>
          <w:szCs w:val="22"/>
        </w:rPr>
        <w:t xml:space="preserve">. We have </w:t>
      </w:r>
      <w:r w:rsidR="004C3E4D" w:rsidRPr="00B85974">
        <w:rPr>
          <w:rFonts w:ascii="Avenir Book" w:hAnsi="Avenir Book" w:cs="Arial"/>
          <w:color w:val="000000" w:themeColor="text1"/>
          <w:sz w:val="22"/>
          <w:szCs w:val="22"/>
        </w:rPr>
        <w:t xml:space="preserve">consistently </w:t>
      </w:r>
      <w:r w:rsidR="000719D3" w:rsidRPr="00B85974">
        <w:rPr>
          <w:rFonts w:ascii="Avenir Book" w:hAnsi="Avenir Book" w:cs="Arial"/>
          <w:color w:val="000000" w:themeColor="text1"/>
          <w:sz w:val="22"/>
          <w:szCs w:val="22"/>
        </w:rPr>
        <w:t>harnessed and amplified the voices of</w:t>
      </w:r>
      <w:r w:rsidR="0040602C" w:rsidRPr="00B85974">
        <w:rPr>
          <w:rFonts w:ascii="Avenir Book" w:hAnsi="Avenir Book" w:cs="Arial"/>
          <w:color w:val="000000" w:themeColor="text1"/>
          <w:sz w:val="22"/>
          <w:szCs w:val="22"/>
        </w:rPr>
        <w:t xml:space="preserve"> the 2 million Australian</w:t>
      </w:r>
      <w:r w:rsidR="000719D3" w:rsidRPr="00B85974">
        <w:rPr>
          <w:rFonts w:ascii="Avenir Book" w:hAnsi="Avenir Book" w:cs="Arial"/>
          <w:color w:val="000000" w:themeColor="text1"/>
          <w:sz w:val="22"/>
          <w:szCs w:val="22"/>
        </w:rPr>
        <w:t xml:space="preserve"> women and girls</w:t>
      </w:r>
      <w:r w:rsidR="004577D7" w:rsidRPr="00B85974">
        <w:rPr>
          <w:rFonts w:ascii="Avenir Book" w:hAnsi="Avenir Book" w:cs="Arial"/>
          <w:color w:val="000000" w:themeColor="text1"/>
          <w:sz w:val="22"/>
          <w:szCs w:val="22"/>
        </w:rPr>
        <w:t xml:space="preserve"> who live</w:t>
      </w:r>
      <w:r w:rsidR="000719D3" w:rsidRPr="00B85974">
        <w:rPr>
          <w:rFonts w:ascii="Avenir Book" w:hAnsi="Avenir Book" w:cs="Arial"/>
          <w:color w:val="000000" w:themeColor="text1"/>
          <w:sz w:val="22"/>
          <w:szCs w:val="22"/>
        </w:rPr>
        <w:t xml:space="preserve"> with disability </w:t>
      </w:r>
      <w:r w:rsidR="004C3E4D" w:rsidRPr="00B85974">
        <w:rPr>
          <w:rFonts w:ascii="Avenir Book" w:hAnsi="Avenir Book" w:cs="Arial"/>
          <w:color w:val="000000" w:themeColor="text1"/>
          <w:sz w:val="22"/>
          <w:szCs w:val="22"/>
        </w:rPr>
        <w:t>in our advice to the</w:t>
      </w:r>
      <w:r w:rsidR="000719D3" w:rsidRPr="00B85974">
        <w:rPr>
          <w:rFonts w:ascii="Avenir Book" w:hAnsi="Avenir Book" w:cs="Arial"/>
          <w:color w:val="000000" w:themeColor="text1"/>
          <w:sz w:val="22"/>
          <w:szCs w:val="22"/>
        </w:rPr>
        <w:t xml:space="preserve"> Commonwealth</w:t>
      </w:r>
      <w:r w:rsidR="003905D7" w:rsidRPr="00B85974">
        <w:rPr>
          <w:rFonts w:ascii="Avenir Book" w:hAnsi="Avenir Book" w:cs="Arial"/>
          <w:color w:val="000000" w:themeColor="text1"/>
          <w:sz w:val="22"/>
          <w:szCs w:val="22"/>
        </w:rPr>
        <w:t xml:space="preserve"> </w:t>
      </w:r>
      <w:r w:rsidR="000719D3" w:rsidRPr="00B85974">
        <w:rPr>
          <w:rFonts w:ascii="Avenir Book" w:hAnsi="Avenir Book" w:cs="Arial"/>
          <w:color w:val="000000" w:themeColor="text1"/>
          <w:sz w:val="22"/>
          <w:szCs w:val="22"/>
        </w:rPr>
        <w:t>on the development and implementation of the Plan’s four action plans</w:t>
      </w:r>
      <w:r w:rsidR="004577D7" w:rsidRPr="00B85974">
        <w:rPr>
          <w:rFonts w:ascii="Avenir Book" w:hAnsi="Avenir Book" w:cs="Arial"/>
          <w:color w:val="000000" w:themeColor="text1"/>
          <w:sz w:val="22"/>
          <w:szCs w:val="22"/>
        </w:rPr>
        <w:t xml:space="preserve">. </w:t>
      </w:r>
      <w:r w:rsidR="0019162A" w:rsidRPr="00B85974">
        <w:rPr>
          <w:rFonts w:ascii="Avenir Book" w:hAnsi="Avenir Book" w:cs="Arial"/>
          <w:color w:val="000000" w:themeColor="text1"/>
          <w:sz w:val="22"/>
          <w:szCs w:val="22"/>
        </w:rPr>
        <w:t xml:space="preserve">For the last decade, </w:t>
      </w:r>
      <w:r w:rsidR="004577D7" w:rsidRPr="00B85974">
        <w:rPr>
          <w:rFonts w:ascii="Avenir Book" w:hAnsi="Avenir Book"/>
          <w:sz w:val="22"/>
          <w:szCs w:val="22"/>
        </w:rPr>
        <w:t xml:space="preserve">we have provided extensive evidence and recommendations regarding </w:t>
      </w:r>
      <w:r w:rsidR="0019162A" w:rsidRPr="00B85974">
        <w:rPr>
          <w:rFonts w:ascii="Avenir Book" w:hAnsi="Avenir Book"/>
          <w:sz w:val="22"/>
          <w:szCs w:val="22"/>
        </w:rPr>
        <w:t>the National plan</w:t>
      </w:r>
      <w:r w:rsidR="009B49DD">
        <w:rPr>
          <w:rFonts w:ascii="Avenir Book" w:hAnsi="Avenir Book"/>
          <w:sz w:val="22"/>
          <w:szCs w:val="22"/>
        </w:rPr>
        <w:t xml:space="preserve"> via </w:t>
      </w:r>
      <w:r w:rsidR="004577D7" w:rsidRPr="00B85974">
        <w:rPr>
          <w:rFonts w:ascii="Avenir Book" w:hAnsi="Avenir Book" w:cs="Arial"/>
          <w:color w:val="000000" w:themeColor="text1"/>
          <w:sz w:val="22"/>
          <w:szCs w:val="22"/>
        </w:rPr>
        <w:t>systemic advocacy a</w:t>
      </w:r>
      <w:r w:rsidR="009B49DD">
        <w:rPr>
          <w:rFonts w:ascii="Avenir Book" w:hAnsi="Avenir Book" w:cs="Arial"/>
          <w:color w:val="000000" w:themeColor="text1"/>
          <w:sz w:val="22"/>
          <w:szCs w:val="22"/>
        </w:rPr>
        <w:t>s well as</w:t>
      </w:r>
      <w:r w:rsidR="004577D7" w:rsidRPr="00B85974">
        <w:rPr>
          <w:rFonts w:ascii="Avenir Book" w:hAnsi="Avenir Book" w:cs="Arial"/>
          <w:color w:val="000000" w:themeColor="text1"/>
          <w:sz w:val="22"/>
          <w:szCs w:val="22"/>
        </w:rPr>
        <w:t xml:space="preserve"> programmatic interventions</w:t>
      </w:r>
      <w:r w:rsidR="009B49DD">
        <w:rPr>
          <w:rFonts w:ascii="Avenir Book" w:hAnsi="Avenir Book" w:cs="Arial"/>
          <w:color w:val="000000" w:themeColor="text1"/>
          <w:sz w:val="22"/>
          <w:szCs w:val="22"/>
        </w:rPr>
        <w:t xml:space="preserve">. </w:t>
      </w:r>
      <w:r w:rsidR="009B49DD">
        <w:rPr>
          <w:rFonts w:ascii="Avenir Book" w:hAnsi="Avenir Book"/>
          <w:sz w:val="22"/>
          <w:szCs w:val="22"/>
        </w:rPr>
        <w:t xml:space="preserve">We </w:t>
      </w:r>
      <w:r w:rsidR="009B49DD" w:rsidRPr="00B85974">
        <w:rPr>
          <w:rFonts w:ascii="Avenir Book" w:hAnsi="Avenir Book"/>
          <w:sz w:val="22"/>
          <w:szCs w:val="22"/>
        </w:rPr>
        <w:t>would like to draw</w:t>
      </w:r>
      <w:r w:rsidR="009B49DD" w:rsidRPr="00B85974">
        <w:rPr>
          <w:rFonts w:ascii="Avenir Book" w:hAnsi="Avenir Book" w:cs="Arial"/>
          <w:sz w:val="22"/>
          <w:szCs w:val="22"/>
        </w:rPr>
        <w:t xml:space="preserve"> the Committee’s attention </w:t>
      </w:r>
      <w:r w:rsidR="009B49DD">
        <w:rPr>
          <w:rFonts w:ascii="Avenir Book" w:hAnsi="Avenir Book" w:cs="Arial"/>
          <w:sz w:val="22"/>
          <w:szCs w:val="22"/>
        </w:rPr>
        <w:t>i</w:t>
      </w:r>
      <w:r w:rsidR="0019162A" w:rsidRPr="00B85974">
        <w:rPr>
          <w:rFonts w:ascii="Avenir Book" w:hAnsi="Avenir Book" w:cstheme="minorHAnsi"/>
          <w:color w:val="000000"/>
          <w:sz w:val="22"/>
          <w:szCs w:val="22"/>
        </w:rPr>
        <w:t>n particular to the</w:t>
      </w:r>
      <w:r w:rsidR="004577D7" w:rsidRPr="00B85974">
        <w:rPr>
          <w:rFonts w:ascii="Avenir Book" w:hAnsi="Avenir Book" w:cstheme="minorHAnsi"/>
          <w:color w:val="000000"/>
          <w:sz w:val="22"/>
          <w:szCs w:val="22"/>
        </w:rPr>
        <w:t xml:space="preserve"> </w:t>
      </w:r>
      <w:hyperlink r:id="rId15" w:history="1">
        <w:r w:rsidR="004577D7" w:rsidRPr="009B49DD">
          <w:rPr>
            <w:rStyle w:val="Hyperlink"/>
            <w:rFonts w:ascii="Avenir Book" w:hAnsi="Avenir Book" w:cstheme="minorHAnsi"/>
            <w:sz w:val="22"/>
            <w:szCs w:val="22"/>
          </w:rPr>
          <w:t>detailed recommendations</w:t>
        </w:r>
      </w:hyperlink>
      <w:r w:rsidR="004577D7" w:rsidRPr="00B85974">
        <w:rPr>
          <w:rFonts w:ascii="Avenir Book" w:hAnsi="Avenir Book" w:cstheme="minorHAnsi"/>
          <w:color w:val="000000"/>
          <w:sz w:val="22"/>
          <w:szCs w:val="22"/>
        </w:rPr>
        <w:t xml:space="preserve"> </w:t>
      </w:r>
      <w:r w:rsidR="009B49DD">
        <w:rPr>
          <w:rFonts w:ascii="Avenir Book" w:hAnsi="Avenir Book" w:cstheme="minorHAnsi"/>
          <w:color w:val="000000"/>
          <w:sz w:val="22"/>
          <w:szCs w:val="22"/>
        </w:rPr>
        <w:t xml:space="preserve">we </w:t>
      </w:r>
      <w:r w:rsidR="0023515A">
        <w:rPr>
          <w:rFonts w:ascii="Avenir Book" w:hAnsi="Avenir Book" w:cstheme="minorHAnsi"/>
          <w:color w:val="000000"/>
          <w:sz w:val="22"/>
          <w:szCs w:val="22"/>
        </w:rPr>
        <w:t xml:space="preserve">have </w:t>
      </w:r>
      <w:r w:rsidR="009B49DD">
        <w:rPr>
          <w:rFonts w:ascii="Avenir Book" w:hAnsi="Avenir Book" w:cstheme="minorHAnsi"/>
          <w:color w:val="000000"/>
          <w:sz w:val="22"/>
          <w:szCs w:val="22"/>
        </w:rPr>
        <w:t xml:space="preserve">made </w:t>
      </w:r>
      <w:r w:rsidR="004577D7" w:rsidRPr="00B85974">
        <w:rPr>
          <w:rFonts w:ascii="Avenir Book" w:hAnsi="Avenir Book" w:cstheme="minorHAnsi"/>
          <w:color w:val="000000"/>
          <w:sz w:val="22"/>
          <w:szCs w:val="22"/>
        </w:rPr>
        <w:t xml:space="preserve">in regards to violence to the 2015 Senate Inquiry into </w:t>
      </w:r>
      <w:r w:rsidR="004577D7" w:rsidRPr="00B85974">
        <w:rPr>
          <w:rFonts w:ascii="Avenir Book" w:hAnsi="Avenir Book"/>
          <w:i/>
          <w:iCs/>
          <w:sz w:val="22"/>
          <w:szCs w:val="22"/>
        </w:rPr>
        <w:t>Violence, Abuse and Neglect Against People with Disability in Institutional and Residential Settings</w:t>
      </w:r>
      <w:r w:rsidR="004577D7" w:rsidRPr="00B85974">
        <w:rPr>
          <w:rFonts w:ascii="Avenir Book" w:hAnsi="Avenir Book" w:cstheme="minorHAnsi"/>
          <w:color w:val="000000"/>
          <w:sz w:val="22"/>
          <w:szCs w:val="22"/>
        </w:rPr>
        <w:t xml:space="preserve">, which subsequently led to the current Royal Commission into Violence, Abuse, Neglect and Exploitation of </w:t>
      </w:r>
      <w:r w:rsidR="00F643EA">
        <w:rPr>
          <w:rFonts w:ascii="Avenir Book" w:hAnsi="Avenir Book" w:cstheme="minorHAnsi"/>
          <w:color w:val="000000"/>
          <w:sz w:val="22"/>
          <w:szCs w:val="22"/>
        </w:rPr>
        <w:t>P</w:t>
      </w:r>
      <w:r w:rsidR="00F643EA" w:rsidRPr="00B85974">
        <w:rPr>
          <w:rFonts w:ascii="Avenir Book" w:hAnsi="Avenir Book" w:cstheme="minorHAnsi"/>
          <w:color w:val="000000"/>
          <w:sz w:val="22"/>
          <w:szCs w:val="22"/>
        </w:rPr>
        <w:t xml:space="preserve">eople </w:t>
      </w:r>
      <w:r w:rsidR="004577D7" w:rsidRPr="00B85974">
        <w:rPr>
          <w:rFonts w:ascii="Avenir Book" w:hAnsi="Avenir Book" w:cstheme="minorHAnsi"/>
          <w:color w:val="000000"/>
          <w:sz w:val="22"/>
          <w:szCs w:val="22"/>
        </w:rPr>
        <w:t>with Disability.</w:t>
      </w:r>
      <w:r w:rsidR="00F57F77" w:rsidRPr="00B85974">
        <w:rPr>
          <w:rFonts w:ascii="Avenir Book" w:hAnsi="Avenir Book"/>
          <w:sz w:val="22"/>
          <w:szCs w:val="22"/>
        </w:rPr>
        <w:t xml:space="preserve"> Notwithstanding the </w:t>
      </w:r>
      <w:r w:rsidR="0009298B">
        <w:rPr>
          <w:rFonts w:ascii="Avenir Book" w:hAnsi="Avenir Book"/>
          <w:sz w:val="22"/>
          <w:szCs w:val="22"/>
        </w:rPr>
        <w:t>importance</w:t>
      </w:r>
      <w:r w:rsidR="00F57F77" w:rsidRPr="00B85974">
        <w:rPr>
          <w:rFonts w:ascii="Avenir Book" w:hAnsi="Avenir Book"/>
          <w:sz w:val="22"/>
          <w:szCs w:val="22"/>
        </w:rPr>
        <w:t xml:space="preserve"> of this inquiry, </w:t>
      </w:r>
      <w:r w:rsidR="0045251F" w:rsidRPr="00B85974">
        <w:rPr>
          <w:rFonts w:ascii="Avenir Book" w:hAnsi="Avenir Book"/>
          <w:sz w:val="22"/>
          <w:szCs w:val="22"/>
        </w:rPr>
        <w:t xml:space="preserve">WWDA would like to </w:t>
      </w:r>
      <w:r w:rsidR="009B49DD">
        <w:rPr>
          <w:rFonts w:ascii="Avenir Book" w:hAnsi="Avenir Book"/>
          <w:sz w:val="22"/>
          <w:szCs w:val="22"/>
        </w:rPr>
        <w:t xml:space="preserve">strongly </w:t>
      </w:r>
      <w:r w:rsidR="00F643EA" w:rsidRPr="00B85974">
        <w:rPr>
          <w:rFonts w:ascii="Avenir Book" w:hAnsi="Avenir Book"/>
          <w:sz w:val="22"/>
          <w:szCs w:val="22"/>
        </w:rPr>
        <w:t>advi</w:t>
      </w:r>
      <w:r w:rsidR="00F643EA">
        <w:rPr>
          <w:rFonts w:ascii="Avenir Book" w:hAnsi="Avenir Book"/>
          <w:sz w:val="22"/>
          <w:szCs w:val="22"/>
        </w:rPr>
        <w:t>s</w:t>
      </w:r>
      <w:r w:rsidR="00F643EA" w:rsidRPr="00B85974">
        <w:rPr>
          <w:rFonts w:ascii="Avenir Book" w:hAnsi="Avenir Book"/>
          <w:sz w:val="22"/>
          <w:szCs w:val="22"/>
        </w:rPr>
        <w:t xml:space="preserve">e </w:t>
      </w:r>
      <w:r w:rsidR="0045251F" w:rsidRPr="00B85974">
        <w:rPr>
          <w:rFonts w:ascii="Avenir Book" w:hAnsi="Avenir Book"/>
          <w:sz w:val="22"/>
          <w:szCs w:val="22"/>
        </w:rPr>
        <w:t xml:space="preserve">that </w:t>
      </w:r>
      <w:r w:rsidR="00F57F77" w:rsidRPr="00B85974">
        <w:rPr>
          <w:rFonts w:ascii="Avenir Book" w:hAnsi="Avenir Book"/>
          <w:sz w:val="22"/>
          <w:szCs w:val="22"/>
        </w:rPr>
        <w:t>th</w:t>
      </w:r>
      <w:r w:rsidR="00F57F77" w:rsidRPr="00B85974">
        <w:rPr>
          <w:rFonts w:ascii="Avenir Book" w:hAnsi="Avenir Book" w:cstheme="majorHAnsi"/>
          <w:sz w:val="22"/>
          <w:szCs w:val="22"/>
        </w:rPr>
        <w:t>is inquiry</w:t>
      </w:r>
      <w:r w:rsidR="0045251F" w:rsidRPr="00B85974">
        <w:rPr>
          <w:rFonts w:ascii="Avenir Book" w:hAnsi="Avenir Book" w:cstheme="majorHAnsi"/>
          <w:sz w:val="22"/>
          <w:szCs w:val="22"/>
        </w:rPr>
        <w:t xml:space="preserve"> should not replace focused</w:t>
      </w:r>
      <w:r w:rsidR="009B49DD">
        <w:rPr>
          <w:rFonts w:ascii="Avenir Book" w:hAnsi="Avenir Book" w:cstheme="majorHAnsi"/>
          <w:sz w:val="22"/>
          <w:szCs w:val="22"/>
        </w:rPr>
        <w:t>, targeted</w:t>
      </w:r>
      <w:r w:rsidR="0045251F" w:rsidRPr="00B85974">
        <w:rPr>
          <w:rFonts w:ascii="Avenir Book" w:hAnsi="Avenir Book" w:cstheme="majorHAnsi"/>
          <w:sz w:val="22"/>
          <w:szCs w:val="22"/>
        </w:rPr>
        <w:t xml:space="preserve"> and </w:t>
      </w:r>
      <w:r w:rsidR="009B49DD">
        <w:rPr>
          <w:rFonts w:ascii="Avenir Book" w:hAnsi="Avenir Book" w:cstheme="majorHAnsi"/>
          <w:sz w:val="22"/>
          <w:szCs w:val="22"/>
        </w:rPr>
        <w:t xml:space="preserve">co-designed </w:t>
      </w:r>
      <w:r w:rsidR="0045251F" w:rsidRPr="00B85974">
        <w:rPr>
          <w:rFonts w:ascii="Avenir Book" w:hAnsi="Avenir Book" w:cstheme="majorHAnsi"/>
          <w:sz w:val="22"/>
          <w:szCs w:val="22"/>
        </w:rPr>
        <w:t>stakeholder engagement to develop any</w:t>
      </w:r>
      <w:r w:rsidR="00B85974" w:rsidRPr="00B85974">
        <w:rPr>
          <w:rFonts w:ascii="Avenir Book" w:hAnsi="Avenir Book" w:cstheme="majorHAnsi"/>
          <w:sz w:val="22"/>
          <w:szCs w:val="22"/>
        </w:rPr>
        <w:t xml:space="preserve"> new National </w:t>
      </w:r>
      <w:r w:rsidR="00D27121" w:rsidRPr="00B85974">
        <w:rPr>
          <w:rFonts w:ascii="Avenir Book" w:hAnsi="Avenir Book" w:cstheme="majorHAnsi"/>
          <w:sz w:val="22"/>
          <w:szCs w:val="22"/>
        </w:rPr>
        <w:t>Plan.</w:t>
      </w:r>
      <w:r w:rsidR="001A06A4">
        <w:rPr>
          <w:rFonts w:ascii="Avenir Book" w:hAnsi="Avenir Book" w:cstheme="majorHAnsi"/>
          <w:sz w:val="22"/>
          <w:szCs w:val="22"/>
        </w:rPr>
        <w:t xml:space="preserve"> </w:t>
      </w:r>
      <w:r w:rsidR="006A7F41">
        <w:rPr>
          <w:rFonts w:ascii="Avenir Book" w:hAnsi="Avenir Book" w:cs="Arial"/>
          <w:color w:val="000000" w:themeColor="text1"/>
          <w:sz w:val="22"/>
          <w:szCs w:val="22"/>
        </w:rPr>
        <w:t xml:space="preserve">This </w:t>
      </w:r>
      <w:r w:rsidR="00B7036E" w:rsidRPr="004C3E4D">
        <w:rPr>
          <w:rFonts w:ascii="Avenir Book" w:hAnsi="Avenir Book" w:cs="Arial"/>
          <w:color w:val="000000" w:themeColor="text1"/>
          <w:sz w:val="22"/>
          <w:szCs w:val="22"/>
        </w:rPr>
        <w:t xml:space="preserve">submission is structured </w:t>
      </w:r>
      <w:r w:rsidR="00871532">
        <w:rPr>
          <w:rFonts w:ascii="Avenir Book" w:hAnsi="Avenir Book" w:cs="Arial"/>
          <w:color w:val="000000" w:themeColor="text1"/>
          <w:sz w:val="22"/>
          <w:szCs w:val="22"/>
        </w:rPr>
        <w:t xml:space="preserve">around </w:t>
      </w:r>
      <w:r w:rsidR="00174987">
        <w:rPr>
          <w:rFonts w:ascii="Avenir Book" w:hAnsi="Avenir Book" w:cs="Arial"/>
          <w:color w:val="000000" w:themeColor="text1"/>
          <w:sz w:val="22"/>
          <w:szCs w:val="22"/>
        </w:rPr>
        <w:t>five</w:t>
      </w:r>
      <w:r w:rsidR="00871532">
        <w:rPr>
          <w:rFonts w:ascii="Avenir Book" w:hAnsi="Avenir Book" w:cs="Arial"/>
          <w:color w:val="000000" w:themeColor="text1"/>
          <w:sz w:val="22"/>
          <w:szCs w:val="22"/>
        </w:rPr>
        <w:t xml:space="preserve"> key areas of concerns</w:t>
      </w:r>
      <w:r w:rsidR="00511003">
        <w:rPr>
          <w:rFonts w:ascii="Avenir Book" w:hAnsi="Avenir Book" w:cs="Arial"/>
          <w:color w:val="000000" w:themeColor="text1"/>
          <w:sz w:val="22"/>
          <w:szCs w:val="22"/>
        </w:rPr>
        <w:t xml:space="preserve"> WWDA has in relation to the </w:t>
      </w:r>
      <w:r w:rsidR="00CD3E61">
        <w:rPr>
          <w:rFonts w:ascii="Avenir Book" w:hAnsi="Avenir Book" w:cs="Arial"/>
          <w:color w:val="000000" w:themeColor="text1"/>
          <w:sz w:val="22"/>
          <w:szCs w:val="22"/>
        </w:rPr>
        <w:t xml:space="preserve">current </w:t>
      </w:r>
      <w:r w:rsidR="00511003">
        <w:rPr>
          <w:rFonts w:ascii="Avenir Book" w:hAnsi="Avenir Book" w:cs="Arial"/>
          <w:color w:val="000000" w:themeColor="text1"/>
          <w:sz w:val="22"/>
          <w:szCs w:val="22"/>
        </w:rPr>
        <w:t>national</w:t>
      </w:r>
      <w:r w:rsidR="00511003" w:rsidRPr="00D51E69">
        <w:rPr>
          <w:rFonts w:ascii="Avenir Book" w:hAnsi="Avenir Book"/>
          <w:sz w:val="22"/>
          <w:szCs w:val="22"/>
        </w:rPr>
        <w:t xml:space="preserve"> approach towards responding to and preventing </w:t>
      </w:r>
      <w:r w:rsidR="00511003">
        <w:rPr>
          <w:rFonts w:ascii="Avenir Book" w:hAnsi="Avenir Book"/>
          <w:sz w:val="22"/>
          <w:szCs w:val="22"/>
        </w:rPr>
        <w:t>violence against women</w:t>
      </w:r>
      <w:r w:rsidR="00871532">
        <w:rPr>
          <w:rFonts w:ascii="Avenir Book" w:hAnsi="Avenir Book" w:cs="Arial"/>
          <w:color w:val="000000" w:themeColor="text1"/>
          <w:sz w:val="22"/>
          <w:szCs w:val="22"/>
        </w:rPr>
        <w:t xml:space="preserve"> and </w:t>
      </w:r>
      <w:r w:rsidR="00174987">
        <w:rPr>
          <w:rFonts w:ascii="Avenir Book" w:hAnsi="Avenir Book" w:cs="Arial"/>
          <w:color w:val="000000" w:themeColor="text1"/>
          <w:sz w:val="22"/>
          <w:szCs w:val="22"/>
        </w:rPr>
        <w:t>four</w:t>
      </w:r>
      <w:r w:rsidR="00871532">
        <w:rPr>
          <w:rFonts w:ascii="Avenir Book" w:hAnsi="Avenir Book" w:cs="Arial"/>
          <w:color w:val="000000" w:themeColor="text1"/>
          <w:sz w:val="22"/>
          <w:szCs w:val="22"/>
        </w:rPr>
        <w:t xml:space="preserve"> </w:t>
      </w:r>
      <w:r w:rsidR="006A7F41">
        <w:rPr>
          <w:rFonts w:ascii="Avenir Book" w:hAnsi="Avenir Book" w:cs="Arial"/>
          <w:color w:val="000000" w:themeColor="text1"/>
          <w:sz w:val="22"/>
          <w:szCs w:val="22"/>
        </w:rPr>
        <w:t>thematic</w:t>
      </w:r>
      <w:r w:rsidR="00871532">
        <w:rPr>
          <w:rFonts w:ascii="Avenir Book" w:hAnsi="Avenir Book" w:cs="Arial"/>
          <w:color w:val="000000" w:themeColor="text1"/>
          <w:sz w:val="22"/>
          <w:szCs w:val="22"/>
        </w:rPr>
        <w:t xml:space="preserve"> recommendations</w:t>
      </w:r>
      <w:r w:rsidR="00174987">
        <w:rPr>
          <w:rFonts w:ascii="Avenir Book" w:hAnsi="Avenir Book" w:cs="Arial"/>
          <w:color w:val="000000" w:themeColor="text1"/>
          <w:sz w:val="22"/>
          <w:szCs w:val="22"/>
        </w:rPr>
        <w:t xml:space="preserve"> (</w:t>
      </w:r>
      <w:r w:rsidR="00511003">
        <w:rPr>
          <w:rFonts w:ascii="Avenir Book" w:hAnsi="Avenir Book" w:cs="Arial"/>
          <w:color w:val="000000" w:themeColor="text1"/>
          <w:sz w:val="22"/>
          <w:szCs w:val="22"/>
        </w:rPr>
        <w:t>including</w:t>
      </w:r>
      <w:r w:rsidR="00174987">
        <w:rPr>
          <w:rFonts w:ascii="Avenir Book" w:hAnsi="Avenir Book" w:cs="Arial"/>
          <w:color w:val="000000" w:themeColor="text1"/>
          <w:sz w:val="22"/>
          <w:szCs w:val="22"/>
        </w:rPr>
        <w:t xml:space="preserve"> </w:t>
      </w:r>
      <w:r w:rsidR="008612A0">
        <w:rPr>
          <w:rFonts w:ascii="Avenir Book" w:hAnsi="Avenir Book" w:cs="Arial"/>
          <w:color w:val="000000" w:themeColor="text1"/>
          <w:sz w:val="22"/>
          <w:szCs w:val="22"/>
        </w:rPr>
        <w:t>2</w:t>
      </w:r>
      <w:r w:rsidR="003C53CC">
        <w:rPr>
          <w:rFonts w:ascii="Avenir Book" w:hAnsi="Avenir Book" w:cs="Arial"/>
          <w:color w:val="000000" w:themeColor="text1"/>
          <w:sz w:val="22"/>
          <w:szCs w:val="22"/>
        </w:rPr>
        <w:t>6</w:t>
      </w:r>
      <w:r w:rsidR="008612A0">
        <w:rPr>
          <w:rFonts w:ascii="Avenir Book" w:hAnsi="Avenir Book" w:cs="Arial"/>
          <w:color w:val="000000" w:themeColor="text1"/>
          <w:sz w:val="22"/>
          <w:szCs w:val="22"/>
        </w:rPr>
        <w:t xml:space="preserve"> </w:t>
      </w:r>
      <w:r w:rsidR="00511003">
        <w:rPr>
          <w:rFonts w:ascii="Avenir Book" w:hAnsi="Avenir Book" w:cs="Arial"/>
          <w:color w:val="000000" w:themeColor="text1"/>
          <w:sz w:val="22"/>
          <w:szCs w:val="22"/>
        </w:rPr>
        <w:t>specific</w:t>
      </w:r>
      <w:r w:rsidR="00174987">
        <w:rPr>
          <w:rFonts w:ascii="Avenir Book" w:hAnsi="Avenir Book" w:cs="Arial"/>
          <w:color w:val="000000" w:themeColor="text1"/>
          <w:sz w:val="22"/>
          <w:szCs w:val="22"/>
        </w:rPr>
        <w:t xml:space="preserve"> recommendations)</w:t>
      </w:r>
      <w:r w:rsidR="0040602C">
        <w:rPr>
          <w:rFonts w:ascii="Avenir Book" w:hAnsi="Avenir Book"/>
          <w:sz w:val="22"/>
          <w:szCs w:val="22"/>
        </w:rPr>
        <w:t xml:space="preserve"> for the Commonwealth</w:t>
      </w:r>
      <w:r w:rsidR="0045251F">
        <w:rPr>
          <w:rFonts w:ascii="Avenir Book" w:hAnsi="Avenir Book"/>
          <w:sz w:val="22"/>
          <w:szCs w:val="22"/>
        </w:rPr>
        <w:t>,</w:t>
      </w:r>
      <w:r w:rsidR="004C3E4D" w:rsidRPr="004C3E4D">
        <w:rPr>
          <w:rFonts w:ascii="Avenir Book" w:hAnsi="Avenir Book"/>
          <w:sz w:val="22"/>
          <w:szCs w:val="22"/>
        </w:rPr>
        <w:t xml:space="preserve"> </w:t>
      </w:r>
      <w:r w:rsidR="0040602C">
        <w:rPr>
          <w:rFonts w:ascii="Avenir Book" w:hAnsi="Avenir Book"/>
          <w:sz w:val="22"/>
          <w:szCs w:val="22"/>
        </w:rPr>
        <w:t>on issues</w:t>
      </w:r>
      <w:r w:rsidR="004E199B">
        <w:rPr>
          <w:rFonts w:ascii="Avenir Book" w:hAnsi="Avenir Book"/>
          <w:sz w:val="22"/>
          <w:szCs w:val="22"/>
        </w:rPr>
        <w:t xml:space="preserve"> it has </w:t>
      </w:r>
      <w:r w:rsidR="0040602C">
        <w:rPr>
          <w:rFonts w:ascii="Avenir Book" w:hAnsi="Avenir Book"/>
          <w:sz w:val="22"/>
          <w:szCs w:val="22"/>
        </w:rPr>
        <w:t xml:space="preserve">carriage of, </w:t>
      </w:r>
      <w:r w:rsidR="004C3E4D" w:rsidRPr="004C3E4D">
        <w:rPr>
          <w:rFonts w:ascii="Avenir Book" w:hAnsi="Avenir Book"/>
          <w:sz w:val="22"/>
          <w:szCs w:val="22"/>
        </w:rPr>
        <w:t xml:space="preserve">to inform </w:t>
      </w:r>
      <w:r w:rsidR="006A7F41">
        <w:rPr>
          <w:rFonts w:ascii="Avenir Book" w:hAnsi="Avenir Book"/>
          <w:sz w:val="22"/>
          <w:szCs w:val="22"/>
        </w:rPr>
        <w:t>future policy and programmatic</w:t>
      </w:r>
      <w:r w:rsidR="004C3E4D" w:rsidRPr="004C3E4D">
        <w:rPr>
          <w:rFonts w:ascii="Avenir Book" w:hAnsi="Avenir Book"/>
          <w:sz w:val="22"/>
          <w:szCs w:val="22"/>
        </w:rPr>
        <w:t xml:space="preserve"> initiatives.</w:t>
      </w:r>
      <w:r w:rsidR="004C3E4D">
        <w:rPr>
          <w:rFonts w:ascii="Avenir Book" w:hAnsi="Avenir Book"/>
          <w:sz w:val="22"/>
          <w:szCs w:val="22"/>
        </w:rPr>
        <w:t xml:space="preserve"> </w:t>
      </w:r>
    </w:p>
    <w:p w14:paraId="792A177F" w14:textId="77777777" w:rsidR="0063042F" w:rsidRDefault="0063042F" w:rsidP="00090DC3">
      <w:pPr>
        <w:ind w:left="360"/>
        <w:rPr>
          <w:rFonts w:ascii="Avenir Book" w:hAnsi="Avenir Book"/>
          <w:sz w:val="22"/>
          <w:szCs w:val="22"/>
        </w:rPr>
      </w:pPr>
    </w:p>
    <w:p w14:paraId="0D7A731F" w14:textId="7C62E64D" w:rsidR="004C3E4D" w:rsidRPr="004C3E4D" w:rsidRDefault="00F643EA" w:rsidP="00090DC3">
      <w:pPr>
        <w:ind w:left="360"/>
        <w:rPr>
          <w:rFonts w:ascii="Avenir Book" w:hAnsi="Avenir Book"/>
          <w:sz w:val="22"/>
          <w:szCs w:val="22"/>
        </w:rPr>
      </w:pPr>
      <w:r>
        <w:rPr>
          <w:rFonts w:ascii="Avenir Book" w:hAnsi="Avenir Book"/>
          <w:sz w:val="22"/>
          <w:szCs w:val="22"/>
        </w:rPr>
        <w:t>WWDA</w:t>
      </w:r>
      <w:r w:rsidRPr="004C3E4D">
        <w:rPr>
          <w:rFonts w:ascii="Avenir Book" w:hAnsi="Avenir Book"/>
          <w:sz w:val="22"/>
          <w:szCs w:val="22"/>
        </w:rPr>
        <w:t xml:space="preserve"> </w:t>
      </w:r>
      <w:r w:rsidR="004C3E4D" w:rsidRPr="004C3E4D">
        <w:rPr>
          <w:rFonts w:ascii="Avenir Book" w:hAnsi="Avenir Book"/>
          <w:sz w:val="22"/>
          <w:szCs w:val="22"/>
        </w:rPr>
        <w:t>welcome</w:t>
      </w:r>
      <w:r w:rsidR="006A7F41">
        <w:rPr>
          <w:rFonts w:ascii="Avenir Book" w:hAnsi="Avenir Book"/>
          <w:sz w:val="22"/>
          <w:szCs w:val="22"/>
        </w:rPr>
        <w:t>s</w:t>
      </w:r>
      <w:r w:rsidR="004C3E4D" w:rsidRPr="004C3E4D">
        <w:rPr>
          <w:rFonts w:ascii="Avenir Book" w:hAnsi="Avenir Book"/>
          <w:sz w:val="22"/>
          <w:szCs w:val="22"/>
        </w:rPr>
        <w:t xml:space="preserve"> the opportunity to provide further evidence to the Committee in relation to any of the matters raised in this submission</w:t>
      </w:r>
      <w:r w:rsidR="004C3E4D">
        <w:rPr>
          <w:rFonts w:ascii="Avenir Book" w:hAnsi="Avenir Book"/>
          <w:sz w:val="22"/>
          <w:szCs w:val="22"/>
        </w:rPr>
        <w:t xml:space="preserve"> and would particularly welcome the opportunity to discuss these in person</w:t>
      </w:r>
      <w:r w:rsidR="003C3620">
        <w:rPr>
          <w:rFonts w:ascii="Avenir Book" w:hAnsi="Avenir Book"/>
          <w:sz w:val="22"/>
          <w:szCs w:val="22"/>
        </w:rPr>
        <w:t xml:space="preserve"> with the Committee</w:t>
      </w:r>
      <w:r w:rsidR="004C3E4D" w:rsidRPr="004C3E4D">
        <w:rPr>
          <w:rFonts w:ascii="Avenir Book" w:hAnsi="Avenir Book"/>
          <w:sz w:val="22"/>
          <w:szCs w:val="22"/>
        </w:rPr>
        <w:t>.</w:t>
      </w:r>
    </w:p>
    <w:p w14:paraId="40461080" w14:textId="77777777" w:rsidR="001B615C" w:rsidRPr="001B615C" w:rsidRDefault="001B615C" w:rsidP="006F2B36"/>
    <w:p w14:paraId="34DC8A33" w14:textId="77777777" w:rsidR="002272FE" w:rsidRPr="00D27121" w:rsidRDefault="002272FE" w:rsidP="00D27121">
      <w:pPr>
        <w:rPr>
          <w:rFonts w:ascii="Avenir Book" w:hAnsi="Avenir Book" w:cs="Arial"/>
        </w:rPr>
      </w:pPr>
    </w:p>
    <w:p w14:paraId="46323909" w14:textId="4E87BAF7" w:rsidR="002272FE" w:rsidRDefault="00457028" w:rsidP="00CB15C4">
      <w:pPr>
        <w:pStyle w:val="Heading1"/>
        <w:numPr>
          <w:ilvl w:val="0"/>
          <w:numId w:val="5"/>
        </w:numPr>
        <w:spacing w:before="0" w:after="0" w:line="240" w:lineRule="auto"/>
        <w:rPr>
          <w:rFonts w:ascii="Avenir Book" w:hAnsi="Avenir Book"/>
          <w:color w:val="F030A0"/>
          <w:sz w:val="28"/>
          <w:szCs w:val="28"/>
        </w:rPr>
      </w:pPr>
      <w:bookmarkStart w:id="85" w:name="_Toc47695290"/>
      <w:r>
        <w:rPr>
          <w:rFonts w:ascii="Avenir Book" w:hAnsi="Avenir Book"/>
          <w:color w:val="F030A0"/>
          <w:sz w:val="28"/>
          <w:szCs w:val="28"/>
        </w:rPr>
        <w:lastRenderedPageBreak/>
        <w:t>Key Areas of Concern</w:t>
      </w:r>
      <w:bookmarkEnd w:id="85"/>
    </w:p>
    <w:p w14:paraId="438B2BD9" w14:textId="0C14DAF9" w:rsidR="008524A8" w:rsidRDefault="00F57F77" w:rsidP="008524A8">
      <w:pPr>
        <w:ind w:left="360"/>
        <w:rPr>
          <w:rFonts w:ascii="Avenir Book" w:hAnsi="Avenir Book"/>
          <w:sz w:val="22"/>
          <w:szCs w:val="22"/>
        </w:rPr>
      </w:pPr>
      <w:r w:rsidRPr="00D51E69">
        <w:rPr>
          <w:rFonts w:ascii="Avenir Book" w:hAnsi="Avenir Book" w:cs="Arial"/>
          <w:color w:val="000000" w:themeColor="text1"/>
          <w:sz w:val="22"/>
          <w:szCs w:val="22"/>
        </w:rPr>
        <w:t xml:space="preserve">Evidence demonstrates that </w:t>
      </w:r>
      <w:r w:rsidRPr="00D51E69">
        <w:rPr>
          <w:rFonts w:ascii="Avenir Book" w:hAnsi="Avenir Book"/>
          <w:color w:val="000000" w:themeColor="text1"/>
          <w:sz w:val="22"/>
          <w:szCs w:val="22"/>
          <w:shd w:val="clear" w:color="auto" w:fill="FFFFFF"/>
        </w:rPr>
        <w:t xml:space="preserve">national frameworks, underpinned by obligations under international conventions and treaties, that take a holistic, multisectoral and multi-system approach to violence response, intervention and prevention are most effective and efficient for governments. </w:t>
      </w:r>
      <w:r w:rsidR="008524A8" w:rsidRPr="00D51E69">
        <w:rPr>
          <w:rFonts w:ascii="Avenir Book" w:hAnsi="Avenir Book"/>
          <w:sz w:val="22"/>
          <w:szCs w:val="22"/>
        </w:rPr>
        <w:t>This is vital to achieving a consistent vision and coordinated approach towards responding to and preventing this egregious violation of women and girl’s human rights and inherent freedoms</w:t>
      </w:r>
      <w:r w:rsidR="008524A8">
        <w:rPr>
          <w:rFonts w:ascii="Avenir Book" w:hAnsi="Avenir Book"/>
          <w:sz w:val="22"/>
          <w:szCs w:val="22"/>
        </w:rPr>
        <w:t>.</w:t>
      </w:r>
    </w:p>
    <w:p w14:paraId="0A1456A0" w14:textId="4D1DF8E0" w:rsidR="008524A8" w:rsidRDefault="008524A8" w:rsidP="00090DC3">
      <w:pPr>
        <w:ind w:left="360"/>
        <w:rPr>
          <w:rFonts w:ascii="Avenir Book" w:hAnsi="Avenir Book"/>
          <w:color w:val="000000" w:themeColor="text1"/>
          <w:sz w:val="22"/>
          <w:szCs w:val="22"/>
          <w:shd w:val="clear" w:color="auto" w:fill="FFFFFF"/>
        </w:rPr>
      </w:pPr>
    </w:p>
    <w:p w14:paraId="3F2946DB" w14:textId="7005AA4D" w:rsidR="00B44B5F" w:rsidRPr="00B44B5F" w:rsidRDefault="008A25E8" w:rsidP="00090DC3">
      <w:pPr>
        <w:ind w:left="360"/>
        <w:rPr>
          <w:rFonts w:ascii="Avenir Book" w:hAnsi="Avenir Book"/>
          <w:color w:val="000000" w:themeColor="text1"/>
          <w:sz w:val="22"/>
          <w:szCs w:val="22"/>
        </w:rPr>
      </w:pPr>
      <w:r>
        <w:rPr>
          <w:rFonts w:ascii="Avenir Book" w:hAnsi="Avenir Book"/>
          <w:color w:val="000000" w:themeColor="text1"/>
          <w:sz w:val="22"/>
          <w:szCs w:val="22"/>
          <w:shd w:val="clear" w:color="auto" w:fill="FFFFFF"/>
        </w:rPr>
        <w:t>I</w:t>
      </w:r>
      <w:r w:rsidR="00B44B5F">
        <w:rPr>
          <w:rFonts w:ascii="Avenir Book" w:hAnsi="Avenir Book"/>
          <w:color w:val="000000" w:themeColor="text1"/>
          <w:sz w:val="22"/>
          <w:szCs w:val="22"/>
        </w:rPr>
        <w:t xml:space="preserve">n this section of our submission, we highlight </w:t>
      </w:r>
      <w:r w:rsidR="003A3DBE">
        <w:rPr>
          <w:rFonts w:ascii="Avenir Book" w:hAnsi="Avenir Book"/>
          <w:color w:val="000000" w:themeColor="text1"/>
          <w:sz w:val="22"/>
          <w:szCs w:val="22"/>
        </w:rPr>
        <w:t>f</w:t>
      </w:r>
      <w:r w:rsidR="00F21B5F">
        <w:rPr>
          <w:rFonts w:ascii="Avenir Book" w:hAnsi="Avenir Book"/>
          <w:color w:val="000000" w:themeColor="text1"/>
          <w:sz w:val="22"/>
          <w:szCs w:val="22"/>
        </w:rPr>
        <w:t>ive</w:t>
      </w:r>
      <w:r w:rsidR="003A3DBE">
        <w:rPr>
          <w:rFonts w:ascii="Avenir Book" w:hAnsi="Avenir Book"/>
          <w:color w:val="000000" w:themeColor="text1"/>
          <w:sz w:val="22"/>
          <w:szCs w:val="22"/>
        </w:rPr>
        <w:t xml:space="preserve"> </w:t>
      </w:r>
      <w:r w:rsidR="00B44B5F">
        <w:rPr>
          <w:rFonts w:ascii="Avenir Book" w:hAnsi="Avenir Book"/>
          <w:color w:val="000000" w:themeColor="text1"/>
          <w:sz w:val="22"/>
          <w:szCs w:val="22"/>
        </w:rPr>
        <w:t xml:space="preserve">key areas of concerns with </w:t>
      </w:r>
      <w:r w:rsidR="006012FD">
        <w:rPr>
          <w:rFonts w:ascii="Avenir Book" w:hAnsi="Avenir Book"/>
          <w:color w:val="000000" w:themeColor="text1"/>
          <w:sz w:val="22"/>
          <w:szCs w:val="22"/>
        </w:rPr>
        <w:t>the c</w:t>
      </w:r>
      <w:r w:rsidR="00B44B5F">
        <w:rPr>
          <w:rFonts w:ascii="Avenir Book" w:hAnsi="Avenir Book"/>
          <w:color w:val="000000" w:themeColor="text1"/>
          <w:sz w:val="22"/>
          <w:szCs w:val="22"/>
        </w:rPr>
        <w:t xml:space="preserve">urrent national </w:t>
      </w:r>
      <w:r w:rsidR="006012FD">
        <w:rPr>
          <w:rFonts w:ascii="Avenir Book" w:hAnsi="Avenir Book"/>
          <w:color w:val="000000" w:themeColor="text1"/>
          <w:sz w:val="22"/>
          <w:szCs w:val="22"/>
        </w:rPr>
        <w:t>approach</w:t>
      </w:r>
      <w:r>
        <w:rPr>
          <w:rFonts w:ascii="Avenir Book" w:hAnsi="Avenir Book"/>
          <w:color w:val="000000" w:themeColor="text1"/>
          <w:sz w:val="22"/>
          <w:szCs w:val="22"/>
        </w:rPr>
        <w:t xml:space="preserve"> to responding to and preventing violence against women. We consider these challenges </w:t>
      </w:r>
      <w:r w:rsidR="00B44B5F">
        <w:rPr>
          <w:rFonts w:ascii="Avenir Book" w:hAnsi="Avenir Book"/>
          <w:color w:val="000000" w:themeColor="text1"/>
          <w:sz w:val="22"/>
          <w:szCs w:val="22"/>
        </w:rPr>
        <w:t xml:space="preserve">as impediments </w:t>
      </w:r>
      <w:r w:rsidR="00B44B5F" w:rsidRPr="00B44B5F">
        <w:rPr>
          <w:rFonts w:ascii="Avenir Book" w:hAnsi="Avenir Book"/>
          <w:color w:val="000000" w:themeColor="text1"/>
          <w:sz w:val="22"/>
          <w:szCs w:val="22"/>
        </w:rPr>
        <w:t>to a</w:t>
      </w:r>
      <w:r w:rsidR="00B44B5F">
        <w:rPr>
          <w:rFonts w:ascii="Avenir Book" w:hAnsi="Avenir Book"/>
          <w:color w:val="000000" w:themeColor="text1"/>
          <w:sz w:val="22"/>
          <w:szCs w:val="22"/>
        </w:rPr>
        <w:t xml:space="preserve"> truly</w:t>
      </w:r>
      <w:r w:rsidR="00B44B5F" w:rsidRPr="00B44B5F">
        <w:rPr>
          <w:rFonts w:ascii="Avenir Book" w:hAnsi="Avenir Book"/>
          <w:color w:val="000000" w:themeColor="text1"/>
          <w:sz w:val="22"/>
          <w:szCs w:val="22"/>
        </w:rPr>
        <w:t xml:space="preserve"> inclusive and non-discriminatory framework that responds to, and addresses, all forms of violence against all women, regardless of the setting/place in which it occurs, and regardless of who perpetrates it. </w:t>
      </w:r>
    </w:p>
    <w:p w14:paraId="37EC2382" w14:textId="77777777" w:rsidR="00B2574B" w:rsidRDefault="00B2574B" w:rsidP="006F2B36">
      <w:pPr>
        <w:ind w:left="360"/>
        <w:rPr>
          <w:rFonts w:ascii="Avenir Book" w:hAnsi="Avenir Book" w:cs="Arial"/>
          <w:color w:val="000000" w:themeColor="text1"/>
          <w:sz w:val="22"/>
          <w:szCs w:val="22"/>
        </w:rPr>
      </w:pPr>
    </w:p>
    <w:p w14:paraId="1D478598" w14:textId="59C1F508" w:rsidR="00311FC5" w:rsidRPr="001E725C" w:rsidRDefault="00E74D3B" w:rsidP="00CB15C4">
      <w:pPr>
        <w:pStyle w:val="Heading3"/>
        <w:numPr>
          <w:ilvl w:val="1"/>
          <w:numId w:val="5"/>
        </w:numPr>
        <w:spacing w:line="240" w:lineRule="auto"/>
        <w:rPr>
          <w:rFonts w:ascii="Avenir" w:hAnsi="Avenir"/>
          <w:iCs/>
        </w:rPr>
      </w:pPr>
      <w:bookmarkStart w:id="86" w:name="_Toc47695291"/>
      <w:r>
        <w:rPr>
          <w:rFonts w:ascii="Avenir" w:hAnsi="Avenir"/>
          <w:iCs/>
        </w:rPr>
        <w:t>L</w:t>
      </w:r>
      <w:r w:rsidR="003F5399" w:rsidRPr="001E725C">
        <w:rPr>
          <w:rFonts w:ascii="Avenir" w:hAnsi="Avenir"/>
          <w:iCs/>
        </w:rPr>
        <w:t>imitations in the evidence base</w:t>
      </w:r>
      <w:bookmarkEnd w:id="86"/>
      <w:r w:rsidR="003F5399" w:rsidRPr="001E725C">
        <w:rPr>
          <w:rFonts w:ascii="Avenir" w:hAnsi="Avenir"/>
          <w:iCs/>
        </w:rPr>
        <w:t xml:space="preserve"> </w:t>
      </w:r>
    </w:p>
    <w:p w14:paraId="49C7BBA1" w14:textId="139EE734" w:rsidR="00311FC5" w:rsidRDefault="00311FC5" w:rsidP="00090DC3">
      <w:pPr>
        <w:pStyle w:val="ListParagraph"/>
        <w:spacing w:after="0" w:line="240" w:lineRule="auto"/>
        <w:ind w:left="360"/>
        <w:jc w:val="left"/>
        <w:rPr>
          <w:rFonts w:ascii="Avenir Book" w:hAnsi="Avenir Book" w:cstheme="minorHAnsi"/>
          <w:color w:val="191619"/>
          <w:sz w:val="22"/>
          <w:szCs w:val="22"/>
        </w:rPr>
      </w:pPr>
      <w:r w:rsidRPr="007A4A33">
        <w:rPr>
          <w:rFonts w:ascii="Avenir Book" w:hAnsi="Avenir Book" w:cstheme="minorHAnsi"/>
          <w:color w:val="191619"/>
          <w:sz w:val="22"/>
          <w:szCs w:val="22"/>
        </w:rPr>
        <w:t>It is now well established that violence against women and girls with disability globally and in Australia is more extensive, frequent and significantly more diverse in nature than violence amongst either their male counterparts or women without disability.</w:t>
      </w:r>
      <w:r w:rsidRPr="00DA4323">
        <w:rPr>
          <w:rStyle w:val="FootnoteReference"/>
          <w:rFonts w:ascii="Avenir Book" w:hAnsi="Avenir Book" w:cstheme="minorHAnsi"/>
          <w:color w:val="191619"/>
          <w:sz w:val="22"/>
          <w:szCs w:val="22"/>
        </w:rPr>
        <w:footnoteReference w:id="7"/>
      </w:r>
      <w:r w:rsidRPr="007A4A33">
        <w:rPr>
          <w:rFonts w:ascii="Avenir Book" w:hAnsi="Avenir Book" w:cstheme="minorHAnsi"/>
          <w:color w:val="191619"/>
          <w:sz w:val="22"/>
          <w:szCs w:val="22"/>
        </w:rPr>
        <w:t xml:space="preserve"> Nevertheless, there is a significant lack of disaggregated data</w:t>
      </w:r>
      <w:r w:rsidR="00E74D3B">
        <w:rPr>
          <w:rFonts w:ascii="Avenir Book" w:hAnsi="Avenir Book" w:cstheme="minorHAnsi"/>
          <w:color w:val="191619"/>
          <w:sz w:val="22"/>
          <w:szCs w:val="22"/>
        </w:rPr>
        <w:t xml:space="preserve"> and</w:t>
      </w:r>
      <w:r w:rsidRPr="007A4A33">
        <w:rPr>
          <w:rFonts w:ascii="Avenir Book" w:hAnsi="Avenir Book" w:cstheme="minorHAnsi"/>
          <w:color w:val="191619"/>
          <w:sz w:val="22"/>
          <w:szCs w:val="22"/>
        </w:rPr>
        <w:t xml:space="preserve"> </w:t>
      </w:r>
      <w:r w:rsidR="00E74D3B">
        <w:rPr>
          <w:rFonts w:ascii="Avenir Book" w:hAnsi="Avenir Book" w:cstheme="minorHAnsi"/>
          <w:color w:val="191619"/>
          <w:sz w:val="22"/>
          <w:szCs w:val="22"/>
        </w:rPr>
        <w:t xml:space="preserve">targeted </w:t>
      </w:r>
      <w:r w:rsidRPr="007A4A33">
        <w:rPr>
          <w:rFonts w:ascii="Avenir Book" w:hAnsi="Avenir Book" w:cstheme="minorHAnsi"/>
          <w:color w:val="191619"/>
          <w:sz w:val="22"/>
          <w:szCs w:val="22"/>
        </w:rPr>
        <w:t xml:space="preserve">research across all life domains that prevents </w:t>
      </w:r>
      <w:r w:rsidR="00E74D3B">
        <w:rPr>
          <w:rFonts w:ascii="Avenir Book" w:hAnsi="Avenir Book" w:cstheme="minorHAnsi"/>
          <w:color w:val="191619"/>
          <w:sz w:val="22"/>
          <w:szCs w:val="22"/>
        </w:rPr>
        <w:t xml:space="preserve">the </w:t>
      </w:r>
      <w:r w:rsidRPr="007A4A33">
        <w:rPr>
          <w:rFonts w:ascii="Avenir Book" w:hAnsi="Avenir Book" w:cstheme="minorHAnsi"/>
          <w:color w:val="191619"/>
          <w:sz w:val="22"/>
          <w:szCs w:val="22"/>
        </w:rPr>
        <w:t xml:space="preserve">development of a comprehensive evidence base on </w:t>
      </w:r>
      <w:r w:rsidR="00E74D3B" w:rsidRPr="007A4A33">
        <w:rPr>
          <w:rFonts w:ascii="Avenir Book" w:hAnsi="Avenir Book" w:cstheme="minorHAnsi"/>
          <w:color w:val="191619"/>
          <w:sz w:val="22"/>
          <w:szCs w:val="22"/>
        </w:rPr>
        <w:t>th</w:t>
      </w:r>
      <w:r w:rsidR="00E74D3B">
        <w:rPr>
          <w:rFonts w:ascii="Avenir Book" w:hAnsi="Avenir Book" w:cstheme="minorHAnsi"/>
          <w:color w:val="191619"/>
          <w:sz w:val="22"/>
          <w:szCs w:val="22"/>
        </w:rPr>
        <w:t>e specificity of</w:t>
      </w:r>
      <w:r w:rsidRPr="007A4A33">
        <w:rPr>
          <w:rFonts w:ascii="Avenir Book" w:hAnsi="Avenir Book" w:cstheme="minorHAnsi"/>
          <w:color w:val="191619"/>
          <w:sz w:val="22"/>
          <w:szCs w:val="22"/>
        </w:rPr>
        <w:t xml:space="preserve"> </w:t>
      </w:r>
      <w:r w:rsidR="00DF381C">
        <w:rPr>
          <w:rFonts w:ascii="Avenir Book" w:hAnsi="Avenir Book" w:cstheme="minorHAnsi"/>
          <w:color w:val="191619"/>
          <w:sz w:val="22"/>
          <w:szCs w:val="22"/>
        </w:rPr>
        <w:t xml:space="preserve">violence experienced by </w:t>
      </w:r>
      <w:r w:rsidRPr="007A4A33">
        <w:rPr>
          <w:rFonts w:ascii="Avenir Book" w:hAnsi="Avenir Book" w:cstheme="minorHAnsi"/>
          <w:color w:val="191619"/>
          <w:sz w:val="22"/>
          <w:szCs w:val="22"/>
        </w:rPr>
        <w:t>women and girls with disability in Australia. This results in women and girls with disability being largely excluded from policies, programs, services and measures to progress gender equality.</w:t>
      </w:r>
      <w:r>
        <w:rPr>
          <w:rStyle w:val="FootnoteReference"/>
          <w:rFonts w:ascii="Avenir Book" w:hAnsi="Avenir Book" w:cstheme="minorHAnsi"/>
          <w:color w:val="191619"/>
          <w:sz w:val="22"/>
          <w:szCs w:val="22"/>
        </w:rPr>
        <w:footnoteReference w:id="8"/>
      </w:r>
      <w:r w:rsidRPr="007A4A33">
        <w:rPr>
          <w:rFonts w:ascii="Avenir Book" w:hAnsi="Avenir Book" w:cstheme="minorHAnsi"/>
          <w:color w:val="191619"/>
          <w:sz w:val="22"/>
          <w:szCs w:val="22"/>
        </w:rPr>
        <w:t xml:space="preserve">  </w:t>
      </w:r>
      <w:r w:rsidR="00A9780D">
        <w:rPr>
          <w:rFonts w:ascii="Avenir Book" w:hAnsi="Avenir Book" w:cstheme="minorHAnsi"/>
          <w:color w:val="191619"/>
          <w:sz w:val="22"/>
          <w:szCs w:val="22"/>
        </w:rPr>
        <w:t>Furthermore, t</w:t>
      </w:r>
      <w:r w:rsidR="00A9780D" w:rsidRPr="0062026B">
        <w:rPr>
          <w:rFonts w:ascii="Avenir Book" w:hAnsi="Avenir Book" w:cstheme="minorHAnsi"/>
          <w:sz w:val="22"/>
          <w:szCs w:val="22"/>
        </w:rPr>
        <w:t xml:space="preserve">here </w:t>
      </w:r>
      <w:r w:rsidR="00B1606B">
        <w:rPr>
          <w:rFonts w:ascii="Avenir Book" w:hAnsi="Avenir Book" w:cstheme="minorHAnsi"/>
          <w:sz w:val="22"/>
          <w:szCs w:val="22"/>
        </w:rPr>
        <w:t>are</w:t>
      </w:r>
      <w:r w:rsidR="00A9780D" w:rsidRPr="0062026B">
        <w:rPr>
          <w:rFonts w:ascii="Avenir Book" w:hAnsi="Avenir Book" w:cstheme="minorHAnsi"/>
          <w:sz w:val="22"/>
          <w:szCs w:val="22"/>
        </w:rPr>
        <w:t xml:space="preserve"> little to no </w:t>
      </w:r>
      <w:r w:rsidR="00F96C12">
        <w:rPr>
          <w:rFonts w:ascii="Avenir Book" w:hAnsi="Avenir Book" w:cstheme="minorHAnsi"/>
          <w:sz w:val="22"/>
          <w:szCs w:val="22"/>
        </w:rPr>
        <w:t>data/research</w:t>
      </w:r>
      <w:r w:rsidR="00A9780D" w:rsidRPr="0062026B">
        <w:rPr>
          <w:rFonts w:ascii="Avenir Book" w:hAnsi="Avenir Book" w:cstheme="minorHAnsi"/>
          <w:sz w:val="22"/>
          <w:szCs w:val="22"/>
        </w:rPr>
        <w:t xml:space="preserve"> that </w:t>
      </w:r>
      <w:r w:rsidR="00F96C12">
        <w:rPr>
          <w:rFonts w:ascii="Avenir Book" w:hAnsi="Avenir Book" w:cstheme="minorHAnsi"/>
          <w:sz w:val="22"/>
          <w:szCs w:val="22"/>
        </w:rPr>
        <w:t>interrogate</w:t>
      </w:r>
      <w:r w:rsidR="00A9780D" w:rsidRPr="0062026B">
        <w:rPr>
          <w:rFonts w:ascii="Avenir Book" w:hAnsi="Avenir Book" w:cstheme="minorHAnsi"/>
          <w:sz w:val="22"/>
          <w:szCs w:val="22"/>
        </w:rPr>
        <w:t xml:space="preserve"> the experience of violence, abuse, neglect and exploitation by specific groups of women and girls with disability, s</w:t>
      </w:r>
      <w:r w:rsidR="00A9780D" w:rsidRPr="006A7F41">
        <w:rPr>
          <w:rFonts w:ascii="Avenir Book" w:hAnsi="Avenir Book" w:cstheme="minorHAnsi"/>
          <w:sz w:val="22"/>
          <w:szCs w:val="22"/>
        </w:rPr>
        <w:t xml:space="preserve">uch as those who are Indigenous, those from culturally and linguistically diverse backgrounds, those who are migrants, refugees or asylum seekers, those who are </w:t>
      </w:r>
      <w:r w:rsidR="00D3492B" w:rsidRPr="006A7F41">
        <w:rPr>
          <w:rFonts w:ascii="Avenir Book" w:hAnsi="Avenir Book" w:cstheme="minorHAnsi"/>
          <w:sz w:val="22"/>
          <w:szCs w:val="22"/>
        </w:rPr>
        <w:t>lesbian, bisexual</w:t>
      </w:r>
      <w:r w:rsidR="00A9780D" w:rsidRPr="006A7F41">
        <w:rPr>
          <w:rFonts w:ascii="Avenir Book" w:hAnsi="Avenir Book" w:cstheme="minorHAnsi"/>
          <w:sz w:val="22"/>
          <w:szCs w:val="22"/>
        </w:rPr>
        <w:t xml:space="preserve">, </w:t>
      </w:r>
      <w:r w:rsidR="00D3492B">
        <w:rPr>
          <w:rFonts w:ascii="Avenir Book" w:hAnsi="Avenir Book" w:cstheme="minorHAnsi"/>
          <w:sz w:val="22"/>
          <w:szCs w:val="22"/>
        </w:rPr>
        <w:t xml:space="preserve">non-binary, </w:t>
      </w:r>
      <w:r w:rsidR="00A9780D" w:rsidRPr="006A7F41">
        <w:rPr>
          <w:rFonts w:ascii="Avenir Book" w:hAnsi="Avenir Book" w:cstheme="minorHAnsi"/>
          <w:sz w:val="22"/>
          <w:szCs w:val="22"/>
        </w:rPr>
        <w:t>transgender or intersex, or those living in rural and remote communities.</w:t>
      </w:r>
      <w:r w:rsidR="00A9780D" w:rsidRPr="006A7F41">
        <w:rPr>
          <w:rStyle w:val="FootnoteReference"/>
          <w:rFonts w:ascii="Avenir Book" w:hAnsi="Avenir Book" w:cstheme="minorHAnsi"/>
          <w:sz w:val="22"/>
          <w:szCs w:val="22"/>
        </w:rPr>
        <w:footnoteReference w:id="9"/>
      </w:r>
      <w:r w:rsidR="00A9780D" w:rsidRPr="006A7F41">
        <w:rPr>
          <w:rFonts w:ascii="Avenir Book" w:hAnsi="Avenir Book" w:cstheme="minorHAnsi"/>
          <w:sz w:val="22"/>
          <w:szCs w:val="22"/>
        </w:rPr>
        <w:t xml:space="preserve"> </w:t>
      </w:r>
      <w:r w:rsidR="00A9780D">
        <w:rPr>
          <w:rFonts w:ascii="Avenir Book" w:hAnsi="Avenir Book" w:cstheme="minorHAnsi"/>
          <w:sz w:val="22"/>
          <w:szCs w:val="22"/>
        </w:rPr>
        <w:t xml:space="preserve">These issues have </w:t>
      </w:r>
      <w:r w:rsidRPr="00F96C12">
        <w:rPr>
          <w:rFonts w:ascii="Avenir Book" w:hAnsi="Avenir Book" w:cstheme="minorHAnsi"/>
          <w:b/>
          <w:bCs/>
          <w:color w:val="191619"/>
          <w:sz w:val="22"/>
          <w:szCs w:val="22"/>
        </w:rPr>
        <w:t>consistently</w:t>
      </w:r>
      <w:r w:rsidRPr="007A4A33">
        <w:rPr>
          <w:rFonts w:ascii="Avenir Book" w:hAnsi="Avenir Book" w:cstheme="minorHAnsi"/>
          <w:color w:val="191619"/>
          <w:sz w:val="22"/>
          <w:szCs w:val="22"/>
        </w:rPr>
        <w:t xml:space="preserve"> been raised by WWDA over many decades</w:t>
      </w:r>
      <w:r w:rsidR="00DF381C">
        <w:rPr>
          <w:rFonts w:ascii="Avenir Book" w:hAnsi="Avenir Book" w:cstheme="minorHAnsi"/>
          <w:color w:val="191619"/>
          <w:sz w:val="22"/>
          <w:szCs w:val="22"/>
        </w:rPr>
        <w:t>.</w:t>
      </w:r>
      <w:r w:rsidRPr="007A4A33">
        <w:rPr>
          <w:rFonts w:ascii="Avenir Book" w:hAnsi="Avenir Book" w:cstheme="minorHAnsi"/>
          <w:color w:val="191619"/>
          <w:sz w:val="22"/>
          <w:szCs w:val="22"/>
        </w:rPr>
        <w:t xml:space="preserve"> WWDA has had to source and analyse a range of data </w:t>
      </w:r>
      <w:r w:rsidR="00F96C12">
        <w:rPr>
          <w:rFonts w:ascii="Avenir Book" w:hAnsi="Avenir Book" w:cstheme="minorHAnsi"/>
          <w:color w:val="191619"/>
          <w:sz w:val="22"/>
          <w:szCs w:val="22"/>
        </w:rPr>
        <w:t>assets</w:t>
      </w:r>
      <w:r w:rsidRPr="007A4A33">
        <w:rPr>
          <w:rFonts w:ascii="Avenir Book" w:hAnsi="Avenir Book" w:cstheme="minorHAnsi"/>
          <w:color w:val="191619"/>
          <w:sz w:val="22"/>
          <w:szCs w:val="22"/>
        </w:rPr>
        <w:t xml:space="preserve">, </w:t>
      </w:r>
      <w:r w:rsidR="00F96C12">
        <w:rPr>
          <w:rFonts w:ascii="Avenir Book" w:hAnsi="Avenir Book" w:cstheme="minorHAnsi"/>
          <w:color w:val="191619"/>
          <w:sz w:val="22"/>
          <w:szCs w:val="22"/>
        </w:rPr>
        <w:t xml:space="preserve">technical </w:t>
      </w:r>
      <w:r w:rsidRPr="007A4A33">
        <w:rPr>
          <w:rFonts w:ascii="Avenir Book" w:hAnsi="Avenir Book" w:cstheme="minorHAnsi"/>
          <w:color w:val="191619"/>
          <w:sz w:val="22"/>
          <w:szCs w:val="22"/>
        </w:rPr>
        <w:t xml:space="preserve">reports and information to compile information </w:t>
      </w:r>
      <w:r w:rsidR="00DF381C">
        <w:rPr>
          <w:rFonts w:ascii="Avenir Book" w:hAnsi="Avenir Book" w:cstheme="minorHAnsi"/>
          <w:color w:val="191619"/>
          <w:sz w:val="22"/>
          <w:szCs w:val="22"/>
        </w:rPr>
        <w:t>on the violence experienced by</w:t>
      </w:r>
      <w:r w:rsidRPr="007A4A33">
        <w:rPr>
          <w:rFonts w:ascii="Avenir Book" w:hAnsi="Avenir Book" w:cstheme="minorHAnsi"/>
          <w:color w:val="191619"/>
          <w:sz w:val="22"/>
          <w:szCs w:val="22"/>
        </w:rPr>
        <w:t xml:space="preserve"> women and girls with disability in Australia</w:t>
      </w:r>
      <w:r w:rsidR="00F96C12">
        <w:rPr>
          <w:rFonts w:ascii="Avenir Book" w:hAnsi="Avenir Book" w:cstheme="minorHAnsi"/>
          <w:color w:val="191619"/>
          <w:sz w:val="22"/>
          <w:szCs w:val="22"/>
        </w:rPr>
        <w:t xml:space="preserve"> so that we are able to </w:t>
      </w:r>
      <w:r w:rsidR="00F96C12" w:rsidRPr="007A4A33">
        <w:rPr>
          <w:rFonts w:ascii="Avenir Book" w:hAnsi="Avenir Book" w:cstheme="minorHAnsi"/>
          <w:color w:val="191619"/>
          <w:sz w:val="22"/>
          <w:szCs w:val="22"/>
        </w:rPr>
        <w:t>comprehensive</w:t>
      </w:r>
      <w:r w:rsidR="00F96C12">
        <w:rPr>
          <w:rFonts w:ascii="Avenir Book" w:hAnsi="Avenir Book" w:cstheme="minorHAnsi"/>
          <w:color w:val="191619"/>
          <w:sz w:val="22"/>
          <w:szCs w:val="22"/>
        </w:rPr>
        <w:t>ly advocate for the rights and freedoms of our cohort</w:t>
      </w:r>
      <w:r w:rsidR="00DF381C">
        <w:rPr>
          <w:rFonts w:ascii="Avenir Book" w:hAnsi="Avenir Book" w:cstheme="minorHAnsi"/>
          <w:color w:val="191619"/>
          <w:sz w:val="22"/>
          <w:szCs w:val="22"/>
        </w:rPr>
        <w:t>.</w:t>
      </w:r>
      <w:r>
        <w:rPr>
          <w:rStyle w:val="FootnoteReference"/>
          <w:rFonts w:ascii="Avenir Book" w:hAnsi="Avenir Book" w:cstheme="minorHAnsi"/>
          <w:color w:val="191619"/>
          <w:sz w:val="22"/>
          <w:szCs w:val="22"/>
        </w:rPr>
        <w:footnoteReference w:id="10"/>
      </w:r>
    </w:p>
    <w:p w14:paraId="3B2214F9" w14:textId="77777777" w:rsidR="0062026B" w:rsidRDefault="0062026B" w:rsidP="00090DC3">
      <w:pPr>
        <w:ind w:left="360"/>
        <w:rPr>
          <w:rFonts w:ascii="Avenir Book" w:hAnsi="Avenir Book" w:cstheme="minorHAnsi"/>
          <w:color w:val="191619"/>
          <w:sz w:val="22"/>
          <w:szCs w:val="22"/>
        </w:rPr>
      </w:pPr>
    </w:p>
    <w:p w14:paraId="4FA702CF" w14:textId="440568BF" w:rsidR="00B6166E" w:rsidRDefault="00A9780D" w:rsidP="00090DC3">
      <w:pPr>
        <w:ind w:left="360"/>
        <w:rPr>
          <w:rFonts w:ascii="Avenir Book" w:hAnsi="Avenir Book" w:cstheme="minorHAnsi"/>
          <w:sz w:val="22"/>
          <w:szCs w:val="22"/>
        </w:rPr>
      </w:pPr>
      <w:r>
        <w:rPr>
          <w:rFonts w:ascii="Avenir Book" w:hAnsi="Avenir Book" w:cstheme="minorHAnsi"/>
          <w:sz w:val="22"/>
          <w:szCs w:val="22"/>
        </w:rPr>
        <w:t>While Australia has a rich</w:t>
      </w:r>
      <w:r w:rsidR="003C3620">
        <w:rPr>
          <w:rFonts w:ascii="Avenir Book" w:hAnsi="Avenir Book" w:cstheme="minorHAnsi"/>
          <w:sz w:val="22"/>
          <w:szCs w:val="22"/>
        </w:rPr>
        <w:t xml:space="preserve"> and continually evolving </w:t>
      </w:r>
      <w:r>
        <w:rPr>
          <w:rFonts w:ascii="Avenir Book" w:hAnsi="Avenir Book" w:cstheme="minorHAnsi"/>
          <w:sz w:val="22"/>
          <w:szCs w:val="22"/>
        </w:rPr>
        <w:t>national data landscape on violence against women, national datasets (surveys, longitudinal datasets and administrative data)</w:t>
      </w:r>
      <w:r w:rsidR="003B69E0">
        <w:rPr>
          <w:rFonts w:ascii="Avenir Book" w:hAnsi="Avenir Book" w:cstheme="minorHAnsi"/>
          <w:sz w:val="22"/>
          <w:szCs w:val="22"/>
        </w:rPr>
        <w:t xml:space="preserve"> have </w:t>
      </w:r>
      <w:r w:rsidR="00F643EA">
        <w:rPr>
          <w:rFonts w:ascii="Avenir Book" w:hAnsi="Avenir Book" w:cstheme="minorHAnsi"/>
          <w:sz w:val="22"/>
          <w:szCs w:val="22"/>
        </w:rPr>
        <w:t xml:space="preserve">limitations </w:t>
      </w:r>
      <w:r w:rsidR="003B6556">
        <w:rPr>
          <w:rFonts w:ascii="Avenir Book" w:hAnsi="Avenir Book" w:cstheme="minorHAnsi"/>
          <w:sz w:val="22"/>
          <w:szCs w:val="22"/>
        </w:rPr>
        <w:t xml:space="preserve">with </w:t>
      </w:r>
      <w:r w:rsidR="003B69E0">
        <w:rPr>
          <w:rFonts w:ascii="Avenir Book" w:hAnsi="Avenir Book" w:cstheme="minorHAnsi"/>
          <w:sz w:val="22"/>
          <w:szCs w:val="22"/>
        </w:rPr>
        <w:t>reference to violence against women and girls with disability</w:t>
      </w:r>
      <w:r>
        <w:rPr>
          <w:rFonts w:ascii="Avenir Book" w:hAnsi="Avenir Book" w:cstheme="minorHAnsi"/>
          <w:sz w:val="22"/>
          <w:szCs w:val="22"/>
        </w:rPr>
        <w:t xml:space="preserve">. </w:t>
      </w:r>
      <w:r w:rsidR="003B69E0">
        <w:rPr>
          <w:rFonts w:ascii="Avenir Book" w:hAnsi="Avenir Book" w:cstheme="minorHAnsi"/>
          <w:sz w:val="22"/>
          <w:szCs w:val="22"/>
        </w:rPr>
        <w:t xml:space="preserve">These limitations </w:t>
      </w:r>
      <w:r w:rsidR="00E105DA">
        <w:rPr>
          <w:rFonts w:ascii="Avenir Book" w:hAnsi="Avenir Book" w:cstheme="minorHAnsi"/>
          <w:sz w:val="22"/>
          <w:szCs w:val="22"/>
        </w:rPr>
        <w:t>include:</w:t>
      </w:r>
      <w:r w:rsidR="003B69E0">
        <w:rPr>
          <w:rFonts w:ascii="Avenir Book" w:hAnsi="Avenir Book" w:cstheme="minorHAnsi"/>
          <w:sz w:val="22"/>
          <w:szCs w:val="22"/>
        </w:rPr>
        <w:t xml:space="preserve"> </w:t>
      </w:r>
      <w:r w:rsidR="00FC64C1">
        <w:rPr>
          <w:rFonts w:ascii="Avenir Book" w:hAnsi="Avenir Book" w:cstheme="minorHAnsi"/>
          <w:sz w:val="22"/>
          <w:szCs w:val="22"/>
        </w:rPr>
        <w:t xml:space="preserve">issues of dataset scope, </w:t>
      </w:r>
      <w:r w:rsidR="00DF381C">
        <w:rPr>
          <w:rFonts w:ascii="Avenir Book" w:hAnsi="Avenir Book" w:cstheme="minorHAnsi"/>
          <w:sz w:val="22"/>
          <w:szCs w:val="22"/>
        </w:rPr>
        <w:t>challenges</w:t>
      </w:r>
      <w:r w:rsidR="003B69E0">
        <w:rPr>
          <w:rFonts w:ascii="Avenir Book" w:hAnsi="Avenir Book" w:cstheme="minorHAnsi"/>
          <w:sz w:val="22"/>
          <w:szCs w:val="22"/>
        </w:rPr>
        <w:t xml:space="preserve"> in </w:t>
      </w:r>
      <w:r w:rsidR="00DF381C">
        <w:rPr>
          <w:rFonts w:ascii="Avenir Book" w:hAnsi="Avenir Book" w:cstheme="minorHAnsi"/>
          <w:sz w:val="22"/>
          <w:szCs w:val="22"/>
        </w:rPr>
        <w:t>extrapolating prevalence and perpetration rates for our cohort</w:t>
      </w:r>
      <w:r w:rsidR="00E105DA">
        <w:rPr>
          <w:rFonts w:ascii="Avenir Book" w:hAnsi="Avenir Book" w:cstheme="minorHAnsi"/>
          <w:sz w:val="22"/>
          <w:szCs w:val="22"/>
        </w:rPr>
        <w:t>;</w:t>
      </w:r>
      <w:r w:rsidR="00DF381C">
        <w:rPr>
          <w:rFonts w:ascii="Avenir Book" w:hAnsi="Avenir Book" w:cstheme="minorHAnsi"/>
          <w:sz w:val="22"/>
          <w:szCs w:val="22"/>
        </w:rPr>
        <w:t xml:space="preserve"> </w:t>
      </w:r>
      <w:r w:rsidR="00972B07">
        <w:rPr>
          <w:rFonts w:ascii="Avenir Book" w:hAnsi="Avenir Book" w:cstheme="minorHAnsi"/>
          <w:sz w:val="22"/>
          <w:szCs w:val="22"/>
        </w:rPr>
        <w:t>‘</w:t>
      </w:r>
      <w:r w:rsidR="00DF381C">
        <w:rPr>
          <w:rFonts w:ascii="Avenir Book" w:hAnsi="Avenir Book" w:cstheme="minorHAnsi"/>
          <w:sz w:val="22"/>
          <w:szCs w:val="22"/>
        </w:rPr>
        <w:t xml:space="preserve">challenges with how data is collected, what is collected, how surveys are </w:t>
      </w:r>
      <w:r w:rsidR="00DF381C">
        <w:rPr>
          <w:rFonts w:ascii="Avenir Book" w:hAnsi="Avenir Book" w:cstheme="minorHAnsi"/>
          <w:sz w:val="22"/>
          <w:szCs w:val="22"/>
        </w:rPr>
        <w:lastRenderedPageBreak/>
        <w:t xml:space="preserve">methodologically designed and </w:t>
      </w:r>
      <w:r w:rsidR="00E105DA">
        <w:rPr>
          <w:rFonts w:ascii="Avenir Book" w:hAnsi="Avenir Book" w:cstheme="minorHAnsi"/>
          <w:sz w:val="22"/>
          <w:szCs w:val="22"/>
        </w:rPr>
        <w:t>administered and; how existing data is leveraged for the creation of new data assets</w:t>
      </w:r>
      <w:r w:rsidR="00972B07">
        <w:rPr>
          <w:rFonts w:ascii="Avenir Book" w:hAnsi="Avenir Book" w:cstheme="minorHAnsi"/>
          <w:sz w:val="22"/>
          <w:szCs w:val="22"/>
        </w:rPr>
        <w:t>’</w:t>
      </w:r>
      <w:r w:rsidR="00E105DA">
        <w:rPr>
          <w:rFonts w:ascii="Avenir Book" w:hAnsi="Avenir Book" w:cstheme="minorHAnsi"/>
          <w:sz w:val="22"/>
          <w:szCs w:val="22"/>
        </w:rPr>
        <w:t>.</w:t>
      </w:r>
      <w:r w:rsidR="00E105DA">
        <w:rPr>
          <w:rStyle w:val="FootnoteReference"/>
          <w:rFonts w:ascii="Avenir Book" w:hAnsi="Avenir Book" w:cstheme="minorHAnsi"/>
          <w:sz w:val="22"/>
          <w:szCs w:val="22"/>
        </w:rPr>
        <w:footnoteReference w:id="11"/>
      </w:r>
      <w:r w:rsidR="00B6166E">
        <w:rPr>
          <w:rFonts w:ascii="Avenir Book" w:hAnsi="Avenir Book" w:cstheme="minorHAnsi"/>
          <w:sz w:val="22"/>
          <w:szCs w:val="22"/>
        </w:rPr>
        <w:t xml:space="preserve"> </w:t>
      </w:r>
    </w:p>
    <w:p w14:paraId="021668F7" w14:textId="26416D4F" w:rsidR="00DA7542" w:rsidRPr="0062026B" w:rsidRDefault="0078468E" w:rsidP="00090DC3">
      <w:pPr>
        <w:spacing w:before="100" w:beforeAutospacing="1" w:after="100" w:afterAutospacing="1"/>
        <w:ind w:left="360"/>
        <w:rPr>
          <w:rFonts w:ascii="Avenir Book" w:hAnsi="Avenir Book"/>
          <w:color w:val="000000"/>
          <w:sz w:val="22"/>
          <w:szCs w:val="22"/>
        </w:rPr>
      </w:pPr>
      <w:r>
        <w:rPr>
          <w:rFonts w:ascii="Avenir Book" w:hAnsi="Avenir Book" w:cstheme="minorHAnsi"/>
          <w:sz w:val="22"/>
          <w:szCs w:val="22"/>
        </w:rPr>
        <w:t xml:space="preserve">For example, </w:t>
      </w:r>
      <w:r w:rsidR="00F643EA">
        <w:rPr>
          <w:rFonts w:ascii="Avenir Book" w:hAnsi="Avenir Book" w:cstheme="minorHAnsi"/>
          <w:sz w:val="22"/>
          <w:szCs w:val="22"/>
        </w:rPr>
        <w:t>t</w:t>
      </w:r>
      <w:r w:rsidR="00F643EA" w:rsidRPr="006A7F41">
        <w:rPr>
          <w:rFonts w:ascii="Avenir Book" w:hAnsi="Avenir Book" w:cstheme="minorHAnsi"/>
          <w:sz w:val="22"/>
          <w:szCs w:val="22"/>
        </w:rPr>
        <w:t>he</w:t>
      </w:r>
      <w:r w:rsidR="00191033">
        <w:rPr>
          <w:rFonts w:ascii="Avenir Book" w:hAnsi="Avenir Book" w:cstheme="minorHAnsi"/>
          <w:sz w:val="22"/>
          <w:szCs w:val="22"/>
        </w:rPr>
        <w:t xml:space="preserve"> Australian Bureau of Statistics’ (</w:t>
      </w:r>
      <w:r w:rsidR="00F643EA" w:rsidRPr="006A7F41">
        <w:rPr>
          <w:rFonts w:ascii="Avenir Book" w:hAnsi="Avenir Book" w:cstheme="minorHAnsi"/>
          <w:sz w:val="22"/>
          <w:szCs w:val="22"/>
        </w:rPr>
        <w:t xml:space="preserve"> </w:t>
      </w:r>
      <w:r w:rsidR="00311FC5" w:rsidRPr="006A7F41">
        <w:rPr>
          <w:rFonts w:ascii="Avenir Book" w:hAnsi="Avenir Book" w:cstheme="minorHAnsi"/>
          <w:sz w:val="22"/>
          <w:szCs w:val="22"/>
        </w:rPr>
        <w:t>ABS</w:t>
      </w:r>
      <w:r w:rsidR="00191033">
        <w:rPr>
          <w:rFonts w:ascii="Avenir Book" w:hAnsi="Avenir Book" w:cstheme="minorHAnsi"/>
          <w:sz w:val="22"/>
          <w:szCs w:val="22"/>
        </w:rPr>
        <w:t>)</w:t>
      </w:r>
      <w:r>
        <w:rPr>
          <w:rFonts w:ascii="Avenir Book" w:hAnsi="Avenir Book" w:cstheme="minorHAnsi"/>
          <w:sz w:val="22"/>
          <w:szCs w:val="22"/>
        </w:rPr>
        <w:t xml:space="preserve"> </w:t>
      </w:r>
      <w:r w:rsidR="00311FC5" w:rsidRPr="006A7F41">
        <w:rPr>
          <w:rFonts w:ascii="Avenir Book" w:hAnsi="Avenir Book" w:cstheme="minorHAnsi"/>
          <w:sz w:val="22"/>
          <w:szCs w:val="22"/>
        </w:rPr>
        <w:t xml:space="preserve">Personal Safety Survey (PSS) is </w:t>
      </w:r>
      <w:r w:rsidR="00B6166E">
        <w:rPr>
          <w:rFonts w:ascii="Avenir Book" w:hAnsi="Avenir Book" w:cstheme="minorHAnsi"/>
          <w:sz w:val="22"/>
          <w:szCs w:val="22"/>
        </w:rPr>
        <w:t>the key Australian data asset</w:t>
      </w:r>
      <w:r w:rsidR="00311FC5" w:rsidRPr="006A7F41">
        <w:rPr>
          <w:rFonts w:ascii="Avenir Book" w:hAnsi="Avenir Book" w:cstheme="minorHAnsi"/>
          <w:sz w:val="22"/>
          <w:szCs w:val="22"/>
        </w:rPr>
        <w:t xml:space="preserve"> that collects information on the nature and extent of violence experienced by men and women aged 18 years </w:t>
      </w:r>
      <w:r w:rsidR="00311FC5" w:rsidRPr="00B6166E">
        <w:rPr>
          <w:rFonts w:ascii="Avenir Book" w:hAnsi="Avenir Book" w:cstheme="minorHAnsi"/>
          <w:sz w:val="22"/>
          <w:szCs w:val="22"/>
        </w:rPr>
        <w:t>and over.</w:t>
      </w:r>
      <w:r w:rsidR="00311FC5" w:rsidRPr="00B6166E">
        <w:rPr>
          <w:rStyle w:val="FootnoteReference"/>
          <w:rFonts w:ascii="Avenir Book" w:hAnsi="Avenir Book" w:cstheme="minorHAnsi"/>
          <w:sz w:val="22"/>
          <w:szCs w:val="22"/>
        </w:rPr>
        <w:footnoteReference w:id="12"/>
      </w:r>
      <w:r w:rsidR="00311FC5" w:rsidRPr="00B6166E">
        <w:rPr>
          <w:rFonts w:ascii="Avenir Book" w:hAnsi="Avenir Book" w:cstheme="minorHAnsi"/>
          <w:sz w:val="22"/>
          <w:szCs w:val="22"/>
        </w:rPr>
        <w:t xml:space="preserve"> The </w:t>
      </w:r>
      <w:r w:rsidR="003C3620">
        <w:rPr>
          <w:rFonts w:ascii="Avenir Book" w:hAnsi="Avenir Book" w:cstheme="minorHAnsi"/>
          <w:sz w:val="22"/>
          <w:szCs w:val="22"/>
        </w:rPr>
        <w:t>2016</w:t>
      </w:r>
      <w:r w:rsidR="00311FC5" w:rsidRPr="000D6ADF">
        <w:rPr>
          <w:rFonts w:ascii="Avenir Book" w:hAnsi="Avenir Book" w:cstheme="minorHAnsi"/>
          <w:sz w:val="22"/>
          <w:szCs w:val="22"/>
        </w:rPr>
        <w:t xml:space="preserve"> PSS found that women with disability were more likely to have experienced violence in the preceding 12 months than women without disability.</w:t>
      </w:r>
      <w:r w:rsidR="00311FC5" w:rsidRPr="000D6ADF">
        <w:rPr>
          <w:rStyle w:val="FootnoteReference"/>
          <w:rFonts w:ascii="Avenir Book" w:hAnsi="Avenir Book" w:cstheme="minorHAnsi"/>
          <w:sz w:val="22"/>
          <w:szCs w:val="22"/>
        </w:rPr>
        <w:footnoteReference w:id="13"/>
      </w:r>
      <w:r w:rsidR="00311FC5" w:rsidRPr="000D6ADF">
        <w:rPr>
          <w:rFonts w:ascii="Avenir Book" w:hAnsi="Avenir Book" w:cstheme="minorHAnsi"/>
          <w:sz w:val="22"/>
          <w:szCs w:val="22"/>
        </w:rPr>
        <w:t xml:space="preserve"> However, the PSS</w:t>
      </w:r>
      <w:r w:rsidR="00B6166E" w:rsidRPr="000D6ADF">
        <w:rPr>
          <w:rFonts w:ascii="Avenir Book" w:hAnsi="Avenir Book" w:cstheme="minorHAnsi"/>
          <w:sz w:val="22"/>
          <w:szCs w:val="22"/>
        </w:rPr>
        <w:t>’s sampling frame includes only</w:t>
      </w:r>
      <w:r w:rsidR="00311FC5" w:rsidRPr="000D6ADF">
        <w:rPr>
          <w:rFonts w:ascii="Avenir Book" w:hAnsi="Avenir Book" w:cstheme="minorHAnsi"/>
          <w:sz w:val="22"/>
          <w:szCs w:val="22"/>
        </w:rPr>
        <w:t xml:space="preserve"> people living in private dwellings and excludes residential care and institutional facilities, such as group homes. </w:t>
      </w:r>
      <w:r w:rsidR="00DA7542">
        <w:rPr>
          <w:rFonts w:ascii="Avenir Book" w:hAnsi="Avenir Book" w:cstheme="minorHAnsi"/>
          <w:sz w:val="22"/>
          <w:szCs w:val="22"/>
        </w:rPr>
        <w:t xml:space="preserve">WWDA is not aware of </w:t>
      </w:r>
      <w:r w:rsidR="00DA7542" w:rsidRPr="00DA7542">
        <w:rPr>
          <w:rFonts w:ascii="Avenir Book" w:hAnsi="Avenir Book" w:cstheme="minorHAnsi"/>
          <w:b/>
          <w:bCs/>
          <w:sz w:val="22"/>
          <w:szCs w:val="22"/>
        </w:rPr>
        <w:t>any</w:t>
      </w:r>
      <w:r w:rsidR="00DA7542">
        <w:rPr>
          <w:rFonts w:ascii="Avenir Book" w:hAnsi="Avenir Book" w:cstheme="minorHAnsi"/>
          <w:sz w:val="22"/>
          <w:szCs w:val="22"/>
        </w:rPr>
        <w:t xml:space="preserve"> </w:t>
      </w:r>
      <w:r w:rsidR="00DA7542" w:rsidRPr="0062026B">
        <w:rPr>
          <w:rFonts w:ascii="Avenir Book" w:hAnsi="Avenir Book"/>
          <w:color w:val="000000"/>
          <w:sz w:val="22"/>
          <w:szCs w:val="22"/>
        </w:rPr>
        <w:t>statistical collections</w:t>
      </w:r>
      <w:r w:rsidR="00D131BA">
        <w:rPr>
          <w:rFonts w:ascii="Avenir Book" w:hAnsi="Avenir Book"/>
          <w:color w:val="000000"/>
          <w:sz w:val="22"/>
          <w:szCs w:val="22"/>
        </w:rPr>
        <w:t xml:space="preserve"> (</w:t>
      </w:r>
      <w:r w:rsidR="00DA7542">
        <w:rPr>
          <w:rFonts w:ascii="Avenir Book" w:hAnsi="Avenir Book"/>
          <w:color w:val="000000"/>
          <w:sz w:val="22"/>
          <w:szCs w:val="22"/>
        </w:rPr>
        <w:t>where the Commonwealth is a data custodian</w:t>
      </w:r>
      <w:r w:rsidR="00D131BA">
        <w:rPr>
          <w:rFonts w:ascii="Avenir Book" w:hAnsi="Avenir Book"/>
          <w:color w:val="000000"/>
          <w:sz w:val="22"/>
          <w:szCs w:val="22"/>
        </w:rPr>
        <w:t>)</w:t>
      </w:r>
      <w:r w:rsidR="00DA7542">
        <w:rPr>
          <w:rFonts w:ascii="Avenir Book" w:hAnsi="Avenir Book"/>
          <w:color w:val="000000"/>
          <w:sz w:val="22"/>
          <w:szCs w:val="22"/>
        </w:rPr>
        <w:t>,</w:t>
      </w:r>
      <w:r w:rsidR="00DA7542" w:rsidRPr="0062026B">
        <w:rPr>
          <w:rFonts w:ascii="Avenir Book" w:hAnsi="Avenir Book"/>
          <w:color w:val="000000"/>
          <w:sz w:val="22"/>
          <w:szCs w:val="22"/>
        </w:rPr>
        <w:t xml:space="preserve"> which specifically collect</w:t>
      </w:r>
      <w:r w:rsidR="00DA7542">
        <w:rPr>
          <w:rFonts w:ascii="Avenir Book" w:hAnsi="Avenir Book"/>
          <w:color w:val="000000"/>
          <w:sz w:val="22"/>
          <w:szCs w:val="22"/>
        </w:rPr>
        <w:t>s</w:t>
      </w:r>
      <w:r w:rsidR="003C3620">
        <w:rPr>
          <w:rFonts w:ascii="Avenir Book" w:hAnsi="Avenir Book"/>
          <w:color w:val="000000"/>
          <w:sz w:val="22"/>
          <w:szCs w:val="22"/>
        </w:rPr>
        <w:t xml:space="preserve"> data on</w:t>
      </w:r>
      <w:r w:rsidR="00DA7542" w:rsidRPr="0062026B">
        <w:rPr>
          <w:rFonts w:ascii="Avenir Book" w:hAnsi="Avenir Book"/>
          <w:color w:val="000000"/>
          <w:sz w:val="22"/>
          <w:szCs w:val="22"/>
        </w:rPr>
        <w:t xml:space="preserve"> experiences of violence for </w:t>
      </w:r>
      <w:r w:rsidR="003C3620">
        <w:rPr>
          <w:rFonts w:ascii="Avenir Book" w:hAnsi="Avenir Book"/>
          <w:color w:val="000000"/>
          <w:sz w:val="22"/>
          <w:szCs w:val="22"/>
        </w:rPr>
        <w:t xml:space="preserve">women and girls </w:t>
      </w:r>
      <w:r w:rsidR="00DA7542" w:rsidRPr="0062026B">
        <w:rPr>
          <w:rFonts w:ascii="Avenir Book" w:hAnsi="Avenir Book"/>
          <w:color w:val="000000"/>
          <w:sz w:val="22"/>
          <w:szCs w:val="22"/>
        </w:rPr>
        <w:t>living in non-private dwellings</w:t>
      </w:r>
      <w:r w:rsidR="00D131BA">
        <w:rPr>
          <w:rFonts w:ascii="Avenir Book" w:hAnsi="Avenir Book"/>
          <w:color w:val="000000"/>
          <w:sz w:val="22"/>
          <w:szCs w:val="22"/>
        </w:rPr>
        <w:t xml:space="preserve"> and</w:t>
      </w:r>
      <w:r w:rsidR="0059735E">
        <w:rPr>
          <w:rFonts w:ascii="Avenir Book" w:hAnsi="Avenir Book"/>
          <w:color w:val="000000"/>
          <w:sz w:val="22"/>
          <w:szCs w:val="22"/>
        </w:rPr>
        <w:t xml:space="preserve">/or </w:t>
      </w:r>
      <w:r w:rsidR="00D131BA">
        <w:rPr>
          <w:rFonts w:ascii="Avenir Book" w:hAnsi="Avenir Book"/>
          <w:color w:val="000000"/>
          <w:sz w:val="22"/>
          <w:szCs w:val="22"/>
        </w:rPr>
        <w:t>congregate care settings</w:t>
      </w:r>
      <w:r w:rsidR="00F643EA">
        <w:rPr>
          <w:rFonts w:ascii="Avenir Book" w:hAnsi="Avenir Book"/>
          <w:color w:val="000000"/>
          <w:sz w:val="22"/>
          <w:szCs w:val="22"/>
        </w:rPr>
        <w:t xml:space="preserve">, or </w:t>
      </w:r>
      <w:r w:rsidR="0059735E">
        <w:rPr>
          <w:rFonts w:ascii="Avenir Book" w:hAnsi="Avenir Book"/>
          <w:color w:val="000000"/>
          <w:sz w:val="22"/>
          <w:szCs w:val="22"/>
        </w:rPr>
        <w:t xml:space="preserve">those </w:t>
      </w:r>
      <w:r w:rsidR="00D131BA">
        <w:rPr>
          <w:rFonts w:ascii="Avenir Book" w:hAnsi="Avenir Book"/>
          <w:color w:val="000000"/>
          <w:sz w:val="22"/>
          <w:szCs w:val="22"/>
        </w:rPr>
        <w:t xml:space="preserve">working in </w:t>
      </w:r>
      <w:r w:rsidR="00F643EA">
        <w:rPr>
          <w:rFonts w:ascii="Avenir Book" w:hAnsi="Avenir Book"/>
          <w:color w:val="000000"/>
          <w:sz w:val="22"/>
          <w:szCs w:val="22"/>
        </w:rPr>
        <w:t>segregated environments</w:t>
      </w:r>
      <w:r w:rsidR="00D131BA">
        <w:rPr>
          <w:rFonts w:ascii="Avenir Book" w:hAnsi="Avenir Book"/>
          <w:color w:val="000000"/>
          <w:sz w:val="22"/>
          <w:szCs w:val="22"/>
        </w:rPr>
        <w:t xml:space="preserve"> or </w:t>
      </w:r>
      <w:r w:rsidR="00F643EA">
        <w:rPr>
          <w:rFonts w:ascii="Avenir Book" w:hAnsi="Avenir Book"/>
          <w:color w:val="000000"/>
          <w:sz w:val="22"/>
          <w:szCs w:val="22"/>
        </w:rPr>
        <w:t>settings such as Australian Disability Enterprises (colloquially known as ‘sheltered workshops’).</w:t>
      </w:r>
    </w:p>
    <w:p w14:paraId="2A642C6D" w14:textId="354E05DB" w:rsidR="008D23B2" w:rsidRPr="008D23B2" w:rsidRDefault="0078468E" w:rsidP="00394BFE">
      <w:pPr>
        <w:ind w:left="360"/>
      </w:pPr>
      <w:r w:rsidRPr="000D6ADF">
        <w:rPr>
          <w:rFonts w:ascii="Avenir Book" w:hAnsi="Avenir Book" w:cstheme="minorHAnsi"/>
          <w:sz w:val="22"/>
          <w:szCs w:val="22"/>
        </w:rPr>
        <w:t xml:space="preserve">Furthermore, while the </w:t>
      </w:r>
      <w:r w:rsidR="0062026B" w:rsidRPr="0062026B">
        <w:rPr>
          <w:rFonts w:ascii="Avenir Book" w:hAnsi="Avenir Book"/>
          <w:color w:val="000000"/>
          <w:sz w:val="22"/>
          <w:szCs w:val="22"/>
        </w:rPr>
        <w:t>PSS collects</w:t>
      </w:r>
      <w:r w:rsidR="007E50D8">
        <w:rPr>
          <w:rFonts w:ascii="Avenir Book" w:hAnsi="Avenir Book"/>
          <w:color w:val="000000"/>
          <w:sz w:val="22"/>
          <w:szCs w:val="22"/>
        </w:rPr>
        <w:t xml:space="preserve"> data on</w:t>
      </w:r>
      <w:r w:rsidR="0062026B" w:rsidRPr="0062026B">
        <w:rPr>
          <w:rFonts w:ascii="Avenir Book" w:hAnsi="Avenir Book"/>
          <w:b/>
          <w:bCs/>
          <w:color w:val="000000"/>
          <w:sz w:val="22"/>
          <w:szCs w:val="22"/>
        </w:rPr>
        <w:t> </w:t>
      </w:r>
      <w:r w:rsidR="0062026B" w:rsidRPr="0062026B">
        <w:rPr>
          <w:rFonts w:ascii="Avenir Book" w:hAnsi="Avenir Book"/>
          <w:color w:val="000000"/>
          <w:sz w:val="22"/>
          <w:szCs w:val="22"/>
        </w:rPr>
        <w:t xml:space="preserve">all socio demographic characteristics, including disability status </w:t>
      </w:r>
      <w:r w:rsidR="007E50D8">
        <w:rPr>
          <w:rFonts w:ascii="Avenir Book" w:hAnsi="Avenir Book"/>
          <w:color w:val="000000"/>
          <w:sz w:val="22"/>
          <w:szCs w:val="22"/>
        </w:rPr>
        <w:t>(</w:t>
      </w:r>
      <w:r w:rsidR="0062026B" w:rsidRPr="0062026B">
        <w:rPr>
          <w:rFonts w:ascii="Avenir Book" w:hAnsi="Avenir Book"/>
          <w:color w:val="000000"/>
          <w:sz w:val="22"/>
          <w:szCs w:val="22"/>
        </w:rPr>
        <w:t>at the time of interview</w:t>
      </w:r>
      <w:r w:rsidR="007E50D8">
        <w:rPr>
          <w:rFonts w:ascii="Avenir Book" w:hAnsi="Avenir Book"/>
          <w:color w:val="000000"/>
          <w:sz w:val="22"/>
          <w:szCs w:val="22"/>
        </w:rPr>
        <w:t>)</w:t>
      </w:r>
      <w:r w:rsidRPr="000D6ADF">
        <w:rPr>
          <w:rFonts w:ascii="Avenir Book" w:hAnsi="Avenir Book"/>
          <w:color w:val="000000"/>
          <w:sz w:val="22"/>
          <w:szCs w:val="22"/>
        </w:rPr>
        <w:t>, it is not possible to extrapolate from the</w:t>
      </w:r>
      <w:r w:rsidR="00191033">
        <w:rPr>
          <w:rFonts w:ascii="Avenir Book" w:hAnsi="Avenir Book"/>
          <w:color w:val="000000"/>
          <w:sz w:val="22"/>
          <w:szCs w:val="22"/>
        </w:rPr>
        <w:t xml:space="preserve"> PSS</w:t>
      </w:r>
      <w:r w:rsidRPr="000D6ADF">
        <w:rPr>
          <w:rFonts w:ascii="Avenir Book" w:hAnsi="Avenir Book"/>
          <w:color w:val="000000"/>
          <w:sz w:val="22"/>
          <w:szCs w:val="22"/>
        </w:rPr>
        <w:t xml:space="preserve"> survey data if the person disclosing an incident of violence had a disability at the time of </w:t>
      </w:r>
      <w:r w:rsidR="00B6166E" w:rsidRPr="000D6ADF">
        <w:rPr>
          <w:rFonts w:ascii="Avenir Book" w:hAnsi="Avenir Book"/>
          <w:color w:val="000000"/>
          <w:sz w:val="22"/>
          <w:szCs w:val="22"/>
        </w:rPr>
        <w:t>experiencing the violence</w:t>
      </w:r>
      <w:r w:rsidRPr="000D6ADF">
        <w:rPr>
          <w:rFonts w:ascii="Avenir Book" w:hAnsi="Avenir Book"/>
          <w:color w:val="000000"/>
          <w:sz w:val="22"/>
          <w:szCs w:val="22"/>
        </w:rPr>
        <w:t xml:space="preserve"> as an</w:t>
      </w:r>
      <w:r w:rsidR="0062026B" w:rsidRPr="0062026B">
        <w:rPr>
          <w:rFonts w:ascii="Avenir Book" w:hAnsi="Avenir Book"/>
          <w:color w:val="000000"/>
          <w:sz w:val="22"/>
          <w:szCs w:val="22"/>
        </w:rPr>
        <w:t xml:space="preserve"> individual’s socio demographic characteristics can change over time – </w:t>
      </w:r>
      <w:r w:rsidR="000D6ADF">
        <w:rPr>
          <w:rFonts w:ascii="Avenir Book" w:hAnsi="Avenir Book"/>
          <w:color w:val="000000"/>
          <w:sz w:val="22"/>
          <w:szCs w:val="22"/>
        </w:rPr>
        <w:t>i.e.</w:t>
      </w:r>
      <w:r w:rsidR="0062026B" w:rsidRPr="0062026B">
        <w:rPr>
          <w:rFonts w:ascii="Avenir Book" w:hAnsi="Avenir Book"/>
          <w:color w:val="000000"/>
          <w:sz w:val="22"/>
          <w:szCs w:val="22"/>
        </w:rPr>
        <w:t xml:space="preserve"> they can acquire a disability or long-term health condition. </w:t>
      </w:r>
      <w:r w:rsidR="00B6166E" w:rsidRPr="000D6ADF">
        <w:rPr>
          <w:rFonts w:ascii="Avenir Book" w:hAnsi="Avenir Book"/>
          <w:color w:val="000000"/>
          <w:sz w:val="22"/>
          <w:szCs w:val="22"/>
        </w:rPr>
        <w:t>While w</w:t>
      </w:r>
      <w:r w:rsidRPr="000D6ADF">
        <w:rPr>
          <w:rFonts w:ascii="Avenir Book" w:hAnsi="Avenir Book"/>
          <w:color w:val="000000"/>
          <w:sz w:val="22"/>
          <w:szCs w:val="22"/>
        </w:rPr>
        <w:t xml:space="preserve">e appreciate that the </w:t>
      </w:r>
      <w:r w:rsidR="0062026B" w:rsidRPr="0062026B">
        <w:rPr>
          <w:rFonts w:ascii="Avenir Book" w:hAnsi="Avenir Book"/>
          <w:color w:val="000000"/>
          <w:sz w:val="22"/>
          <w:szCs w:val="22"/>
        </w:rPr>
        <w:t xml:space="preserve">PSS collects data on a large range of violent experiences during </w:t>
      </w:r>
      <w:r w:rsidR="000D6ADF">
        <w:rPr>
          <w:rFonts w:ascii="Avenir Book" w:hAnsi="Avenir Book"/>
          <w:color w:val="000000"/>
          <w:sz w:val="22"/>
          <w:szCs w:val="22"/>
        </w:rPr>
        <w:t>a</w:t>
      </w:r>
      <w:r w:rsidR="0062026B" w:rsidRPr="0062026B">
        <w:rPr>
          <w:rFonts w:ascii="Avenir Book" w:hAnsi="Avenir Book"/>
          <w:color w:val="000000"/>
          <w:sz w:val="22"/>
          <w:szCs w:val="22"/>
        </w:rPr>
        <w:t xml:space="preserve"> respondent’s lifetime</w:t>
      </w:r>
      <w:r w:rsidRPr="000D6ADF">
        <w:rPr>
          <w:rFonts w:ascii="Avenir Book" w:hAnsi="Avenir Book"/>
          <w:color w:val="000000"/>
          <w:sz w:val="22"/>
          <w:szCs w:val="22"/>
        </w:rPr>
        <w:t xml:space="preserve"> and</w:t>
      </w:r>
      <w:r w:rsidR="0062026B" w:rsidRPr="0062026B">
        <w:rPr>
          <w:rFonts w:ascii="Avenir Book" w:hAnsi="Avenir Book"/>
          <w:color w:val="000000"/>
          <w:sz w:val="22"/>
          <w:szCs w:val="22"/>
        </w:rPr>
        <w:t xml:space="preserve"> </w:t>
      </w:r>
      <w:r w:rsidR="00191033">
        <w:rPr>
          <w:rFonts w:ascii="Avenir Book" w:hAnsi="Avenir Book"/>
          <w:color w:val="000000"/>
          <w:sz w:val="22"/>
          <w:szCs w:val="22"/>
        </w:rPr>
        <w:t xml:space="preserve">agree methodologically that </w:t>
      </w:r>
      <w:r w:rsidR="0062026B" w:rsidRPr="0062026B">
        <w:rPr>
          <w:rFonts w:ascii="Avenir Book" w:hAnsi="Avenir Book"/>
          <w:color w:val="000000"/>
          <w:sz w:val="22"/>
          <w:szCs w:val="22"/>
        </w:rPr>
        <w:t xml:space="preserve">it is not possible </w:t>
      </w:r>
      <w:r w:rsidR="00B6166E" w:rsidRPr="000D6ADF">
        <w:rPr>
          <w:rFonts w:ascii="Avenir Book" w:hAnsi="Avenir Book"/>
          <w:color w:val="000000"/>
          <w:sz w:val="22"/>
          <w:szCs w:val="22"/>
        </w:rPr>
        <w:t xml:space="preserve">(and indeed burdensome) </w:t>
      </w:r>
      <w:r w:rsidR="0062026B" w:rsidRPr="0062026B">
        <w:rPr>
          <w:rFonts w:ascii="Avenir Book" w:hAnsi="Avenir Book"/>
          <w:color w:val="000000"/>
          <w:sz w:val="22"/>
          <w:szCs w:val="22"/>
        </w:rPr>
        <w:t xml:space="preserve">to ask </w:t>
      </w:r>
      <w:r w:rsidR="00B6166E" w:rsidRPr="000D6ADF">
        <w:rPr>
          <w:rFonts w:ascii="Avenir Book" w:hAnsi="Avenir Book"/>
          <w:color w:val="000000"/>
          <w:sz w:val="22"/>
          <w:szCs w:val="22"/>
        </w:rPr>
        <w:t>for</w:t>
      </w:r>
      <w:r w:rsidR="0062026B" w:rsidRPr="0062026B">
        <w:rPr>
          <w:rFonts w:ascii="Avenir Book" w:hAnsi="Avenir Book"/>
          <w:color w:val="000000"/>
          <w:sz w:val="22"/>
          <w:szCs w:val="22"/>
        </w:rPr>
        <w:t xml:space="preserve"> socio demographic information </w:t>
      </w:r>
      <w:r w:rsidR="003C3620">
        <w:rPr>
          <w:rFonts w:ascii="Avenir Book" w:hAnsi="Avenir Book"/>
          <w:color w:val="000000"/>
          <w:sz w:val="22"/>
          <w:szCs w:val="22"/>
        </w:rPr>
        <w:t>for each incident of violence</w:t>
      </w:r>
      <w:r w:rsidR="00B6166E" w:rsidRPr="000D6ADF">
        <w:rPr>
          <w:rFonts w:ascii="Avenir Book" w:hAnsi="Avenir Book"/>
          <w:color w:val="000000"/>
          <w:sz w:val="22"/>
          <w:szCs w:val="22"/>
        </w:rPr>
        <w:t xml:space="preserve">, currently </w:t>
      </w:r>
      <w:r w:rsidR="00B6166E" w:rsidRPr="000D6ADF">
        <w:rPr>
          <w:rFonts w:ascii="Avenir Book" w:hAnsi="Avenir Book"/>
          <w:sz w:val="22"/>
          <w:szCs w:val="22"/>
        </w:rPr>
        <w:t xml:space="preserve">the </w:t>
      </w:r>
      <w:r w:rsidR="000D6ADF" w:rsidRPr="000D6ADF">
        <w:rPr>
          <w:rFonts w:ascii="Avenir Book" w:hAnsi="Avenir Book"/>
          <w:sz w:val="22"/>
          <w:szCs w:val="22"/>
        </w:rPr>
        <w:t xml:space="preserve">data collected </w:t>
      </w:r>
      <w:r w:rsidR="00394BFE">
        <w:rPr>
          <w:rFonts w:ascii="Avenir Book" w:hAnsi="Avenir Book"/>
          <w:sz w:val="22"/>
          <w:szCs w:val="22"/>
        </w:rPr>
        <w:t>within in</w:t>
      </w:r>
      <w:r w:rsidR="00B6166E" w:rsidRPr="000D6ADF">
        <w:rPr>
          <w:rFonts w:ascii="Avenir Book" w:hAnsi="Avenir Book"/>
          <w:sz w:val="22"/>
          <w:szCs w:val="22"/>
        </w:rPr>
        <w:t xml:space="preserve"> cannot give us an authoritative picture of the prevalence </w:t>
      </w:r>
      <w:r w:rsidR="00394BFE">
        <w:rPr>
          <w:rFonts w:ascii="Avenir Book" w:hAnsi="Avenir Book"/>
          <w:sz w:val="22"/>
          <w:szCs w:val="22"/>
        </w:rPr>
        <w:t xml:space="preserve">and </w:t>
      </w:r>
      <w:r w:rsidR="00CD0C5C">
        <w:rPr>
          <w:rFonts w:ascii="Avenir Book" w:hAnsi="Avenir Book"/>
          <w:sz w:val="22"/>
          <w:szCs w:val="22"/>
        </w:rPr>
        <w:t>impact</w:t>
      </w:r>
      <w:r w:rsidR="00394BFE">
        <w:rPr>
          <w:rFonts w:ascii="Avenir Book" w:hAnsi="Avenir Book"/>
          <w:sz w:val="22"/>
          <w:szCs w:val="22"/>
        </w:rPr>
        <w:t xml:space="preserve"> </w:t>
      </w:r>
      <w:r w:rsidR="00B6166E" w:rsidRPr="000D6ADF">
        <w:rPr>
          <w:rFonts w:ascii="Avenir Book" w:hAnsi="Avenir Book"/>
          <w:sz w:val="22"/>
          <w:szCs w:val="22"/>
        </w:rPr>
        <w:t>of violence</w:t>
      </w:r>
      <w:r w:rsidR="003C3620">
        <w:rPr>
          <w:rFonts w:ascii="Avenir Book" w:hAnsi="Avenir Book"/>
          <w:sz w:val="22"/>
          <w:szCs w:val="22"/>
        </w:rPr>
        <w:t xml:space="preserve"> for women </w:t>
      </w:r>
      <w:r w:rsidR="00191033">
        <w:rPr>
          <w:rFonts w:ascii="Avenir Book" w:hAnsi="Avenir Book"/>
          <w:sz w:val="22"/>
          <w:szCs w:val="22"/>
        </w:rPr>
        <w:t xml:space="preserve">and girls </w:t>
      </w:r>
      <w:r w:rsidR="003C3620">
        <w:rPr>
          <w:rFonts w:ascii="Avenir Book" w:hAnsi="Avenir Book"/>
          <w:sz w:val="22"/>
          <w:szCs w:val="22"/>
        </w:rPr>
        <w:t>with disability</w:t>
      </w:r>
      <w:r w:rsidR="00B6166E" w:rsidRPr="000D6ADF">
        <w:rPr>
          <w:rFonts w:ascii="Avenir Book" w:hAnsi="Avenir Book"/>
          <w:sz w:val="22"/>
          <w:szCs w:val="22"/>
        </w:rPr>
        <w:t xml:space="preserve">. </w:t>
      </w:r>
      <w:r w:rsidR="000D6ADF" w:rsidRPr="000D6ADF">
        <w:rPr>
          <w:rFonts w:ascii="Avenir Book" w:hAnsi="Avenir Book"/>
          <w:sz w:val="22"/>
          <w:szCs w:val="22"/>
        </w:rPr>
        <w:t xml:space="preserve">Even with the </w:t>
      </w:r>
      <w:r w:rsidR="00191033">
        <w:rPr>
          <w:rFonts w:ascii="Avenir Book" w:hAnsi="Avenir Book"/>
          <w:sz w:val="22"/>
          <w:szCs w:val="22"/>
        </w:rPr>
        <w:t xml:space="preserve">welcome </w:t>
      </w:r>
      <w:r w:rsidR="000D6ADF" w:rsidRPr="000D6ADF">
        <w:rPr>
          <w:rFonts w:ascii="Avenir Book" w:hAnsi="Avenir Book"/>
          <w:sz w:val="22"/>
          <w:szCs w:val="22"/>
        </w:rPr>
        <w:t>addition of a suite of metho</w:t>
      </w:r>
      <w:r w:rsidR="000D6ADF">
        <w:rPr>
          <w:rFonts w:ascii="Avenir Book" w:hAnsi="Avenir Book"/>
          <w:sz w:val="22"/>
          <w:szCs w:val="22"/>
        </w:rPr>
        <w:t>do</w:t>
      </w:r>
      <w:r w:rsidR="000D6ADF" w:rsidRPr="000D6ADF">
        <w:rPr>
          <w:rFonts w:ascii="Avenir Book" w:hAnsi="Avenir Book"/>
          <w:sz w:val="22"/>
          <w:szCs w:val="22"/>
        </w:rPr>
        <w:t xml:space="preserve">logical innovations </w:t>
      </w:r>
      <w:r w:rsidR="00DA7542">
        <w:rPr>
          <w:rFonts w:ascii="Avenir Book" w:hAnsi="Avenir Book"/>
          <w:sz w:val="22"/>
          <w:szCs w:val="22"/>
        </w:rPr>
        <w:t xml:space="preserve">by the ABS </w:t>
      </w:r>
      <w:r w:rsidR="000D6ADF">
        <w:rPr>
          <w:rFonts w:ascii="Avenir Book" w:hAnsi="Avenir Book"/>
          <w:sz w:val="22"/>
          <w:szCs w:val="22"/>
        </w:rPr>
        <w:t>to the PSS (such as proxy</w:t>
      </w:r>
      <w:r w:rsidR="00DA7542">
        <w:rPr>
          <w:rFonts w:ascii="Avenir Book" w:hAnsi="Avenir Book"/>
          <w:sz w:val="22"/>
          <w:szCs w:val="22"/>
        </w:rPr>
        <w:t xml:space="preserve"> use</w:t>
      </w:r>
      <w:r w:rsidR="000D6ADF">
        <w:rPr>
          <w:rFonts w:ascii="Avenir Book" w:hAnsi="Avenir Book"/>
          <w:sz w:val="22"/>
          <w:szCs w:val="22"/>
        </w:rPr>
        <w:t>,</w:t>
      </w:r>
      <w:r w:rsidR="00DA7542">
        <w:rPr>
          <w:rFonts w:ascii="Avenir Book" w:hAnsi="Avenir Book"/>
          <w:sz w:val="22"/>
          <w:szCs w:val="22"/>
        </w:rPr>
        <w:t xml:space="preserve"> the short disability module, </w:t>
      </w:r>
      <w:r w:rsidR="000D6ADF">
        <w:rPr>
          <w:rFonts w:ascii="Avenir Book" w:hAnsi="Avenir Book"/>
          <w:sz w:val="22"/>
          <w:szCs w:val="22"/>
        </w:rPr>
        <w:t>questions on long term health conditions</w:t>
      </w:r>
      <w:r w:rsidR="00DA7542">
        <w:rPr>
          <w:rFonts w:ascii="Avenir Book" w:hAnsi="Avenir Book"/>
          <w:sz w:val="22"/>
          <w:szCs w:val="22"/>
        </w:rPr>
        <w:t>,</w:t>
      </w:r>
      <w:r w:rsidR="000D6ADF">
        <w:rPr>
          <w:rFonts w:ascii="Avenir Book" w:hAnsi="Avenir Book"/>
          <w:sz w:val="22"/>
          <w:szCs w:val="22"/>
        </w:rPr>
        <w:t xml:space="preserve"> etc.), </w:t>
      </w:r>
      <w:r w:rsidR="000D6ADF" w:rsidRPr="00DA7542">
        <w:rPr>
          <w:rFonts w:ascii="Avenir Book" w:hAnsi="Avenir Book"/>
          <w:b/>
          <w:bCs/>
          <w:sz w:val="22"/>
          <w:szCs w:val="22"/>
        </w:rPr>
        <w:t xml:space="preserve">the </w:t>
      </w:r>
      <w:r w:rsidRPr="00DA7542">
        <w:rPr>
          <w:rFonts w:ascii="Avenir Book" w:hAnsi="Avenir Book"/>
          <w:b/>
          <w:bCs/>
          <w:sz w:val="22"/>
          <w:szCs w:val="22"/>
        </w:rPr>
        <w:t>only source</w:t>
      </w:r>
      <w:r w:rsidRPr="0078468E">
        <w:rPr>
          <w:rFonts w:ascii="Avenir Book" w:hAnsi="Avenir Book"/>
          <w:sz w:val="22"/>
          <w:szCs w:val="22"/>
        </w:rPr>
        <w:t xml:space="preserve"> of </w:t>
      </w:r>
      <w:r w:rsidR="003C3620">
        <w:rPr>
          <w:rFonts w:ascii="Avenir Book" w:hAnsi="Avenir Book"/>
          <w:sz w:val="22"/>
          <w:szCs w:val="22"/>
        </w:rPr>
        <w:t xml:space="preserve">Australian </w:t>
      </w:r>
      <w:r w:rsidRPr="0078468E">
        <w:rPr>
          <w:rFonts w:ascii="Avenir Book" w:hAnsi="Avenir Book"/>
          <w:sz w:val="22"/>
          <w:szCs w:val="22"/>
        </w:rPr>
        <w:t xml:space="preserve">population level estimates of different types of violence perpetrated against women with </w:t>
      </w:r>
      <w:r w:rsidR="00F643EA" w:rsidRPr="0078468E">
        <w:rPr>
          <w:rFonts w:ascii="Avenir Book" w:hAnsi="Avenir Book"/>
          <w:sz w:val="22"/>
          <w:szCs w:val="22"/>
        </w:rPr>
        <w:t>disabilit</w:t>
      </w:r>
      <w:r w:rsidR="00F643EA">
        <w:rPr>
          <w:rFonts w:ascii="Avenir Book" w:hAnsi="Avenir Book"/>
          <w:sz w:val="22"/>
          <w:szCs w:val="22"/>
        </w:rPr>
        <w:t xml:space="preserve">y </w:t>
      </w:r>
      <w:r w:rsidR="000D6ADF">
        <w:rPr>
          <w:rFonts w:ascii="Avenir Book" w:hAnsi="Avenir Book"/>
          <w:sz w:val="22"/>
          <w:szCs w:val="22"/>
        </w:rPr>
        <w:t>can only give us so much</w:t>
      </w:r>
      <w:r w:rsidRPr="0078468E">
        <w:rPr>
          <w:rFonts w:ascii="Avenir Book" w:hAnsi="Avenir Book"/>
          <w:sz w:val="22"/>
          <w:szCs w:val="22"/>
        </w:rPr>
        <w:t xml:space="preserve">. </w:t>
      </w:r>
    </w:p>
    <w:p w14:paraId="4739FF74" w14:textId="600912C9" w:rsidR="001417FB" w:rsidRDefault="001417FB" w:rsidP="00394BFE">
      <w:pPr>
        <w:ind w:left="360"/>
        <w:rPr>
          <w:rFonts w:ascii="Avenir Book" w:hAnsi="Avenir Book"/>
          <w:sz w:val="22"/>
          <w:szCs w:val="22"/>
        </w:rPr>
      </w:pPr>
    </w:p>
    <w:p w14:paraId="50B88365" w14:textId="284E7B73" w:rsidR="0062026B" w:rsidRDefault="001417FB" w:rsidP="00394BFE">
      <w:pPr>
        <w:ind w:left="360"/>
        <w:rPr>
          <w:rFonts w:ascii="Avenir Book" w:hAnsi="Avenir Book"/>
          <w:color w:val="000000"/>
          <w:sz w:val="22"/>
          <w:szCs w:val="22"/>
        </w:rPr>
      </w:pPr>
      <w:r w:rsidRPr="001417FB">
        <w:rPr>
          <w:rFonts w:ascii="Avenir Book" w:hAnsi="Avenir Book" w:cs="Arial"/>
          <w:color w:val="000000"/>
          <w:sz w:val="22"/>
          <w:szCs w:val="22"/>
        </w:rPr>
        <w:t xml:space="preserve">While we welcome the Commonwealth and jurisdictions working together to develop a National Disability Data Asset which will </w:t>
      </w:r>
      <w:r w:rsidRPr="001417FB">
        <w:rPr>
          <w:rFonts w:ascii="Avenir Book" w:hAnsi="Avenir Book"/>
          <w:sz w:val="22"/>
          <w:szCs w:val="22"/>
        </w:rPr>
        <w:t>improve outcomes for</w:t>
      </w:r>
      <w:r>
        <w:rPr>
          <w:rFonts w:ascii="Avenir Book" w:hAnsi="Avenir Book"/>
          <w:sz w:val="22"/>
          <w:szCs w:val="22"/>
        </w:rPr>
        <w:t xml:space="preserve"> women</w:t>
      </w:r>
      <w:r w:rsidR="003C3620">
        <w:rPr>
          <w:rFonts w:ascii="Avenir Book" w:hAnsi="Avenir Book"/>
          <w:sz w:val="22"/>
          <w:szCs w:val="22"/>
        </w:rPr>
        <w:t xml:space="preserve"> and girls</w:t>
      </w:r>
      <w:r w:rsidRPr="001417FB">
        <w:rPr>
          <w:rFonts w:ascii="Avenir Book" w:hAnsi="Avenir Book"/>
          <w:sz w:val="22"/>
          <w:szCs w:val="22"/>
        </w:rPr>
        <w:t xml:space="preserve"> with disability by sharing de-identified data to better understand the</w:t>
      </w:r>
      <w:r>
        <w:rPr>
          <w:rFonts w:ascii="Avenir Book" w:hAnsi="Avenir Book"/>
          <w:sz w:val="22"/>
          <w:szCs w:val="22"/>
        </w:rPr>
        <w:t>ir</w:t>
      </w:r>
      <w:r w:rsidRPr="001417FB">
        <w:rPr>
          <w:rFonts w:ascii="Avenir Book" w:hAnsi="Avenir Book"/>
          <w:sz w:val="22"/>
          <w:szCs w:val="22"/>
        </w:rPr>
        <w:t xml:space="preserve"> life experiences</w:t>
      </w:r>
      <w:r>
        <w:rPr>
          <w:rFonts w:ascii="Avenir Book" w:hAnsi="Avenir Book"/>
          <w:sz w:val="22"/>
          <w:szCs w:val="22"/>
        </w:rPr>
        <w:t>, this project is currently in a pilot phase</w:t>
      </w:r>
      <w:r w:rsidRPr="001417FB">
        <w:rPr>
          <w:rFonts w:ascii="Avenir Book" w:hAnsi="Avenir Book"/>
          <w:sz w:val="22"/>
          <w:szCs w:val="22"/>
        </w:rPr>
        <w:t xml:space="preserve">. </w:t>
      </w:r>
      <w:r>
        <w:rPr>
          <w:rFonts w:ascii="Avenir Book" w:hAnsi="Avenir Book"/>
          <w:sz w:val="22"/>
          <w:szCs w:val="22"/>
        </w:rPr>
        <w:t xml:space="preserve">We </w:t>
      </w:r>
      <w:r w:rsidR="00BE1679">
        <w:rPr>
          <w:rFonts w:ascii="Avenir Book" w:hAnsi="Avenir Book"/>
          <w:sz w:val="22"/>
          <w:szCs w:val="22"/>
        </w:rPr>
        <w:t xml:space="preserve">also </w:t>
      </w:r>
      <w:r>
        <w:rPr>
          <w:rFonts w:ascii="Avenir Book" w:hAnsi="Avenir Book"/>
          <w:sz w:val="22"/>
          <w:szCs w:val="22"/>
        </w:rPr>
        <w:t xml:space="preserve">remain concerned that there is no publicly available information on the potential of </w:t>
      </w:r>
      <w:r w:rsidR="00336163">
        <w:rPr>
          <w:rFonts w:ascii="Avenir Book" w:hAnsi="Avenir Book"/>
          <w:sz w:val="22"/>
          <w:szCs w:val="22"/>
        </w:rPr>
        <w:t xml:space="preserve">augmenting, linking or integrating </w:t>
      </w:r>
      <w:r>
        <w:rPr>
          <w:rFonts w:ascii="Avenir Book" w:hAnsi="Avenir Book"/>
          <w:sz w:val="22"/>
          <w:szCs w:val="22"/>
        </w:rPr>
        <w:t xml:space="preserve">existing Commonwealth </w:t>
      </w:r>
      <w:r w:rsidR="0062026B" w:rsidRPr="0062026B">
        <w:rPr>
          <w:rFonts w:ascii="Avenir Book" w:hAnsi="Avenir Book"/>
          <w:color w:val="000000"/>
          <w:sz w:val="22"/>
          <w:szCs w:val="22"/>
        </w:rPr>
        <w:t xml:space="preserve">data </w:t>
      </w:r>
      <w:r w:rsidR="00CD0C5C">
        <w:rPr>
          <w:rFonts w:ascii="Avenir Book" w:hAnsi="Avenir Book"/>
          <w:color w:val="000000"/>
          <w:sz w:val="22"/>
          <w:szCs w:val="22"/>
        </w:rPr>
        <w:t>assets</w:t>
      </w:r>
      <w:r>
        <w:rPr>
          <w:rFonts w:ascii="Avenir Book" w:hAnsi="Avenir Book"/>
          <w:color w:val="000000"/>
          <w:sz w:val="22"/>
          <w:szCs w:val="22"/>
        </w:rPr>
        <w:t xml:space="preserve"> </w:t>
      </w:r>
      <w:r w:rsidR="0062026B" w:rsidRPr="0062026B">
        <w:rPr>
          <w:rFonts w:ascii="Avenir Book" w:hAnsi="Avenir Book"/>
          <w:color w:val="000000"/>
          <w:sz w:val="22"/>
          <w:szCs w:val="22"/>
        </w:rPr>
        <w:t xml:space="preserve">to improve the evidence base around the </w:t>
      </w:r>
      <w:r w:rsidR="00BE1679">
        <w:rPr>
          <w:rFonts w:ascii="Avenir Book" w:hAnsi="Avenir Book"/>
          <w:color w:val="000000"/>
          <w:sz w:val="22"/>
          <w:szCs w:val="22"/>
        </w:rPr>
        <w:t xml:space="preserve">prevalence </w:t>
      </w:r>
      <w:r w:rsidR="0062026B" w:rsidRPr="0062026B">
        <w:rPr>
          <w:rFonts w:ascii="Avenir Book" w:hAnsi="Avenir Book"/>
          <w:color w:val="000000"/>
          <w:sz w:val="22"/>
          <w:szCs w:val="22"/>
        </w:rPr>
        <w:t xml:space="preserve">and impact of violence for </w:t>
      </w:r>
      <w:r>
        <w:rPr>
          <w:rFonts w:ascii="Avenir Book" w:hAnsi="Avenir Book"/>
          <w:color w:val="000000"/>
          <w:sz w:val="22"/>
          <w:szCs w:val="22"/>
        </w:rPr>
        <w:t>women and girls</w:t>
      </w:r>
      <w:r w:rsidR="0062026B" w:rsidRPr="0062026B">
        <w:rPr>
          <w:rFonts w:ascii="Avenir Book" w:hAnsi="Avenir Book"/>
          <w:color w:val="000000"/>
          <w:sz w:val="22"/>
          <w:szCs w:val="22"/>
        </w:rPr>
        <w:t xml:space="preserve"> with disability. </w:t>
      </w:r>
      <w:r w:rsidR="00971DFE" w:rsidRPr="008D23B2">
        <w:rPr>
          <w:rFonts w:ascii="Avenir Book" w:hAnsi="Avenir Book"/>
          <w:color w:val="000000" w:themeColor="text1"/>
          <w:sz w:val="22"/>
          <w:szCs w:val="22"/>
        </w:rPr>
        <w:t>W</w:t>
      </w:r>
      <w:r w:rsidR="00971DFE">
        <w:rPr>
          <w:rFonts w:ascii="Avenir Book" w:hAnsi="Avenir Book"/>
          <w:color w:val="000000" w:themeColor="text1"/>
          <w:sz w:val="22"/>
          <w:szCs w:val="22"/>
        </w:rPr>
        <w:t>WDA agrees that we ‘</w:t>
      </w:r>
      <w:r w:rsidR="00971DFE" w:rsidRPr="008D23B2">
        <w:rPr>
          <w:rFonts w:ascii="Avenir Book" w:hAnsi="Avenir Book"/>
          <w:color w:val="000000" w:themeColor="text1"/>
          <w:sz w:val="22"/>
          <w:szCs w:val="22"/>
        </w:rPr>
        <w:t>need to cut through the ‘white noise’ of unanalysed data and work out how we can harness its power. This will require a people-</w:t>
      </w:r>
      <w:r w:rsidR="00971DFE" w:rsidRPr="008D23B2">
        <w:rPr>
          <w:rFonts w:ascii="Avenir Book" w:hAnsi="Avenir Book"/>
          <w:color w:val="000000" w:themeColor="text1"/>
          <w:sz w:val="22"/>
          <w:szCs w:val="22"/>
        </w:rPr>
        <w:lastRenderedPageBreak/>
        <w:t xml:space="preserve">centred approach that recognises data only has value when it is used to solve </w:t>
      </w:r>
      <w:proofErr w:type="gramStart"/>
      <w:r w:rsidR="00971DFE" w:rsidRPr="008D23B2">
        <w:rPr>
          <w:rFonts w:ascii="Avenir Book" w:hAnsi="Avenir Book"/>
          <w:color w:val="000000" w:themeColor="text1"/>
          <w:sz w:val="22"/>
          <w:szCs w:val="22"/>
        </w:rPr>
        <w:t>problems</w:t>
      </w:r>
      <w:r w:rsidR="00971DFE">
        <w:rPr>
          <w:rFonts w:ascii="Avenir Book" w:hAnsi="Avenir Book"/>
          <w:color w:val="000000" w:themeColor="text1"/>
          <w:sz w:val="22"/>
          <w:szCs w:val="22"/>
        </w:rPr>
        <w:t>’</w:t>
      </w:r>
      <w:proofErr w:type="gramEnd"/>
      <w:r w:rsidR="00971DFE" w:rsidRPr="008D23B2">
        <w:rPr>
          <w:rFonts w:ascii="Avenir Book" w:hAnsi="Avenir Book"/>
          <w:color w:val="000000" w:themeColor="text1"/>
          <w:sz w:val="22"/>
          <w:szCs w:val="22"/>
        </w:rPr>
        <w:t>.</w:t>
      </w:r>
      <w:r w:rsidR="00971DFE">
        <w:rPr>
          <w:rStyle w:val="FootnoteReference"/>
          <w:rFonts w:ascii="Avenir Book" w:hAnsi="Avenir Book"/>
          <w:color w:val="000000" w:themeColor="text1"/>
          <w:sz w:val="22"/>
          <w:szCs w:val="22"/>
        </w:rPr>
        <w:footnoteReference w:id="14"/>
      </w:r>
      <w:r w:rsidR="0062026B" w:rsidRPr="0062026B">
        <w:rPr>
          <w:rFonts w:ascii="Avenir Book" w:hAnsi="Avenir Book"/>
          <w:color w:val="000000"/>
          <w:sz w:val="22"/>
          <w:szCs w:val="22"/>
        </w:rPr>
        <w:t xml:space="preserve">. </w:t>
      </w:r>
      <w:r w:rsidR="00913AD1">
        <w:rPr>
          <w:rFonts w:ascii="Avenir Book" w:hAnsi="Avenir Book"/>
          <w:color w:val="000000"/>
          <w:sz w:val="22"/>
          <w:szCs w:val="22"/>
        </w:rPr>
        <w:t>As Mitra-Kahn et</w:t>
      </w:r>
      <w:r w:rsidR="004F7B0B">
        <w:rPr>
          <w:rFonts w:ascii="Avenir Book" w:hAnsi="Avenir Book"/>
          <w:color w:val="000000"/>
          <w:sz w:val="22"/>
          <w:szCs w:val="22"/>
        </w:rPr>
        <w:t xml:space="preserve"> </w:t>
      </w:r>
      <w:r w:rsidR="00913AD1">
        <w:rPr>
          <w:rFonts w:ascii="Avenir Book" w:hAnsi="Avenir Book"/>
          <w:color w:val="000000"/>
          <w:sz w:val="22"/>
          <w:szCs w:val="22"/>
        </w:rPr>
        <w:t>al</w:t>
      </w:r>
      <w:r w:rsidR="004F7B0B">
        <w:rPr>
          <w:rFonts w:ascii="Avenir Book" w:hAnsi="Avenir Book"/>
          <w:color w:val="000000"/>
          <w:sz w:val="22"/>
          <w:szCs w:val="22"/>
        </w:rPr>
        <w:t>.</w:t>
      </w:r>
      <w:r w:rsidR="00913AD1">
        <w:rPr>
          <w:rFonts w:ascii="Avenir Book" w:hAnsi="Avenir Book"/>
          <w:color w:val="000000"/>
          <w:sz w:val="22"/>
          <w:szCs w:val="22"/>
        </w:rPr>
        <w:t xml:space="preserve"> (2016) note:</w:t>
      </w:r>
    </w:p>
    <w:p w14:paraId="0060B712" w14:textId="195BCAEA" w:rsidR="00913AD1" w:rsidRDefault="00913AD1" w:rsidP="00394BFE">
      <w:pPr>
        <w:ind w:left="360"/>
        <w:rPr>
          <w:rFonts w:ascii="Avenir Book" w:hAnsi="Avenir Book"/>
          <w:color w:val="000000"/>
          <w:sz w:val="22"/>
          <w:szCs w:val="22"/>
        </w:rPr>
      </w:pPr>
    </w:p>
    <w:p w14:paraId="5F3DC267" w14:textId="220CA6B5" w:rsidR="00913AD1" w:rsidRPr="00913AD1" w:rsidRDefault="00913AD1" w:rsidP="00913AD1">
      <w:pPr>
        <w:ind w:left="720"/>
        <w:rPr>
          <w:rFonts w:ascii="Avenir Book" w:hAnsi="Avenir Book"/>
          <w:i/>
          <w:iCs/>
          <w:sz w:val="22"/>
          <w:szCs w:val="22"/>
        </w:rPr>
      </w:pPr>
      <w:r>
        <w:rPr>
          <w:rFonts w:ascii="Avenir Book" w:hAnsi="Avenir Book"/>
          <w:i/>
          <w:iCs/>
          <w:sz w:val="22"/>
          <w:szCs w:val="22"/>
        </w:rPr>
        <w:t>…</w:t>
      </w:r>
      <w:r w:rsidRPr="00913AD1">
        <w:rPr>
          <w:rFonts w:ascii="Avenir Book" w:hAnsi="Avenir Book"/>
          <w:i/>
          <w:iCs/>
          <w:sz w:val="22"/>
          <w:szCs w:val="22"/>
        </w:rPr>
        <w:t>anecdotally</w:t>
      </w:r>
      <w:r>
        <w:rPr>
          <w:rFonts w:ascii="Avenir Book" w:hAnsi="Avenir Book"/>
          <w:i/>
          <w:iCs/>
          <w:sz w:val="22"/>
          <w:szCs w:val="22"/>
        </w:rPr>
        <w:t xml:space="preserve"> </w:t>
      </w:r>
      <w:r w:rsidRPr="00913AD1">
        <w:rPr>
          <w:rFonts w:ascii="Avenir Book" w:hAnsi="Avenir Book"/>
          <w:sz w:val="22"/>
          <w:szCs w:val="22"/>
        </w:rPr>
        <w:t>[it has]</w:t>
      </w:r>
      <w:r w:rsidRPr="00913AD1">
        <w:rPr>
          <w:rFonts w:ascii="Avenir Book" w:hAnsi="Avenir Book"/>
          <w:i/>
          <w:iCs/>
          <w:sz w:val="22"/>
          <w:szCs w:val="22"/>
        </w:rPr>
        <w:t xml:space="preserve"> been known in Australia for some time; that women from diverse backgrounds are disproportionately affected by violence</w:t>
      </w:r>
      <w:r w:rsidRPr="00913AD1">
        <w:rPr>
          <w:rFonts w:ascii="Avenir Book" w:hAnsi="Avenir Book"/>
          <w:sz w:val="22"/>
          <w:szCs w:val="22"/>
        </w:rPr>
        <w:t>. [this paper] …</w:t>
      </w:r>
      <w:r w:rsidRPr="00913AD1">
        <w:rPr>
          <w:rFonts w:ascii="Avenir Book" w:hAnsi="Avenir Book"/>
          <w:i/>
          <w:iCs/>
          <w:sz w:val="22"/>
          <w:szCs w:val="22"/>
        </w:rPr>
        <w:t>also affirms the more complex message that, while we know there is disproportionate impact, the exact nature and scale of this difference is extremely difficult to quantify. Despite not knowing the exact quantum of the violence, we have significant evidence that expressions of violence in these communities are distinct, and that these differences require considered and specific service and policy responses. To provide these effective responses, we need data that is coherent, accessible, relevant and accurate</w:t>
      </w:r>
      <w:r>
        <w:rPr>
          <w:rFonts w:ascii="Avenir Book" w:hAnsi="Avenir Book"/>
          <w:i/>
          <w:iCs/>
          <w:sz w:val="22"/>
          <w:szCs w:val="22"/>
        </w:rPr>
        <w:t>.</w:t>
      </w:r>
      <w:r w:rsidR="004F7B0B">
        <w:rPr>
          <w:rStyle w:val="FootnoteReference"/>
          <w:rFonts w:ascii="Avenir Book" w:hAnsi="Avenir Book"/>
          <w:i/>
          <w:iCs/>
          <w:sz w:val="22"/>
          <w:szCs w:val="22"/>
        </w:rPr>
        <w:footnoteReference w:id="15"/>
      </w:r>
      <w:r w:rsidR="008E024D">
        <w:rPr>
          <w:rFonts w:ascii="Avenir Book" w:hAnsi="Avenir Book"/>
          <w:i/>
          <w:iCs/>
          <w:sz w:val="22"/>
          <w:szCs w:val="22"/>
        </w:rPr>
        <w:t xml:space="preserve"> </w:t>
      </w:r>
    </w:p>
    <w:p w14:paraId="71842E46" w14:textId="77777777" w:rsidR="00913AD1" w:rsidRDefault="00913AD1" w:rsidP="00394BFE">
      <w:pPr>
        <w:ind w:left="360"/>
        <w:rPr>
          <w:rFonts w:ascii="Avenir Book" w:hAnsi="Avenir Book"/>
          <w:color w:val="000000"/>
          <w:sz w:val="22"/>
          <w:szCs w:val="22"/>
        </w:rPr>
      </w:pPr>
    </w:p>
    <w:p w14:paraId="3F18C7C9" w14:textId="6C044AFF" w:rsidR="003C3620" w:rsidRDefault="00913AD1" w:rsidP="001417FB">
      <w:pPr>
        <w:rPr>
          <w:rFonts w:ascii="Avenir Book" w:hAnsi="Avenir Book"/>
          <w:color w:val="000000"/>
          <w:sz w:val="22"/>
          <w:szCs w:val="22"/>
        </w:rPr>
      </w:pPr>
      <w:r>
        <w:rPr>
          <w:rFonts w:ascii="Avenir Book" w:hAnsi="Avenir Book"/>
          <w:color w:val="000000" w:themeColor="text1"/>
          <w:sz w:val="22"/>
          <w:szCs w:val="22"/>
        </w:rPr>
        <w:t>Further, g</w:t>
      </w:r>
      <w:r>
        <w:rPr>
          <w:rFonts w:ascii="Avenir Book" w:hAnsi="Avenir Book"/>
          <w:color w:val="000000"/>
          <w:sz w:val="22"/>
          <w:szCs w:val="22"/>
        </w:rPr>
        <w:t xml:space="preserve">iven accessibility, inclusivity, interpretation and communication needs, we are also concerned about the lack of consideration given by the Commonwealth </w:t>
      </w:r>
      <w:r w:rsidRPr="0062026B">
        <w:rPr>
          <w:rFonts w:ascii="Avenir Book" w:hAnsi="Avenir Book"/>
          <w:color w:val="000000"/>
          <w:sz w:val="22"/>
          <w:szCs w:val="22"/>
        </w:rPr>
        <w:t xml:space="preserve">to </w:t>
      </w:r>
      <w:r>
        <w:rPr>
          <w:rFonts w:ascii="Avenir Book" w:hAnsi="Avenir Book"/>
          <w:color w:val="000000"/>
          <w:sz w:val="22"/>
          <w:szCs w:val="22"/>
        </w:rPr>
        <w:t>funding</w:t>
      </w:r>
      <w:r w:rsidRPr="0062026B">
        <w:rPr>
          <w:rFonts w:ascii="Avenir Book" w:hAnsi="Avenir Book"/>
          <w:color w:val="000000"/>
          <w:sz w:val="22"/>
          <w:szCs w:val="22"/>
        </w:rPr>
        <w:t xml:space="preserve"> </w:t>
      </w:r>
      <w:r>
        <w:rPr>
          <w:rFonts w:ascii="Avenir Book" w:hAnsi="Avenir Book"/>
          <w:color w:val="000000"/>
          <w:sz w:val="22"/>
          <w:szCs w:val="22"/>
        </w:rPr>
        <w:t xml:space="preserve">a body of rich </w:t>
      </w:r>
      <w:r w:rsidRPr="0062026B">
        <w:rPr>
          <w:rFonts w:ascii="Avenir Book" w:hAnsi="Avenir Book"/>
          <w:color w:val="000000"/>
          <w:sz w:val="22"/>
          <w:szCs w:val="22"/>
        </w:rPr>
        <w:t xml:space="preserve">qualitative </w:t>
      </w:r>
      <w:r>
        <w:rPr>
          <w:rFonts w:ascii="Avenir Book" w:hAnsi="Avenir Book"/>
          <w:color w:val="000000"/>
          <w:sz w:val="22"/>
          <w:szCs w:val="22"/>
        </w:rPr>
        <w:t xml:space="preserve">research </w:t>
      </w:r>
      <w:r w:rsidRPr="0062026B">
        <w:rPr>
          <w:rFonts w:ascii="Avenir Book" w:hAnsi="Avenir Book"/>
          <w:color w:val="000000"/>
          <w:sz w:val="22"/>
          <w:szCs w:val="22"/>
        </w:rPr>
        <w:t xml:space="preserve">to </w:t>
      </w:r>
      <w:r>
        <w:rPr>
          <w:rFonts w:ascii="Avenir Book" w:hAnsi="Avenir Book"/>
          <w:color w:val="000000"/>
          <w:sz w:val="22"/>
          <w:szCs w:val="22"/>
        </w:rPr>
        <w:t xml:space="preserve">improve </w:t>
      </w:r>
      <w:r w:rsidRPr="0062026B">
        <w:rPr>
          <w:rFonts w:ascii="Avenir Book" w:hAnsi="Avenir Book"/>
          <w:color w:val="000000"/>
          <w:sz w:val="22"/>
          <w:szCs w:val="22"/>
        </w:rPr>
        <w:t xml:space="preserve">the evidence base for </w:t>
      </w:r>
      <w:r>
        <w:rPr>
          <w:rFonts w:ascii="Avenir Book" w:hAnsi="Avenir Book"/>
          <w:color w:val="000000"/>
          <w:sz w:val="22"/>
          <w:szCs w:val="22"/>
        </w:rPr>
        <w:t>women and girls with disability</w:t>
      </w:r>
      <w:r w:rsidRPr="0062026B">
        <w:rPr>
          <w:rFonts w:ascii="Avenir Book" w:hAnsi="Avenir Book"/>
          <w:color w:val="000000"/>
          <w:sz w:val="22"/>
          <w:szCs w:val="22"/>
        </w:rPr>
        <w:t xml:space="preserve">. It is possible for </w:t>
      </w:r>
      <w:r w:rsidR="000F24A8">
        <w:rPr>
          <w:rFonts w:ascii="Avenir Book" w:hAnsi="Avenir Book"/>
          <w:color w:val="000000"/>
          <w:sz w:val="22"/>
          <w:szCs w:val="22"/>
        </w:rPr>
        <w:t xml:space="preserve">a program of research based on </w:t>
      </w:r>
      <w:r w:rsidRPr="0062026B">
        <w:rPr>
          <w:rFonts w:ascii="Avenir Book" w:hAnsi="Avenir Book"/>
          <w:color w:val="000000"/>
          <w:sz w:val="22"/>
          <w:szCs w:val="22"/>
        </w:rPr>
        <w:t xml:space="preserve">smaller </w:t>
      </w:r>
      <w:r>
        <w:rPr>
          <w:rFonts w:ascii="Avenir Book" w:hAnsi="Avenir Book"/>
          <w:color w:val="000000"/>
          <w:sz w:val="22"/>
          <w:szCs w:val="22"/>
        </w:rPr>
        <w:t xml:space="preserve">qualitative </w:t>
      </w:r>
      <w:r w:rsidRPr="0062026B">
        <w:rPr>
          <w:rFonts w:ascii="Avenir Book" w:hAnsi="Avenir Book"/>
          <w:color w:val="000000"/>
          <w:sz w:val="22"/>
          <w:szCs w:val="22"/>
        </w:rPr>
        <w:t xml:space="preserve">studies to provide </w:t>
      </w:r>
      <w:r>
        <w:rPr>
          <w:rFonts w:ascii="Avenir Book" w:hAnsi="Avenir Book"/>
          <w:color w:val="000000"/>
          <w:sz w:val="22"/>
          <w:szCs w:val="22"/>
        </w:rPr>
        <w:t xml:space="preserve">deep, rich </w:t>
      </w:r>
      <w:r w:rsidRPr="0062026B">
        <w:rPr>
          <w:rFonts w:ascii="Avenir Book" w:hAnsi="Avenir Book"/>
          <w:color w:val="000000"/>
          <w:sz w:val="22"/>
          <w:szCs w:val="22"/>
        </w:rPr>
        <w:t xml:space="preserve">insights into the severity and characteristics of </w:t>
      </w:r>
      <w:r>
        <w:rPr>
          <w:rFonts w:ascii="Avenir Book" w:hAnsi="Avenir Book"/>
          <w:color w:val="000000"/>
          <w:sz w:val="22"/>
          <w:szCs w:val="22"/>
        </w:rPr>
        <w:t xml:space="preserve">all forms of </w:t>
      </w:r>
      <w:r w:rsidRPr="0062026B">
        <w:rPr>
          <w:rFonts w:ascii="Avenir Book" w:hAnsi="Avenir Book"/>
          <w:color w:val="000000"/>
          <w:sz w:val="22"/>
          <w:szCs w:val="22"/>
        </w:rPr>
        <w:t xml:space="preserve">violence for </w:t>
      </w:r>
      <w:r>
        <w:rPr>
          <w:rFonts w:ascii="Avenir Book" w:hAnsi="Avenir Book"/>
          <w:color w:val="000000"/>
          <w:sz w:val="22"/>
          <w:szCs w:val="22"/>
        </w:rPr>
        <w:t>our cohort.</w:t>
      </w:r>
    </w:p>
    <w:p w14:paraId="4A5B4D6B" w14:textId="77777777" w:rsidR="00913AD1" w:rsidRDefault="00913AD1" w:rsidP="001417FB">
      <w:pPr>
        <w:rPr>
          <w:rFonts w:ascii="Avenir Book" w:hAnsi="Avenir Book"/>
          <w:color w:val="000000"/>
          <w:sz w:val="22"/>
          <w:szCs w:val="22"/>
        </w:rPr>
      </w:pPr>
    </w:p>
    <w:p w14:paraId="41325D63" w14:textId="29D5C45A" w:rsidR="00311FC5" w:rsidRPr="00FA1884" w:rsidRDefault="005A5F45" w:rsidP="00CB15C4">
      <w:pPr>
        <w:pStyle w:val="Heading3"/>
        <w:numPr>
          <w:ilvl w:val="1"/>
          <w:numId w:val="5"/>
        </w:numPr>
        <w:spacing w:line="240" w:lineRule="auto"/>
        <w:rPr>
          <w:rFonts w:ascii="Avenir" w:hAnsi="Avenir"/>
          <w:bCs/>
          <w:i/>
        </w:rPr>
      </w:pPr>
      <w:bookmarkStart w:id="87" w:name="_Toc47695292"/>
      <w:r>
        <w:rPr>
          <w:rFonts w:ascii="Avenir Book" w:hAnsi="Avenir Book" w:cs="Arial"/>
          <w:bCs/>
          <w:sz w:val="22"/>
          <w:szCs w:val="22"/>
          <w:lang w:eastAsia="en-AU"/>
        </w:rPr>
        <w:t>L</w:t>
      </w:r>
      <w:r w:rsidR="002272FE" w:rsidRPr="00FA1884">
        <w:rPr>
          <w:rFonts w:ascii="Avenir Book" w:hAnsi="Avenir Book" w:cs="Arial"/>
          <w:bCs/>
          <w:sz w:val="22"/>
          <w:szCs w:val="22"/>
          <w:lang w:eastAsia="en-AU"/>
        </w:rPr>
        <w:t xml:space="preserve">imitations in the conceptual understanding of what constitutes violence against women </w:t>
      </w:r>
      <w:r w:rsidR="007A4A33">
        <w:rPr>
          <w:rFonts w:ascii="Avenir Book" w:hAnsi="Avenir Book" w:cs="Arial"/>
          <w:bCs/>
          <w:sz w:val="22"/>
          <w:szCs w:val="22"/>
          <w:lang w:eastAsia="en-AU"/>
        </w:rPr>
        <w:t>and girls with disability</w:t>
      </w:r>
      <w:bookmarkEnd w:id="87"/>
      <w:r w:rsidR="002272FE" w:rsidRPr="00FA1884">
        <w:rPr>
          <w:rFonts w:ascii="Avenir Book" w:hAnsi="Avenir Book" w:cs="Arial"/>
          <w:bCs/>
          <w:sz w:val="22"/>
          <w:szCs w:val="22"/>
          <w:lang w:eastAsia="en-AU"/>
        </w:rPr>
        <w:t xml:space="preserve"> </w:t>
      </w:r>
    </w:p>
    <w:p w14:paraId="593077B0" w14:textId="77777777" w:rsidR="007A4A33" w:rsidRDefault="007A4A33" w:rsidP="007A4A33">
      <w:pPr>
        <w:ind w:left="360"/>
        <w:rPr>
          <w:rFonts w:ascii="Avenir Book" w:hAnsi="Avenir Book"/>
          <w:sz w:val="22"/>
          <w:szCs w:val="22"/>
        </w:rPr>
      </w:pPr>
    </w:p>
    <w:p w14:paraId="7C841381" w14:textId="5E845B32" w:rsidR="00D339D3" w:rsidRDefault="00336163" w:rsidP="00090DC3">
      <w:pPr>
        <w:ind w:left="360"/>
        <w:rPr>
          <w:rFonts w:ascii="Avenir Book" w:hAnsi="Avenir Book" w:cs="Arial"/>
          <w:sz w:val="22"/>
          <w:szCs w:val="22"/>
        </w:rPr>
      </w:pPr>
      <w:r w:rsidRPr="001C15BE">
        <w:rPr>
          <w:rFonts w:ascii="Avenir Book" w:hAnsi="Avenir Book" w:cs="Arial"/>
          <w:sz w:val="22"/>
          <w:szCs w:val="22"/>
        </w:rPr>
        <w:t xml:space="preserve">Although the Australian Government has articulated its commitment that the </w:t>
      </w:r>
      <w:r w:rsidRPr="002843E8">
        <w:rPr>
          <w:rFonts w:ascii="Avenir Book" w:hAnsi="Avenir Book" w:cs="Arial"/>
          <w:iCs/>
          <w:sz w:val="22"/>
          <w:szCs w:val="22"/>
        </w:rPr>
        <w:t>National Plan</w:t>
      </w:r>
      <w:r w:rsidRPr="001C15BE">
        <w:rPr>
          <w:rFonts w:ascii="Avenir Book" w:hAnsi="Avenir Book" w:cs="Arial"/>
          <w:i/>
          <w:sz w:val="22"/>
          <w:szCs w:val="22"/>
        </w:rPr>
        <w:t xml:space="preserve"> </w:t>
      </w:r>
      <w:r w:rsidR="002843E8">
        <w:rPr>
          <w:rFonts w:ascii="Avenir Book" w:hAnsi="Avenir Book" w:cs="Arial"/>
          <w:i/>
          <w:sz w:val="22"/>
          <w:szCs w:val="22"/>
        </w:rPr>
        <w:t>‘</w:t>
      </w:r>
      <w:r w:rsidRPr="001C15BE">
        <w:rPr>
          <w:rFonts w:ascii="Avenir Book" w:hAnsi="Avenir Book" w:cs="Arial"/>
          <w:i/>
          <w:sz w:val="22"/>
          <w:szCs w:val="22"/>
        </w:rPr>
        <w:t xml:space="preserve">demonstrates Australia’s commitment to upholding the human rights of </w:t>
      </w:r>
      <w:r w:rsidRPr="001C15BE">
        <w:rPr>
          <w:rFonts w:ascii="Avenir Book" w:hAnsi="Avenir Book" w:cs="Arial"/>
          <w:i/>
          <w:sz w:val="22"/>
          <w:szCs w:val="22"/>
          <w:u w:val="single"/>
        </w:rPr>
        <w:t>all</w:t>
      </w:r>
      <w:r w:rsidRPr="001C15BE">
        <w:rPr>
          <w:rFonts w:ascii="Avenir Book" w:hAnsi="Avenir Book" w:cs="Arial"/>
          <w:i/>
          <w:sz w:val="22"/>
          <w:szCs w:val="22"/>
        </w:rPr>
        <w:t xml:space="preserve"> Australian women to live free from violence”</w:t>
      </w:r>
      <w:r w:rsidRPr="001C15BE">
        <w:rPr>
          <w:rFonts w:ascii="Avenir Book" w:hAnsi="Avenir Book" w:cs="Arial"/>
          <w:sz w:val="22"/>
          <w:szCs w:val="22"/>
        </w:rPr>
        <w:t>,</w:t>
      </w:r>
      <w:r w:rsidRPr="005E74EC">
        <w:rPr>
          <w:rStyle w:val="FootnoteReference"/>
          <w:rFonts w:ascii="Avenir Book" w:hAnsi="Avenir Book" w:cs="Arial"/>
          <w:sz w:val="22"/>
          <w:szCs w:val="22"/>
        </w:rPr>
        <w:footnoteReference w:id="16"/>
      </w:r>
      <w:r w:rsidRPr="001C15BE">
        <w:rPr>
          <w:rFonts w:ascii="Avenir Book" w:hAnsi="Avenir Book" w:cs="Arial"/>
          <w:sz w:val="22"/>
          <w:szCs w:val="22"/>
        </w:rPr>
        <w:t xml:space="preserve"> </w:t>
      </w:r>
      <w:r w:rsidR="002843E8">
        <w:rPr>
          <w:rFonts w:ascii="Avenir Book" w:hAnsi="Avenir Book" w:cs="Arial"/>
          <w:sz w:val="22"/>
          <w:szCs w:val="22"/>
        </w:rPr>
        <w:t xml:space="preserve">nearly </w:t>
      </w:r>
      <w:r>
        <w:rPr>
          <w:rFonts w:ascii="Avenir Book" w:hAnsi="Avenir Book" w:cs="Arial"/>
          <w:bCs/>
          <w:sz w:val="22"/>
          <w:szCs w:val="22"/>
          <w:lang w:eastAsia="en-AU"/>
        </w:rPr>
        <w:t xml:space="preserve">ten </w:t>
      </w:r>
      <w:r w:rsidRPr="001C15BE">
        <w:rPr>
          <w:rFonts w:ascii="Avenir Book" w:hAnsi="Avenir Book" w:cs="Arial"/>
          <w:bCs/>
          <w:sz w:val="22"/>
          <w:szCs w:val="22"/>
          <w:lang w:eastAsia="en-AU"/>
        </w:rPr>
        <w:t xml:space="preserve">years on from </w:t>
      </w:r>
      <w:r w:rsidR="003C3620">
        <w:rPr>
          <w:rFonts w:ascii="Avenir Book" w:hAnsi="Avenir Book" w:cs="Arial"/>
          <w:bCs/>
          <w:sz w:val="22"/>
          <w:szCs w:val="22"/>
          <w:lang w:eastAsia="en-AU"/>
        </w:rPr>
        <w:t>its</w:t>
      </w:r>
      <w:r w:rsidRPr="001C15BE">
        <w:rPr>
          <w:rFonts w:ascii="Avenir Book" w:hAnsi="Avenir Book" w:cs="Arial"/>
          <w:bCs/>
          <w:sz w:val="22"/>
          <w:szCs w:val="22"/>
          <w:lang w:eastAsia="en-AU"/>
        </w:rPr>
        <w:t xml:space="preserve"> commencement</w:t>
      </w:r>
      <w:r w:rsidR="003C3620">
        <w:rPr>
          <w:rFonts w:ascii="Avenir Book" w:hAnsi="Avenir Book" w:cs="Arial"/>
          <w:bCs/>
          <w:sz w:val="22"/>
          <w:szCs w:val="22"/>
          <w:lang w:eastAsia="en-AU"/>
        </w:rPr>
        <w:t xml:space="preserve">, </w:t>
      </w:r>
      <w:r w:rsidRPr="001C15BE">
        <w:rPr>
          <w:rFonts w:ascii="Avenir Book" w:hAnsi="Avenir Book" w:cs="Arial"/>
          <w:sz w:val="22"/>
          <w:szCs w:val="22"/>
        </w:rPr>
        <w:t>the Plan and its four action plans have focused largely on narrow conceptual understandings of ‘domestic/family violence’ (i.e. intimate partner/spousal violence) and sexual assault</w:t>
      </w:r>
      <w:r w:rsidR="003C3620">
        <w:rPr>
          <w:rFonts w:ascii="Avenir Book" w:hAnsi="Avenir Book" w:cs="Arial"/>
          <w:sz w:val="22"/>
          <w:szCs w:val="22"/>
        </w:rPr>
        <w:t xml:space="preserve"> within both policy and programmatic initiatives</w:t>
      </w:r>
      <w:r w:rsidRPr="001C15BE">
        <w:rPr>
          <w:rFonts w:ascii="Avenir Book" w:hAnsi="Avenir Book" w:cs="Arial"/>
          <w:sz w:val="22"/>
          <w:szCs w:val="22"/>
        </w:rPr>
        <w:t>.</w:t>
      </w:r>
      <w:r w:rsidRPr="005E74EC">
        <w:rPr>
          <w:rStyle w:val="FootnoteReference"/>
          <w:rFonts w:ascii="Avenir Book" w:hAnsi="Avenir Book" w:cs="Arial"/>
          <w:sz w:val="22"/>
          <w:szCs w:val="22"/>
        </w:rPr>
        <w:footnoteReference w:id="17"/>
      </w:r>
      <w:r w:rsidRPr="001C15BE">
        <w:rPr>
          <w:rFonts w:ascii="Avenir Book" w:hAnsi="Avenir Book" w:cs="Arial"/>
          <w:sz w:val="22"/>
          <w:szCs w:val="22"/>
        </w:rPr>
        <w:t xml:space="preserve"> </w:t>
      </w:r>
    </w:p>
    <w:p w14:paraId="332C40AF" w14:textId="77777777" w:rsidR="00D339D3" w:rsidRDefault="00D339D3" w:rsidP="00090DC3">
      <w:pPr>
        <w:ind w:left="360"/>
        <w:rPr>
          <w:rFonts w:ascii="Avenir Book" w:hAnsi="Avenir Book" w:cs="Arial"/>
          <w:sz w:val="22"/>
          <w:szCs w:val="22"/>
        </w:rPr>
      </w:pPr>
    </w:p>
    <w:p w14:paraId="58532EB4" w14:textId="15EAA035" w:rsidR="003A35D3" w:rsidRDefault="003C3620" w:rsidP="00090DC3">
      <w:pPr>
        <w:ind w:left="360"/>
        <w:rPr>
          <w:rFonts w:ascii="Avenir Book" w:hAnsi="Avenir Book" w:cs="Arial"/>
          <w:sz w:val="22"/>
          <w:szCs w:val="22"/>
        </w:rPr>
      </w:pPr>
      <w:r>
        <w:rPr>
          <w:rFonts w:ascii="Avenir Book" w:hAnsi="Avenir Book" w:cs="Arial"/>
          <w:sz w:val="22"/>
          <w:szCs w:val="22"/>
        </w:rPr>
        <w:t xml:space="preserve">This narrow definition of violence against women within the National Plan is </w:t>
      </w:r>
      <w:r w:rsidR="00D339D3" w:rsidRPr="00D339D3">
        <w:rPr>
          <w:rFonts w:ascii="Avenir Book" w:hAnsi="Avenir Book" w:cs="Arial"/>
          <w:sz w:val="22"/>
          <w:szCs w:val="22"/>
        </w:rPr>
        <w:t xml:space="preserve">inherently limiting, problematic and outdated. </w:t>
      </w:r>
      <w:r>
        <w:rPr>
          <w:rFonts w:ascii="Avenir Book" w:hAnsi="Avenir Book" w:cs="Arial"/>
          <w:sz w:val="22"/>
          <w:szCs w:val="22"/>
        </w:rPr>
        <w:t>It does not</w:t>
      </w:r>
      <w:r w:rsidR="00D339D3" w:rsidRPr="00D339D3">
        <w:rPr>
          <w:rFonts w:ascii="Avenir Book" w:hAnsi="Avenir Book" w:cs="Arial"/>
          <w:sz w:val="22"/>
          <w:szCs w:val="22"/>
        </w:rPr>
        <w:t xml:space="preserve"> reflect contemporary understandings of what constitutes violence </w:t>
      </w:r>
      <w:r>
        <w:rPr>
          <w:rFonts w:ascii="Avenir Book" w:hAnsi="Avenir Book" w:cs="Arial"/>
          <w:sz w:val="22"/>
          <w:szCs w:val="22"/>
        </w:rPr>
        <w:t xml:space="preserve">against women </w:t>
      </w:r>
      <w:r w:rsidR="00D339D3" w:rsidRPr="00D339D3">
        <w:rPr>
          <w:rFonts w:ascii="Avenir Book" w:hAnsi="Avenir Book" w:cs="Arial"/>
          <w:sz w:val="22"/>
          <w:szCs w:val="22"/>
        </w:rPr>
        <w:t xml:space="preserve">nor the complexity of the myriad of forms it takes, and the settings in which it occurs. </w:t>
      </w:r>
      <w:r w:rsidR="003A35D3">
        <w:rPr>
          <w:rFonts w:ascii="Avenir Book" w:hAnsi="Avenir Book" w:cs="Arial"/>
          <w:sz w:val="22"/>
          <w:szCs w:val="22"/>
        </w:rPr>
        <w:t>For example:</w:t>
      </w:r>
    </w:p>
    <w:p w14:paraId="0A338988" w14:textId="77777777" w:rsidR="003A35D3" w:rsidRDefault="003A35D3" w:rsidP="003A35D3">
      <w:pPr>
        <w:rPr>
          <w:rFonts w:ascii="Avenir Book" w:hAnsi="Avenir Book" w:cs="Arial"/>
          <w:sz w:val="22"/>
          <w:szCs w:val="22"/>
        </w:rPr>
      </w:pPr>
    </w:p>
    <w:p w14:paraId="762FED96" w14:textId="77777777" w:rsidR="003A35D3" w:rsidRPr="00DF3147" w:rsidRDefault="003A35D3" w:rsidP="003A35D3">
      <w:pPr>
        <w:ind w:left="720" w:right="720"/>
        <w:rPr>
          <w:rFonts w:ascii="Avenir Book" w:hAnsi="Avenir Book" w:cs="Calibri"/>
          <w:sz w:val="22"/>
          <w:szCs w:val="22"/>
        </w:rPr>
      </w:pPr>
      <w:r w:rsidRPr="00DF3147">
        <w:rPr>
          <w:rFonts w:ascii="Avenir Book" w:hAnsi="Avenir Book" w:cs="Calibri"/>
          <w:i/>
          <w:sz w:val="22"/>
          <w:szCs w:val="22"/>
        </w:rPr>
        <w:t>In 2009 a severely disabled teenage girl had her nose almost bitten off in a sickening attack at a government funded group home.</w:t>
      </w:r>
      <w:r w:rsidRPr="00DF3147">
        <w:rPr>
          <w:rFonts w:ascii="Avenir Book" w:hAnsi="Avenir Book" w:cs="Calibri"/>
          <w:i/>
          <w:sz w:val="22"/>
          <w:szCs w:val="22"/>
          <w:vertAlign w:val="superscript"/>
        </w:rPr>
        <w:t xml:space="preserve"> </w:t>
      </w:r>
      <w:r w:rsidRPr="00DF3147">
        <w:rPr>
          <w:rFonts w:ascii="Avenir Book" w:hAnsi="Avenir Book" w:cs="Calibri"/>
          <w:i/>
          <w:sz w:val="22"/>
          <w:szCs w:val="22"/>
        </w:rPr>
        <w:t xml:space="preserve">The young girl was unable to fend off her 22-year-old male attacker who was a co-resident. The man climbed into her bed during the night and tore into her face and chest with his teeth, </w:t>
      </w:r>
      <w:r w:rsidRPr="00DF3147">
        <w:rPr>
          <w:rFonts w:ascii="Avenir Book" w:hAnsi="Avenir Book" w:cs="Calibri"/>
          <w:i/>
          <w:sz w:val="22"/>
          <w:szCs w:val="22"/>
        </w:rPr>
        <w:lastRenderedPageBreak/>
        <w:t>leaving her with severe bites, black eyes, bruises and scratches all over her body. No charges were laid.</w:t>
      </w:r>
      <w:r w:rsidRPr="00DF3147">
        <w:rPr>
          <w:rStyle w:val="FootnoteReference"/>
          <w:rFonts w:ascii="Avenir Book" w:hAnsi="Avenir Book" w:cs="Calibri"/>
          <w:sz w:val="22"/>
          <w:szCs w:val="22"/>
        </w:rPr>
        <w:footnoteReference w:id="18"/>
      </w:r>
      <w:r w:rsidRPr="00DF3147">
        <w:rPr>
          <w:rFonts w:ascii="Avenir Book" w:hAnsi="Avenir Book" w:cs="Calibri"/>
          <w:sz w:val="22"/>
          <w:szCs w:val="22"/>
        </w:rPr>
        <w:t xml:space="preserve"> </w:t>
      </w:r>
    </w:p>
    <w:p w14:paraId="27BA82C3" w14:textId="77777777" w:rsidR="003A35D3" w:rsidRDefault="003A35D3" w:rsidP="003A35D3">
      <w:pPr>
        <w:rPr>
          <w:rFonts w:ascii="Avenir Book" w:hAnsi="Avenir Book" w:cs="Calibri"/>
          <w:sz w:val="22"/>
          <w:szCs w:val="22"/>
        </w:rPr>
      </w:pPr>
    </w:p>
    <w:p w14:paraId="393742A4" w14:textId="346B03A9" w:rsidR="003A35D3" w:rsidRPr="00DF3147" w:rsidRDefault="003A35D3" w:rsidP="00CA2F50">
      <w:pPr>
        <w:ind w:left="284"/>
        <w:rPr>
          <w:rFonts w:ascii="Avenir Book" w:hAnsi="Avenir Book" w:cs="Calibri"/>
          <w:sz w:val="22"/>
          <w:szCs w:val="22"/>
        </w:rPr>
      </w:pPr>
      <w:r w:rsidRPr="00DF3147">
        <w:rPr>
          <w:rFonts w:ascii="Avenir Book" w:hAnsi="Avenir Book" w:cs="Calibri"/>
          <w:sz w:val="22"/>
          <w:szCs w:val="22"/>
        </w:rPr>
        <w:t>Cases such as this are not characterised nor treated as ‘domestic violence’. Instead, they are typically reframed as ‘challenging behaviour’, ‘abuse’ or ‘service incidents’, and the response tends to be one of ‘adopting behaviour management strategies’ rather than involving police and domestic violence services and supports.</w:t>
      </w:r>
      <w:r w:rsidRPr="00DF3147">
        <w:rPr>
          <w:rStyle w:val="FootnoteReference"/>
          <w:rFonts w:ascii="Avenir Book" w:hAnsi="Avenir Book" w:cs="Calibri"/>
          <w:sz w:val="22"/>
          <w:szCs w:val="22"/>
        </w:rPr>
        <w:footnoteReference w:id="19"/>
      </w:r>
      <w:r w:rsidRPr="00DF3147">
        <w:rPr>
          <w:rFonts w:ascii="Avenir Book" w:hAnsi="Avenir Book" w:cs="Calibri"/>
          <w:sz w:val="22"/>
          <w:szCs w:val="22"/>
        </w:rPr>
        <w:t xml:space="preserve"> Research shows that it is partly because </w:t>
      </w:r>
      <w:r w:rsidR="00CA2F50">
        <w:rPr>
          <w:rFonts w:ascii="Avenir Book" w:hAnsi="Avenir Book" w:cs="Calibri"/>
          <w:sz w:val="22"/>
          <w:szCs w:val="22"/>
        </w:rPr>
        <w:t xml:space="preserve">women and girls with </w:t>
      </w:r>
      <w:r w:rsidR="00CE239A">
        <w:rPr>
          <w:rFonts w:ascii="Avenir Book" w:hAnsi="Avenir Book" w:cs="Calibri"/>
          <w:sz w:val="22"/>
          <w:szCs w:val="22"/>
        </w:rPr>
        <w:t>disability’s</w:t>
      </w:r>
      <w:r w:rsidRPr="00DF3147">
        <w:rPr>
          <w:rFonts w:ascii="Avenir Book" w:hAnsi="Avenir Book" w:cs="Calibri"/>
          <w:sz w:val="22"/>
          <w:szCs w:val="22"/>
        </w:rPr>
        <w:t xml:space="preserve"> experiences of violence </w:t>
      </w:r>
      <w:r w:rsidRPr="00DF3147">
        <w:rPr>
          <w:rFonts w:ascii="Avenir Book" w:hAnsi="Avenir Book" w:cs="Calibri"/>
          <w:sz w:val="22"/>
          <w:szCs w:val="22"/>
          <w:lang w:val="x-none"/>
        </w:rPr>
        <w:t>may not fit contemporary</w:t>
      </w:r>
      <w:r w:rsidRPr="00DF3147">
        <w:rPr>
          <w:rFonts w:ascii="Avenir Book" w:hAnsi="Avenir Book" w:cs="Calibri"/>
          <w:sz w:val="22"/>
          <w:szCs w:val="22"/>
        </w:rPr>
        <w:t xml:space="preserve"> </w:t>
      </w:r>
      <w:r w:rsidRPr="00DF3147">
        <w:rPr>
          <w:rFonts w:ascii="Avenir Book" w:hAnsi="Avenir Book" w:cs="Calibri"/>
          <w:sz w:val="22"/>
          <w:szCs w:val="22"/>
          <w:lang w:val="x-none"/>
        </w:rPr>
        <w:t>definitions</w:t>
      </w:r>
      <w:r w:rsidRPr="00DF3147">
        <w:rPr>
          <w:rFonts w:ascii="Avenir Book" w:hAnsi="Avenir Book" w:cs="Calibri"/>
          <w:sz w:val="22"/>
          <w:szCs w:val="22"/>
        </w:rPr>
        <w:t xml:space="preserve"> and understandings</w:t>
      </w:r>
      <w:r w:rsidRPr="00DF3147">
        <w:rPr>
          <w:rFonts w:ascii="Avenir Book" w:hAnsi="Avenir Book" w:cs="Calibri"/>
          <w:sz w:val="22"/>
          <w:szCs w:val="22"/>
          <w:lang w:val="x-none"/>
        </w:rPr>
        <w:t xml:space="preserve">, </w:t>
      </w:r>
      <w:r w:rsidRPr="00DF3147">
        <w:rPr>
          <w:rFonts w:ascii="Avenir Book" w:hAnsi="Avenir Book" w:cs="Calibri"/>
          <w:sz w:val="22"/>
          <w:szCs w:val="22"/>
        </w:rPr>
        <w:t xml:space="preserve">that </w:t>
      </w:r>
      <w:r w:rsidRPr="00DF3147">
        <w:rPr>
          <w:rFonts w:ascii="Avenir Book" w:hAnsi="Avenir Book" w:cs="Calibri"/>
          <w:sz w:val="22"/>
          <w:szCs w:val="22"/>
          <w:lang w:val="x-none"/>
        </w:rPr>
        <w:t xml:space="preserve">violence </w:t>
      </w:r>
      <w:r w:rsidRPr="00DF3147">
        <w:rPr>
          <w:rFonts w:ascii="Avenir Book" w:hAnsi="Avenir Book" w:cs="Calibri"/>
          <w:sz w:val="22"/>
          <w:szCs w:val="22"/>
        </w:rPr>
        <w:t xml:space="preserve">perpetrated against them </w:t>
      </w:r>
      <w:r w:rsidRPr="00DF3147">
        <w:rPr>
          <w:rFonts w:ascii="Avenir Book" w:hAnsi="Avenir Book" w:cs="Calibri"/>
          <w:sz w:val="22"/>
          <w:szCs w:val="22"/>
          <w:lang w:val="x-none"/>
        </w:rPr>
        <w:t>often goes unidentified</w:t>
      </w:r>
      <w:r w:rsidRPr="00DF3147">
        <w:rPr>
          <w:rFonts w:ascii="Avenir Book" w:hAnsi="Avenir Book" w:cs="Calibri"/>
          <w:sz w:val="22"/>
          <w:szCs w:val="22"/>
        </w:rPr>
        <w:t>, unreported, un-investigated, inadequately investigated, or results in poor outcomes for the person concerned</w:t>
      </w:r>
      <w:r w:rsidRPr="00DF3147">
        <w:rPr>
          <w:rFonts w:ascii="Avenir Book" w:hAnsi="Avenir Book" w:cs="Calibri"/>
          <w:sz w:val="22"/>
          <w:szCs w:val="22"/>
          <w:lang w:val="x-none"/>
        </w:rPr>
        <w:t>.</w:t>
      </w:r>
      <w:r w:rsidRPr="00DF3147">
        <w:rPr>
          <w:rStyle w:val="FootnoteReference"/>
          <w:rFonts w:ascii="Avenir Book" w:hAnsi="Avenir Book" w:cs="Calibri"/>
          <w:sz w:val="22"/>
          <w:szCs w:val="22"/>
          <w:lang w:val="x-none"/>
        </w:rPr>
        <w:footnoteReference w:id="20"/>
      </w:r>
      <w:r w:rsidRPr="00DF3147">
        <w:rPr>
          <w:rFonts w:ascii="Avenir Book" w:hAnsi="Avenir Book" w:cs="Calibri"/>
          <w:sz w:val="22"/>
          <w:szCs w:val="22"/>
        </w:rPr>
        <w:t xml:space="preserve"> </w:t>
      </w:r>
    </w:p>
    <w:p w14:paraId="1298E00D" w14:textId="18045237" w:rsidR="003A35D3" w:rsidRDefault="003A35D3" w:rsidP="00D339D3">
      <w:pPr>
        <w:rPr>
          <w:rFonts w:ascii="Avenir Book" w:hAnsi="Avenir Book" w:cs="Arial"/>
          <w:sz w:val="22"/>
          <w:szCs w:val="22"/>
        </w:rPr>
      </w:pPr>
    </w:p>
    <w:p w14:paraId="44F31A06" w14:textId="6BBA074D" w:rsidR="00E81BF4" w:rsidRDefault="003A35D3" w:rsidP="00090DC3">
      <w:pPr>
        <w:ind w:left="284"/>
        <w:rPr>
          <w:rFonts w:ascii="Avenir Book" w:hAnsi="Avenir Book" w:cs="Arial"/>
          <w:sz w:val="22"/>
          <w:szCs w:val="22"/>
        </w:rPr>
      </w:pPr>
      <w:r>
        <w:rPr>
          <w:rFonts w:ascii="Avenir Book" w:hAnsi="Avenir Book" w:cs="Arial"/>
          <w:sz w:val="22"/>
          <w:szCs w:val="22"/>
        </w:rPr>
        <w:t>Furthermore, s</w:t>
      </w:r>
      <w:r w:rsidR="003C3620">
        <w:rPr>
          <w:rFonts w:ascii="Avenir Book" w:hAnsi="Avenir Book" w:cs="Arial"/>
          <w:sz w:val="22"/>
          <w:szCs w:val="22"/>
        </w:rPr>
        <w:t xml:space="preserve">uch a </w:t>
      </w:r>
      <w:r>
        <w:rPr>
          <w:rFonts w:ascii="Avenir Book" w:hAnsi="Avenir Book" w:cs="Arial"/>
          <w:sz w:val="22"/>
          <w:szCs w:val="22"/>
        </w:rPr>
        <w:t>conceptual</w:t>
      </w:r>
      <w:r w:rsidR="003C3620">
        <w:rPr>
          <w:rFonts w:ascii="Avenir Book" w:hAnsi="Avenir Book" w:cs="Arial"/>
          <w:sz w:val="22"/>
          <w:szCs w:val="22"/>
        </w:rPr>
        <w:t xml:space="preserve"> focus </w:t>
      </w:r>
      <w:r>
        <w:rPr>
          <w:rFonts w:ascii="Avenir Book" w:hAnsi="Avenir Book" w:cs="Arial"/>
          <w:sz w:val="22"/>
          <w:szCs w:val="22"/>
        </w:rPr>
        <w:t xml:space="preserve">within the current National Plan </w:t>
      </w:r>
      <w:r w:rsidR="00D339D3" w:rsidRPr="00D339D3">
        <w:rPr>
          <w:rFonts w:ascii="Avenir Book" w:hAnsi="Avenir Book" w:cs="Arial"/>
          <w:sz w:val="22"/>
          <w:szCs w:val="22"/>
        </w:rPr>
        <w:t>risks seeing other forms of violence against women</w:t>
      </w:r>
      <w:r w:rsidR="00414DF9">
        <w:rPr>
          <w:rFonts w:ascii="Avenir Book" w:hAnsi="Avenir Book" w:cs="Arial"/>
          <w:sz w:val="22"/>
          <w:szCs w:val="22"/>
        </w:rPr>
        <w:t xml:space="preserve"> and girls with disability</w:t>
      </w:r>
      <w:r w:rsidR="00D339D3" w:rsidRPr="00D339D3">
        <w:rPr>
          <w:rFonts w:ascii="Avenir Book" w:hAnsi="Avenir Book" w:cs="Arial"/>
          <w:sz w:val="22"/>
          <w:szCs w:val="22"/>
        </w:rPr>
        <w:t xml:space="preserve"> become further obscured.</w:t>
      </w:r>
      <w:r w:rsidR="00E81BF4" w:rsidRPr="00D339D3">
        <w:rPr>
          <w:rStyle w:val="FootnoteReference"/>
          <w:rFonts w:ascii="Avenir Book" w:hAnsi="Avenir Book" w:cs="Arial"/>
          <w:sz w:val="22"/>
          <w:szCs w:val="22"/>
        </w:rPr>
        <w:footnoteReference w:id="21"/>
      </w:r>
      <w:r w:rsidR="00E81BF4" w:rsidRPr="00D339D3">
        <w:rPr>
          <w:rFonts w:ascii="Avenir Book" w:hAnsi="Avenir Book" w:cs="Arial"/>
          <w:sz w:val="22"/>
          <w:szCs w:val="22"/>
        </w:rPr>
        <w:t xml:space="preserve"> </w:t>
      </w:r>
      <w:r w:rsidR="00E81BF4">
        <w:rPr>
          <w:rFonts w:ascii="Avenir Book" w:hAnsi="Avenir Book" w:cs="Arial"/>
          <w:sz w:val="22"/>
          <w:szCs w:val="22"/>
        </w:rPr>
        <w:t xml:space="preserve">This conceptualisation also </w:t>
      </w:r>
      <w:r w:rsidR="00E81BF4" w:rsidRPr="00D339D3">
        <w:rPr>
          <w:rFonts w:ascii="Avenir Book" w:hAnsi="Avenir Book" w:cs="Arial"/>
          <w:sz w:val="22"/>
          <w:szCs w:val="22"/>
        </w:rPr>
        <w:t xml:space="preserve">conceals (and renders invisible), structural and institutional forms of </w:t>
      </w:r>
      <w:r w:rsidR="00E81BF4">
        <w:rPr>
          <w:rFonts w:ascii="Avenir Book" w:hAnsi="Avenir Book" w:cs="Arial"/>
          <w:sz w:val="22"/>
          <w:szCs w:val="22"/>
        </w:rPr>
        <w:t>violence against women</w:t>
      </w:r>
      <w:r w:rsidR="00E81BF4" w:rsidRPr="00D339D3">
        <w:rPr>
          <w:rFonts w:ascii="Avenir Book" w:hAnsi="Avenir Book" w:cs="Arial"/>
          <w:sz w:val="22"/>
          <w:szCs w:val="22"/>
        </w:rPr>
        <w:t xml:space="preserve"> related to law, the state and culture that women and girls with disability (and other marginalised groups of women) not only experience, but are more at risk of</w:t>
      </w:r>
      <w:r w:rsidR="006B4916">
        <w:rPr>
          <w:rFonts w:ascii="Avenir Book" w:hAnsi="Avenir Book" w:cs="Arial"/>
          <w:sz w:val="22"/>
          <w:szCs w:val="22"/>
        </w:rPr>
        <w:t xml:space="preserve"> </w:t>
      </w:r>
      <w:r w:rsidR="00E81BF4" w:rsidRPr="00D339D3">
        <w:rPr>
          <w:rStyle w:val="FootnoteReference"/>
          <w:rFonts w:ascii="Avenir Book" w:hAnsi="Avenir Book" w:cs="Arial"/>
          <w:sz w:val="22"/>
          <w:szCs w:val="22"/>
        </w:rPr>
        <w:footnoteReference w:id="22"/>
      </w:r>
      <w:r w:rsidR="00E81BF4" w:rsidRPr="00D339D3">
        <w:rPr>
          <w:rFonts w:ascii="Avenir Book" w:hAnsi="Avenir Book" w:cs="Arial"/>
          <w:sz w:val="22"/>
          <w:szCs w:val="22"/>
        </w:rPr>
        <w:t xml:space="preserve"> – such as forced sterilisation, </w:t>
      </w:r>
      <w:r w:rsidR="00E81BF4" w:rsidRPr="0075575D">
        <w:rPr>
          <w:rFonts w:ascii="Avenir Book" w:hAnsi="Avenir Book" w:cs="Arial"/>
          <w:sz w:val="22"/>
          <w:szCs w:val="22"/>
        </w:rPr>
        <w:t>forced abortion, forced contraception, denial of legal capacity, forced treatment, restrictive practices, seclusion, restraint, indefinite detention, and forced and coerced marriage.</w:t>
      </w:r>
      <w:r w:rsidR="00E81BF4" w:rsidRPr="0075575D">
        <w:rPr>
          <w:rStyle w:val="FootnoteReference"/>
          <w:rFonts w:ascii="Avenir Book" w:hAnsi="Avenir Book" w:cs="Arial"/>
          <w:sz w:val="22"/>
          <w:szCs w:val="22"/>
        </w:rPr>
        <w:footnoteReference w:id="23"/>
      </w:r>
      <w:r w:rsidR="00E81BF4" w:rsidRPr="0075575D">
        <w:rPr>
          <w:rFonts w:ascii="Avenir Book" w:hAnsi="Avenir Book" w:cs="Arial"/>
          <w:sz w:val="22"/>
          <w:szCs w:val="22"/>
        </w:rPr>
        <w:t xml:space="preserve"> It also excludes many of the settings and spaces in which women and girls with disability (and others) experience, and are at risk of violence (including for e.g. prisons, segregated settings, detention centres, and other forms of institutional settings). </w:t>
      </w:r>
      <w:r w:rsidR="005A7148">
        <w:rPr>
          <w:rFonts w:ascii="Avenir Book" w:hAnsi="Avenir Book" w:cs="Arial"/>
          <w:sz w:val="22"/>
          <w:szCs w:val="22"/>
        </w:rPr>
        <w:t>W</w:t>
      </w:r>
      <w:r w:rsidR="00E81BF4" w:rsidRPr="0075575D">
        <w:rPr>
          <w:rFonts w:ascii="Avenir Book" w:hAnsi="Avenir Book" w:cs="Arial"/>
          <w:sz w:val="22"/>
          <w:szCs w:val="22"/>
        </w:rPr>
        <w:t xml:space="preserve">e are appreciative of the inclusion of </w:t>
      </w:r>
      <w:r w:rsidR="005A7148">
        <w:rPr>
          <w:rFonts w:ascii="Avenir Book" w:hAnsi="Avenir Book" w:cs="Arial"/>
          <w:sz w:val="22"/>
          <w:szCs w:val="22"/>
        </w:rPr>
        <w:t xml:space="preserve">specific manifestations of violence against women </w:t>
      </w:r>
      <w:r w:rsidR="00E81BF4" w:rsidRPr="0075575D">
        <w:rPr>
          <w:rFonts w:ascii="Avenir Book" w:hAnsi="Avenir Book" w:cs="Arial"/>
          <w:sz w:val="22"/>
          <w:szCs w:val="22"/>
        </w:rPr>
        <w:t xml:space="preserve">within the Fourth Action </w:t>
      </w:r>
      <w:r w:rsidR="00F643EA">
        <w:rPr>
          <w:rFonts w:ascii="Avenir Book" w:hAnsi="Avenir Book" w:cs="Arial"/>
          <w:sz w:val="22"/>
          <w:szCs w:val="22"/>
        </w:rPr>
        <w:t>P</w:t>
      </w:r>
      <w:r w:rsidR="00F643EA" w:rsidRPr="0075575D">
        <w:rPr>
          <w:rFonts w:ascii="Avenir Book" w:hAnsi="Avenir Book" w:cs="Arial"/>
          <w:sz w:val="22"/>
          <w:szCs w:val="22"/>
        </w:rPr>
        <w:t xml:space="preserve">lan </w:t>
      </w:r>
      <w:r w:rsidR="00E81BF4" w:rsidRPr="0075575D">
        <w:rPr>
          <w:rFonts w:ascii="Avenir Book" w:hAnsi="Avenir Book" w:cs="Arial"/>
          <w:sz w:val="22"/>
          <w:szCs w:val="22"/>
        </w:rPr>
        <w:t>of the National plan a</w:t>
      </w:r>
      <w:r w:rsidR="005A7148">
        <w:rPr>
          <w:rFonts w:ascii="Avenir Book" w:hAnsi="Avenir Book" w:cs="Arial"/>
          <w:sz w:val="22"/>
          <w:szCs w:val="22"/>
        </w:rPr>
        <w:t xml:space="preserve">s we </w:t>
      </w:r>
      <w:r w:rsidR="00E81BF4" w:rsidRPr="0075575D">
        <w:rPr>
          <w:rFonts w:ascii="Avenir Book" w:hAnsi="Avenir Book" w:cs="Arial"/>
          <w:sz w:val="22"/>
          <w:szCs w:val="22"/>
        </w:rPr>
        <w:t xml:space="preserve">have </w:t>
      </w:r>
      <w:r w:rsidR="005A7148">
        <w:rPr>
          <w:rFonts w:ascii="Avenir Book" w:hAnsi="Avenir Book" w:cs="Arial"/>
          <w:sz w:val="22"/>
          <w:szCs w:val="22"/>
        </w:rPr>
        <w:t>consistently</w:t>
      </w:r>
      <w:r w:rsidR="00E81BF4" w:rsidRPr="0075575D">
        <w:rPr>
          <w:rFonts w:ascii="Avenir Book" w:hAnsi="Avenir Book" w:cs="Arial"/>
          <w:sz w:val="22"/>
          <w:szCs w:val="22"/>
        </w:rPr>
        <w:t xml:space="preserve"> advocated for the</w:t>
      </w:r>
      <w:r w:rsidR="00E81BF4" w:rsidRPr="0075575D">
        <w:rPr>
          <w:rFonts w:ascii="Avenir Book" w:hAnsi="Avenir Book"/>
          <w:sz w:val="22"/>
          <w:szCs w:val="22"/>
        </w:rPr>
        <w:t xml:space="preserve"> need for tailored responses to addressing specific manifestations of violence against diverse groups of women</w:t>
      </w:r>
      <w:r w:rsidR="005A7148">
        <w:rPr>
          <w:rFonts w:ascii="Avenir Book" w:hAnsi="Avenir Book"/>
          <w:sz w:val="22"/>
          <w:szCs w:val="22"/>
        </w:rPr>
        <w:t>. However</w:t>
      </w:r>
      <w:r w:rsidR="00E81BF4" w:rsidRPr="0075575D">
        <w:rPr>
          <w:rFonts w:ascii="Avenir Book" w:hAnsi="Avenir Book"/>
          <w:sz w:val="22"/>
          <w:szCs w:val="22"/>
        </w:rPr>
        <w:t>,</w:t>
      </w:r>
      <w:r w:rsidR="00E81BF4" w:rsidRPr="0075575D">
        <w:rPr>
          <w:rFonts w:ascii="Avenir Book" w:hAnsi="Avenir Book" w:cs="Arial"/>
          <w:sz w:val="22"/>
          <w:szCs w:val="22"/>
        </w:rPr>
        <w:t xml:space="preserve"> WWDA believes that </w:t>
      </w:r>
      <w:r w:rsidR="00E81BF4" w:rsidRPr="005A7148">
        <w:rPr>
          <w:rFonts w:ascii="Avenir Book" w:hAnsi="Avenir Book" w:cs="Arial"/>
          <w:sz w:val="22"/>
          <w:szCs w:val="22"/>
        </w:rPr>
        <w:t>all forms</w:t>
      </w:r>
      <w:r w:rsidR="00E81BF4" w:rsidRPr="0075575D">
        <w:rPr>
          <w:rFonts w:ascii="Avenir Book" w:hAnsi="Avenir Book" w:cs="Arial"/>
          <w:sz w:val="22"/>
          <w:szCs w:val="22"/>
        </w:rPr>
        <w:t xml:space="preserve"> of violence against women </w:t>
      </w:r>
      <w:r w:rsidR="00CD48F7">
        <w:rPr>
          <w:rFonts w:ascii="Avenir Book" w:hAnsi="Avenir Book" w:cs="Arial"/>
          <w:sz w:val="22"/>
          <w:szCs w:val="22"/>
        </w:rPr>
        <w:t>have a level of complexity</w:t>
      </w:r>
      <w:r w:rsidR="00E81BF4">
        <w:rPr>
          <w:rFonts w:ascii="Avenir Book" w:hAnsi="Avenir Book" w:cs="Arial"/>
          <w:sz w:val="22"/>
          <w:szCs w:val="22"/>
        </w:rPr>
        <w:t xml:space="preserve"> and </w:t>
      </w:r>
      <w:r w:rsidR="006B4916">
        <w:rPr>
          <w:rFonts w:ascii="Avenir Book" w:hAnsi="Avenir Book" w:cs="Arial"/>
          <w:sz w:val="22"/>
          <w:szCs w:val="22"/>
        </w:rPr>
        <w:t>we are</w:t>
      </w:r>
      <w:r w:rsidR="00E81BF4">
        <w:rPr>
          <w:rFonts w:ascii="Avenir Book" w:hAnsi="Avenir Book" w:cs="Arial"/>
          <w:sz w:val="22"/>
          <w:szCs w:val="22"/>
        </w:rPr>
        <w:t xml:space="preserve"> </w:t>
      </w:r>
      <w:r w:rsidR="006B4916">
        <w:rPr>
          <w:rFonts w:ascii="Avenir Book" w:hAnsi="Avenir Book" w:cs="Arial"/>
          <w:sz w:val="22"/>
          <w:szCs w:val="22"/>
        </w:rPr>
        <w:t xml:space="preserve">extremely </w:t>
      </w:r>
      <w:r w:rsidR="00E81BF4">
        <w:rPr>
          <w:rFonts w:ascii="Avenir Book" w:hAnsi="Avenir Book" w:cs="Arial"/>
          <w:sz w:val="22"/>
          <w:szCs w:val="22"/>
        </w:rPr>
        <w:t>concerned about this ‘</w:t>
      </w:r>
      <w:r w:rsidR="00E81BF4" w:rsidRPr="00DE1C7C">
        <w:rPr>
          <w:rFonts w:ascii="Avenir Book" w:hAnsi="Avenir Book" w:cs="Arial"/>
          <w:i/>
          <w:iCs/>
          <w:sz w:val="22"/>
          <w:szCs w:val="22"/>
        </w:rPr>
        <w:t>otherising</w:t>
      </w:r>
      <w:r w:rsidR="00E81BF4">
        <w:rPr>
          <w:rFonts w:ascii="Avenir Book" w:hAnsi="Avenir Book" w:cs="Arial"/>
          <w:i/>
          <w:iCs/>
          <w:sz w:val="22"/>
          <w:szCs w:val="22"/>
        </w:rPr>
        <w:t>’</w:t>
      </w:r>
      <w:r w:rsidR="00E81BF4">
        <w:rPr>
          <w:rFonts w:ascii="Avenir Book" w:hAnsi="Avenir Book" w:cs="Arial"/>
          <w:sz w:val="22"/>
          <w:szCs w:val="22"/>
        </w:rPr>
        <w:t xml:space="preserve"> </w:t>
      </w:r>
      <w:r w:rsidR="004A5A3E">
        <w:rPr>
          <w:rStyle w:val="FootnoteReference"/>
          <w:rFonts w:ascii="Avenir Book" w:hAnsi="Avenir Book" w:cs="Arial"/>
          <w:sz w:val="22"/>
          <w:szCs w:val="22"/>
        </w:rPr>
        <w:footnoteReference w:id="24"/>
      </w:r>
      <w:r w:rsidR="00B52D35">
        <w:rPr>
          <w:rFonts w:ascii="Avenir Book" w:hAnsi="Avenir Book" w:cs="Arial"/>
          <w:sz w:val="22"/>
          <w:szCs w:val="22"/>
        </w:rPr>
        <w:t xml:space="preserve"> </w:t>
      </w:r>
      <w:r w:rsidR="00E81BF4">
        <w:rPr>
          <w:rFonts w:ascii="Avenir Book" w:hAnsi="Avenir Book" w:cs="Arial"/>
          <w:sz w:val="22"/>
          <w:szCs w:val="22"/>
        </w:rPr>
        <w:t xml:space="preserve">of </w:t>
      </w:r>
      <w:r w:rsidR="00E81BF4" w:rsidRPr="0075575D">
        <w:rPr>
          <w:rFonts w:ascii="Avenir Book" w:hAnsi="Avenir Book"/>
          <w:sz w:val="22"/>
          <w:szCs w:val="22"/>
        </w:rPr>
        <w:t>specific manifestations of violence against diverse groups of wome</w:t>
      </w:r>
      <w:r w:rsidR="00E81BF4">
        <w:rPr>
          <w:rFonts w:ascii="Avenir Book" w:hAnsi="Avenir Book"/>
          <w:sz w:val="22"/>
          <w:szCs w:val="22"/>
        </w:rPr>
        <w:t xml:space="preserve">n in the Fourth Action </w:t>
      </w:r>
      <w:r w:rsidR="006B4916">
        <w:rPr>
          <w:rFonts w:ascii="Avenir Book" w:hAnsi="Avenir Book"/>
          <w:sz w:val="22"/>
          <w:szCs w:val="22"/>
        </w:rPr>
        <w:t>P</w:t>
      </w:r>
      <w:r w:rsidR="00E81BF4">
        <w:rPr>
          <w:rFonts w:ascii="Avenir Book" w:hAnsi="Avenir Book"/>
          <w:sz w:val="22"/>
          <w:szCs w:val="22"/>
        </w:rPr>
        <w:t>lan.</w:t>
      </w:r>
    </w:p>
    <w:p w14:paraId="7A30D76B" w14:textId="14EF037B" w:rsidR="00E81BF4" w:rsidRDefault="00E81BF4" w:rsidP="00090DC3">
      <w:pPr>
        <w:ind w:left="284"/>
        <w:rPr>
          <w:rFonts w:ascii="Avenir Book" w:hAnsi="Avenir Book" w:cs="Arial"/>
          <w:sz w:val="22"/>
          <w:szCs w:val="22"/>
        </w:rPr>
      </w:pPr>
    </w:p>
    <w:p w14:paraId="65515FA7" w14:textId="183B55FE" w:rsidR="00E81BF4" w:rsidRDefault="00E81BF4" w:rsidP="00090DC3">
      <w:pPr>
        <w:ind w:left="284"/>
        <w:rPr>
          <w:rFonts w:ascii="Avenir Book" w:hAnsi="Avenir Book"/>
          <w:sz w:val="22"/>
          <w:szCs w:val="22"/>
        </w:rPr>
      </w:pPr>
      <w:r w:rsidRPr="006515F6">
        <w:rPr>
          <w:rFonts w:ascii="Avenir Book" w:hAnsi="Avenir Book"/>
          <w:sz w:val="22"/>
          <w:szCs w:val="22"/>
        </w:rPr>
        <w:t xml:space="preserve">For women </w:t>
      </w:r>
      <w:r w:rsidR="001367AF">
        <w:rPr>
          <w:rFonts w:ascii="Avenir Book" w:hAnsi="Avenir Book"/>
          <w:sz w:val="22"/>
          <w:szCs w:val="22"/>
        </w:rPr>
        <w:t xml:space="preserve">and girls </w:t>
      </w:r>
      <w:r w:rsidRPr="006515F6">
        <w:rPr>
          <w:rFonts w:ascii="Avenir Book" w:hAnsi="Avenir Book"/>
          <w:sz w:val="22"/>
          <w:szCs w:val="22"/>
        </w:rPr>
        <w:t xml:space="preserve">with disability, while domestic and family violence and sexual assault in </w:t>
      </w:r>
      <w:r w:rsidR="00DE09FA" w:rsidRPr="0062026B">
        <w:rPr>
          <w:rFonts w:ascii="Avenir Book" w:hAnsi="Avenir Book"/>
          <w:color w:val="000000"/>
          <w:sz w:val="22"/>
          <w:szCs w:val="22"/>
        </w:rPr>
        <w:t>non-private dwellings</w:t>
      </w:r>
      <w:r w:rsidR="00DE09FA">
        <w:rPr>
          <w:rFonts w:ascii="Avenir Book" w:hAnsi="Avenir Book"/>
          <w:color w:val="000000"/>
          <w:sz w:val="22"/>
          <w:szCs w:val="22"/>
        </w:rPr>
        <w:t xml:space="preserve"> and/or congregate care settings</w:t>
      </w:r>
      <w:r w:rsidRPr="006515F6">
        <w:rPr>
          <w:rFonts w:ascii="Avenir Book" w:hAnsi="Avenir Book"/>
          <w:sz w:val="22"/>
          <w:szCs w:val="22"/>
        </w:rPr>
        <w:t xml:space="preserve"> are critical issues, the experience of violence, abuse, neglect and exploitation of women and girls with disability cannot be confined to this. There also needs to be recognition of the subtler and more ambiguous, yet harmful </w:t>
      </w:r>
      <w:r w:rsidRPr="006515F6">
        <w:rPr>
          <w:rFonts w:ascii="Avenir Book" w:hAnsi="Avenir Book"/>
          <w:sz w:val="22"/>
          <w:szCs w:val="22"/>
        </w:rPr>
        <w:lastRenderedPageBreak/>
        <w:t>daily prejudice and bias, commonly called microaggressions, that affect the well-being</w:t>
      </w:r>
      <w:r>
        <w:rPr>
          <w:rFonts w:ascii="Avenir Book" w:hAnsi="Avenir Book"/>
          <w:sz w:val="22"/>
          <w:szCs w:val="22"/>
        </w:rPr>
        <w:t xml:space="preserve"> of women and girls</w:t>
      </w:r>
      <w:r w:rsidRPr="006515F6">
        <w:rPr>
          <w:rFonts w:ascii="Avenir Book" w:hAnsi="Avenir Book"/>
          <w:sz w:val="22"/>
          <w:szCs w:val="22"/>
        </w:rPr>
        <w:t xml:space="preserve"> with disability, and which reinforce societal norms.</w:t>
      </w:r>
      <w:r w:rsidRPr="002F4C4C">
        <w:rPr>
          <w:rStyle w:val="FootnoteReference"/>
          <w:rFonts w:ascii="Avenir Book" w:hAnsi="Avenir Book"/>
          <w:sz w:val="22"/>
          <w:szCs w:val="22"/>
        </w:rPr>
        <w:footnoteReference w:id="25"/>
      </w:r>
      <w:r w:rsidRPr="006515F6">
        <w:rPr>
          <w:rFonts w:ascii="Avenir Book" w:hAnsi="Avenir Book"/>
          <w:sz w:val="22"/>
          <w:szCs w:val="22"/>
        </w:rPr>
        <w:t xml:space="preserve"> Microaggressions are covert forms of </w:t>
      </w:r>
      <w:r>
        <w:rPr>
          <w:rFonts w:ascii="Avenir Book" w:hAnsi="Avenir Book"/>
          <w:sz w:val="22"/>
          <w:szCs w:val="22"/>
        </w:rPr>
        <w:t>violence</w:t>
      </w:r>
      <w:r w:rsidRPr="006515F6">
        <w:rPr>
          <w:rFonts w:ascii="Avenir Book" w:hAnsi="Avenir Book"/>
          <w:sz w:val="22"/>
          <w:szCs w:val="22"/>
        </w:rPr>
        <w:t xml:space="preserve"> that can be unintentionally conveyed by individuals, processes and systems, including by disability and mental health support workers, carers, medical and disability professionals, policy makers and service provider policies and practices.</w:t>
      </w:r>
    </w:p>
    <w:p w14:paraId="1CD22E3B" w14:textId="1094FE35" w:rsidR="00E81BF4" w:rsidRDefault="00E81BF4" w:rsidP="00090DC3">
      <w:pPr>
        <w:spacing w:before="100" w:beforeAutospacing="1" w:after="100" w:afterAutospacing="1"/>
        <w:ind w:left="284"/>
        <w:rPr>
          <w:rFonts w:ascii="Avenir Book" w:hAnsi="Avenir Book"/>
          <w:sz w:val="22"/>
          <w:szCs w:val="22"/>
        </w:rPr>
      </w:pPr>
      <w:r w:rsidRPr="006515F6">
        <w:rPr>
          <w:rFonts w:ascii="Avenir Book" w:hAnsi="Avenir Book"/>
          <w:sz w:val="22"/>
          <w:szCs w:val="22"/>
        </w:rPr>
        <w:t>Microaggressions experienced by women and girls with disability reinforce disability and gender stereotypes, inequalities and intersectional discrimination</w:t>
      </w:r>
      <w:r w:rsidRPr="006515F6">
        <w:rPr>
          <w:rFonts w:ascii="Avenir Book" w:hAnsi="Avenir Book" w:cstheme="minorHAnsi"/>
          <w:sz w:val="22"/>
          <w:szCs w:val="22"/>
        </w:rPr>
        <w:t xml:space="preserve">. </w:t>
      </w:r>
      <w:r w:rsidRPr="006515F6">
        <w:rPr>
          <w:rFonts w:ascii="Avenir Book" w:hAnsi="Avenir Book"/>
          <w:sz w:val="22"/>
          <w:szCs w:val="22"/>
        </w:rPr>
        <w:t xml:space="preserve">For example, during </w:t>
      </w:r>
      <w:r>
        <w:rPr>
          <w:rFonts w:ascii="Avenir Book" w:hAnsi="Avenir Book"/>
          <w:sz w:val="22"/>
          <w:szCs w:val="22"/>
        </w:rPr>
        <w:t xml:space="preserve">a Disability Royal Commission </w:t>
      </w:r>
      <w:r w:rsidRPr="006515F6">
        <w:rPr>
          <w:rFonts w:ascii="Avenir Book" w:hAnsi="Avenir Book"/>
          <w:sz w:val="22"/>
          <w:szCs w:val="22"/>
        </w:rPr>
        <w:t>Public Hearing, a witness outlined the situation of her daughter, who was not provided with support to shave her legs because the group home policy deemed it as a risk, although support workers assisted men to shave their faces.</w:t>
      </w:r>
      <w:r w:rsidRPr="002F4C4C">
        <w:rPr>
          <w:rStyle w:val="FootnoteReference"/>
          <w:rFonts w:ascii="Avenir Book" w:hAnsi="Avenir Book"/>
          <w:sz w:val="22"/>
          <w:szCs w:val="22"/>
        </w:rPr>
        <w:footnoteReference w:id="26"/>
      </w:r>
      <w:r w:rsidRPr="006515F6">
        <w:rPr>
          <w:rFonts w:ascii="Avenir Book" w:hAnsi="Avenir Book"/>
          <w:sz w:val="22"/>
          <w:szCs w:val="22"/>
        </w:rPr>
        <w:t xml:space="preserve"> The imposition of the group home policy denied the daughter the ability to freely exercise her autonomy about her personal care and grooming preferences. While this situation may be viewed as a ‘minor restriction’, it exemplifies how the priorities of the service provider overrode the woman’s choices and autonomy to freely express her personality. This ‘minor restriction’ is indicative of the gendered rules that often govern the lives of women with disability in many living arrangements, including group homes and that prevent free personal development, individual choice and personal expression. This violates article 19 </w:t>
      </w:r>
      <w:r>
        <w:rPr>
          <w:rFonts w:ascii="Avenir Book" w:hAnsi="Avenir Book"/>
          <w:sz w:val="22"/>
          <w:szCs w:val="22"/>
        </w:rPr>
        <w:t xml:space="preserve">of the </w:t>
      </w:r>
      <w:r w:rsidRPr="000C4D96">
        <w:rPr>
          <w:rFonts w:ascii="Avenir Book" w:hAnsi="Avenir Book"/>
          <w:color w:val="000000" w:themeColor="text1"/>
          <w:sz w:val="22"/>
          <w:szCs w:val="22"/>
        </w:rPr>
        <w:t>Convention on the Rights of Persons with Disabilities 2006 [2008, ATS 12]</w:t>
      </w:r>
      <w:r>
        <w:rPr>
          <w:rFonts w:ascii="Avenir Book" w:hAnsi="Avenir Book"/>
          <w:color w:val="000000" w:themeColor="text1"/>
          <w:sz w:val="22"/>
          <w:szCs w:val="22"/>
        </w:rPr>
        <w:t xml:space="preserve"> (</w:t>
      </w:r>
      <w:r>
        <w:rPr>
          <w:rFonts w:ascii="Avenir Book" w:hAnsi="Avenir Book"/>
          <w:sz w:val="22"/>
          <w:szCs w:val="22"/>
        </w:rPr>
        <w:t xml:space="preserve">CRPD) </w:t>
      </w:r>
      <w:r w:rsidRPr="006515F6">
        <w:rPr>
          <w:rFonts w:ascii="Avenir Book" w:hAnsi="Avenir Book"/>
          <w:sz w:val="22"/>
          <w:szCs w:val="22"/>
        </w:rPr>
        <w:t xml:space="preserve">and constitutes a form of </w:t>
      </w:r>
      <w:r>
        <w:rPr>
          <w:rFonts w:ascii="Avenir Book" w:hAnsi="Avenir Book"/>
          <w:sz w:val="22"/>
          <w:szCs w:val="22"/>
        </w:rPr>
        <w:t>gender-based violence</w:t>
      </w:r>
      <w:r w:rsidRPr="006515F6">
        <w:rPr>
          <w:rFonts w:ascii="Avenir Book" w:hAnsi="Avenir Book"/>
          <w:sz w:val="22"/>
          <w:szCs w:val="22"/>
        </w:rPr>
        <w:t xml:space="preserve">.  </w:t>
      </w:r>
    </w:p>
    <w:p w14:paraId="610949E0" w14:textId="25B91814" w:rsidR="00E81BF4" w:rsidRDefault="00E81BF4" w:rsidP="00090DC3">
      <w:pPr>
        <w:ind w:left="284"/>
        <w:rPr>
          <w:rFonts w:ascii="Avenir Book" w:hAnsi="Avenir Book"/>
          <w:sz w:val="22"/>
          <w:szCs w:val="22"/>
        </w:rPr>
      </w:pPr>
      <w:r>
        <w:rPr>
          <w:rFonts w:ascii="Avenir Book" w:hAnsi="Avenir Book"/>
          <w:sz w:val="22"/>
          <w:szCs w:val="22"/>
        </w:rPr>
        <w:t>Furthermore, v</w:t>
      </w:r>
      <w:r w:rsidRPr="007E1AEC">
        <w:rPr>
          <w:rFonts w:ascii="Avenir Book" w:hAnsi="Avenir Book"/>
          <w:sz w:val="22"/>
          <w:szCs w:val="22"/>
        </w:rPr>
        <w:t xml:space="preserve">iolations of sexual and reproductive rights of women and girls with disability are rarely </w:t>
      </w:r>
      <w:r>
        <w:rPr>
          <w:rFonts w:ascii="Avenir Book" w:hAnsi="Avenir Book"/>
          <w:sz w:val="22"/>
          <w:szCs w:val="22"/>
        </w:rPr>
        <w:t>understood as violence against women in</w:t>
      </w:r>
      <w:r w:rsidRPr="007E1AEC">
        <w:rPr>
          <w:rFonts w:ascii="Avenir Book" w:hAnsi="Avenir Book"/>
          <w:sz w:val="22"/>
          <w:szCs w:val="22"/>
        </w:rPr>
        <w:t xml:space="preserve"> Australia. WWDA has consistently raised the fact that practices such as forced contraception are widespread for women and girls with disability, particularly in </w:t>
      </w:r>
      <w:r w:rsidR="000A7555" w:rsidRPr="0062026B">
        <w:rPr>
          <w:rFonts w:ascii="Avenir Book" w:hAnsi="Avenir Book"/>
          <w:color w:val="000000"/>
          <w:sz w:val="22"/>
          <w:szCs w:val="22"/>
        </w:rPr>
        <w:t>non-private dwellings</w:t>
      </w:r>
      <w:r w:rsidR="000A7555">
        <w:rPr>
          <w:rFonts w:ascii="Avenir Book" w:hAnsi="Avenir Book"/>
          <w:color w:val="000000"/>
          <w:sz w:val="22"/>
          <w:szCs w:val="22"/>
        </w:rPr>
        <w:t xml:space="preserve"> and/or congregate care settings</w:t>
      </w:r>
      <w:r w:rsidR="000A7555" w:rsidRPr="007E1AEC">
        <w:rPr>
          <w:rFonts w:ascii="Avenir Book" w:hAnsi="Avenir Book"/>
          <w:sz w:val="22"/>
          <w:szCs w:val="22"/>
        </w:rPr>
        <w:t xml:space="preserve"> </w:t>
      </w:r>
      <w:r w:rsidRPr="007E1AEC">
        <w:rPr>
          <w:rFonts w:ascii="Avenir Book" w:hAnsi="Avenir Book"/>
          <w:sz w:val="22"/>
          <w:szCs w:val="22"/>
        </w:rPr>
        <w:t>and that this practice is rarely subject to oversight, monitoring or review.</w:t>
      </w:r>
      <w:r>
        <w:rPr>
          <w:rStyle w:val="FootnoteReference"/>
          <w:rFonts w:ascii="Avenir Book" w:hAnsi="Avenir Book"/>
          <w:sz w:val="22"/>
          <w:szCs w:val="22"/>
        </w:rPr>
        <w:footnoteReference w:id="27"/>
      </w:r>
      <w:r w:rsidRPr="007E1AEC">
        <w:rPr>
          <w:rFonts w:ascii="Avenir Book" w:hAnsi="Avenir Book"/>
          <w:sz w:val="22"/>
          <w:szCs w:val="22"/>
        </w:rPr>
        <w:t xml:space="preserve"> Forced contraception is a practice used to suppress menstruation or sexual expression, often to reduce the care ‘burden’ on staff in supporting women with menstrual care, and to prevent pregnancy, including pregnancy that results from rape and sexual assault.</w:t>
      </w:r>
      <w:r>
        <w:rPr>
          <w:rStyle w:val="FootnoteReference"/>
          <w:rFonts w:ascii="Avenir Book" w:hAnsi="Avenir Book"/>
          <w:sz w:val="22"/>
          <w:szCs w:val="22"/>
        </w:rPr>
        <w:footnoteReference w:id="28"/>
      </w:r>
      <w:r w:rsidRPr="007E1AEC">
        <w:rPr>
          <w:rFonts w:ascii="Avenir Book" w:hAnsi="Avenir Book"/>
          <w:sz w:val="22"/>
          <w:szCs w:val="22"/>
        </w:rPr>
        <w:t xml:space="preserve"> This issue was raised by the Australian Civil Society CRPD Shadow Report Working Group for the September 2019 review of Australia by the CRPD Committee.</w:t>
      </w:r>
      <w:r>
        <w:rPr>
          <w:rStyle w:val="FootnoteReference"/>
          <w:rFonts w:ascii="Avenir Book" w:hAnsi="Avenir Book"/>
          <w:sz w:val="22"/>
          <w:szCs w:val="22"/>
        </w:rPr>
        <w:footnoteReference w:id="29"/>
      </w:r>
      <w:r w:rsidRPr="007E1AEC">
        <w:rPr>
          <w:rFonts w:ascii="Avenir Book" w:hAnsi="Avenir Book"/>
          <w:sz w:val="22"/>
          <w:szCs w:val="22"/>
        </w:rPr>
        <w:t xml:space="preserve">  The CRPD Committee recommended that Australia end the forced “administration of contraception and the imposition of abortion procedures on women and girls with disabilities”.</w:t>
      </w:r>
      <w:r>
        <w:rPr>
          <w:rStyle w:val="FootnoteReference"/>
          <w:rFonts w:ascii="Avenir Book" w:hAnsi="Avenir Book"/>
          <w:sz w:val="22"/>
          <w:szCs w:val="22"/>
        </w:rPr>
        <w:footnoteReference w:id="30"/>
      </w:r>
      <w:r w:rsidRPr="007E1AEC">
        <w:rPr>
          <w:rFonts w:ascii="Avenir Book" w:hAnsi="Avenir Book"/>
          <w:sz w:val="22"/>
          <w:szCs w:val="22"/>
        </w:rPr>
        <w:t xml:space="preserve"> The significant lack of transparency, oversight and monitoring of these practices requires urgent interrogation by the Royal Commission within a broader examination of violations of sexual and reproductive rights of women and girls with disability.</w:t>
      </w:r>
    </w:p>
    <w:p w14:paraId="48B185DA" w14:textId="5D68C805" w:rsidR="00E81BF4" w:rsidRDefault="00E81BF4" w:rsidP="00090DC3">
      <w:pPr>
        <w:ind w:left="284"/>
        <w:rPr>
          <w:rFonts w:ascii="Avenir Book" w:hAnsi="Avenir Book"/>
          <w:sz w:val="22"/>
          <w:szCs w:val="22"/>
        </w:rPr>
      </w:pPr>
    </w:p>
    <w:p w14:paraId="1C1DF6B4" w14:textId="15FCD239" w:rsidR="003C42D2" w:rsidRPr="00D27121" w:rsidRDefault="00E81BF4" w:rsidP="00090DC3">
      <w:pPr>
        <w:pStyle w:val="NormalWeb"/>
        <w:spacing w:before="0" w:beforeAutospacing="0" w:after="0" w:afterAutospacing="0" w:line="240" w:lineRule="auto"/>
        <w:ind w:left="284"/>
        <w:jc w:val="left"/>
        <w:rPr>
          <w:rFonts w:ascii="Avenir Book" w:hAnsi="Avenir Book"/>
          <w:sz w:val="22"/>
          <w:szCs w:val="22"/>
        </w:rPr>
      </w:pPr>
      <w:r w:rsidRPr="00093CC5">
        <w:rPr>
          <w:rFonts w:ascii="Avenir Book" w:hAnsi="Avenir Book" w:cs="Arial"/>
          <w:sz w:val="22"/>
          <w:szCs w:val="22"/>
        </w:rPr>
        <w:t>For more than 15 years, United Nations treaty monitoring bodies, the UN General Assembly, UN Special Procedures and international medical bodies</w:t>
      </w:r>
      <w:r w:rsidRPr="00093CC5">
        <w:rPr>
          <w:rStyle w:val="FootnoteReference"/>
          <w:rFonts w:ascii="Avenir Book" w:hAnsi="Avenir Book" w:cs="Arial"/>
          <w:color w:val="000000" w:themeColor="text1"/>
          <w:sz w:val="22"/>
          <w:szCs w:val="22"/>
        </w:rPr>
        <w:footnoteReference w:id="31"/>
      </w:r>
      <w:r w:rsidRPr="00093CC5">
        <w:rPr>
          <w:rFonts w:ascii="Avenir Book" w:hAnsi="Avenir Book" w:cs="Arial"/>
          <w:sz w:val="22"/>
          <w:szCs w:val="22"/>
        </w:rPr>
        <w:t xml:space="preserve"> have </w:t>
      </w:r>
      <w:r w:rsidRPr="00517A97">
        <w:rPr>
          <w:rFonts w:ascii="Avenir Book" w:hAnsi="Avenir Book" w:cs="Arial"/>
          <w:b/>
          <w:bCs/>
          <w:sz w:val="22"/>
          <w:szCs w:val="22"/>
        </w:rPr>
        <w:t>categorically confirmed</w:t>
      </w:r>
      <w:r w:rsidRPr="00093CC5">
        <w:rPr>
          <w:rFonts w:ascii="Avenir Book" w:hAnsi="Avenir Book" w:cs="Arial"/>
          <w:sz w:val="22"/>
          <w:szCs w:val="22"/>
        </w:rPr>
        <w:t xml:space="preserve"> that forced sterilisation of children (and of adult women with disability without their prior, full and informed consent) is a clear breach of some of the most fundamental human rights – including the right </w:t>
      </w:r>
      <w:r w:rsidR="003C42D2">
        <w:rPr>
          <w:rFonts w:ascii="Avenir Book" w:hAnsi="Avenir Book" w:cs="Arial"/>
          <w:sz w:val="22"/>
          <w:szCs w:val="22"/>
        </w:rPr>
        <w:t xml:space="preserve">to </w:t>
      </w:r>
      <w:r w:rsidRPr="00093CC5">
        <w:rPr>
          <w:rFonts w:ascii="Avenir Book" w:hAnsi="Avenir Book" w:cs="Arial"/>
          <w:sz w:val="22"/>
          <w:szCs w:val="22"/>
        </w:rPr>
        <w:t>freedom from violence</w:t>
      </w:r>
      <w:r>
        <w:rPr>
          <w:rFonts w:ascii="Avenir Book" w:hAnsi="Avenir Book" w:cs="Arial"/>
          <w:sz w:val="22"/>
          <w:szCs w:val="22"/>
        </w:rPr>
        <w:t xml:space="preserve">. </w:t>
      </w:r>
      <w:r w:rsidRPr="004B506C">
        <w:rPr>
          <w:rFonts w:ascii="Avenir Book" w:hAnsi="Avenir Book" w:cs="Arial"/>
          <w:color w:val="000000" w:themeColor="text1"/>
          <w:sz w:val="22"/>
          <w:szCs w:val="22"/>
        </w:rPr>
        <w:t>To date, Australia’s response</w:t>
      </w:r>
      <w:r w:rsidRPr="004B506C">
        <w:rPr>
          <w:rStyle w:val="FootnoteReference"/>
          <w:rFonts w:ascii="Avenir Book" w:hAnsi="Avenir Book" w:cs="Arial"/>
          <w:color w:val="000000" w:themeColor="text1"/>
          <w:sz w:val="22"/>
          <w:szCs w:val="22"/>
        </w:rPr>
        <w:footnoteReference w:id="32"/>
      </w:r>
      <w:r w:rsidRPr="004B506C">
        <w:rPr>
          <w:rFonts w:ascii="Avenir Book" w:hAnsi="Avenir Book" w:cs="Arial"/>
          <w:color w:val="000000" w:themeColor="text1"/>
          <w:sz w:val="22"/>
          <w:szCs w:val="22"/>
        </w:rPr>
        <w:t xml:space="preserve"> to these recommendations has retained the focus on regulation and non-binding guidelines rather than prohibition. Australian Governments remain of the view that it is an acceptable practice to sterilise </w:t>
      </w:r>
      <w:r>
        <w:rPr>
          <w:rFonts w:ascii="Avenir Book" w:hAnsi="Avenir Book" w:cs="Arial"/>
          <w:color w:val="000000" w:themeColor="text1"/>
          <w:sz w:val="22"/>
          <w:szCs w:val="22"/>
        </w:rPr>
        <w:t>girls and women</w:t>
      </w:r>
      <w:r w:rsidRPr="004B506C">
        <w:rPr>
          <w:rFonts w:ascii="Avenir Book" w:hAnsi="Avenir Book" w:cs="Arial"/>
          <w:color w:val="000000" w:themeColor="text1"/>
          <w:sz w:val="22"/>
          <w:szCs w:val="22"/>
        </w:rPr>
        <w:t xml:space="preserve"> with disability, provided that they ‘lack capacity’ and that the procedure is in their ‘best interest’, as determined by a third party.</w:t>
      </w:r>
      <w:r w:rsidRPr="004B506C">
        <w:rPr>
          <w:rStyle w:val="FootnoteReference"/>
          <w:rFonts w:ascii="Avenir Book" w:hAnsi="Avenir Book" w:cs="Arial"/>
          <w:color w:val="000000" w:themeColor="text1"/>
          <w:sz w:val="22"/>
          <w:szCs w:val="22"/>
        </w:rPr>
        <w:footnoteReference w:id="33"/>
      </w:r>
      <w:r w:rsidRPr="004B506C">
        <w:rPr>
          <w:rFonts w:ascii="Avenir Book" w:hAnsi="Avenir Book" w:cs="Arial"/>
          <w:color w:val="000000" w:themeColor="text1"/>
          <w:sz w:val="22"/>
          <w:szCs w:val="22"/>
        </w:rPr>
        <w:t xml:space="preserve"> </w:t>
      </w:r>
      <w:r w:rsidR="003C42D2" w:rsidRPr="00D27121">
        <w:rPr>
          <w:rFonts w:ascii="Avenir Book" w:hAnsi="Avenir Book"/>
          <w:sz w:val="22"/>
          <w:szCs w:val="22"/>
        </w:rPr>
        <w:t xml:space="preserve">Substitute decision-making and ‘best interest’ approaches have been thoroughly criticised as fundamentally contravening the </w:t>
      </w:r>
      <w:r w:rsidR="003C42D2" w:rsidRPr="00486DF6">
        <w:rPr>
          <w:rFonts w:ascii="Avenir Book" w:hAnsi="Avenir Book"/>
          <w:sz w:val="22"/>
          <w:szCs w:val="22"/>
        </w:rPr>
        <w:t>CRPD</w:t>
      </w:r>
      <w:r w:rsidR="003C42D2" w:rsidRPr="00D27121">
        <w:rPr>
          <w:rFonts w:ascii="Avenir Book" w:hAnsi="Avenir Book"/>
          <w:i/>
          <w:iCs/>
          <w:sz w:val="22"/>
          <w:szCs w:val="22"/>
        </w:rPr>
        <w:t xml:space="preserve"> </w:t>
      </w:r>
      <w:r w:rsidR="003C42D2" w:rsidRPr="00D27121">
        <w:rPr>
          <w:rFonts w:ascii="Avenir Book" w:hAnsi="Avenir Book"/>
          <w:sz w:val="22"/>
          <w:szCs w:val="22"/>
        </w:rPr>
        <w:t>and as intrinsically value-laden.</w:t>
      </w:r>
      <w:r w:rsidR="003C42D2" w:rsidRPr="00D27121">
        <w:rPr>
          <w:rStyle w:val="FootnoteReference"/>
          <w:rFonts w:ascii="Avenir Book" w:hAnsi="Avenir Book"/>
          <w:sz w:val="22"/>
          <w:szCs w:val="22"/>
        </w:rPr>
        <w:footnoteReference w:id="34"/>
      </w:r>
      <w:r w:rsidR="003C42D2" w:rsidRPr="00D27121">
        <w:rPr>
          <w:rFonts w:ascii="Avenir Book" w:hAnsi="Avenir Book"/>
          <w:sz w:val="22"/>
          <w:szCs w:val="22"/>
        </w:rPr>
        <w:t xml:space="preserve"> In practice, the ‘best interest’ approach most often serves the interests of guardians, families, carers and service providers.</w:t>
      </w:r>
      <w:r w:rsidR="003C42D2" w:rsidRPr="00D27121">
        <w:rPr>
          <w:rStyle w:val="FootnoteReference"/>
          <w:rFonts w:ascii="Avenir Book" w:hAnsi="Avenir Book"/>
          <w:sz w:val="22"/>
          <w:szCs w:val="22"/>
        </w:rPr>
        <w:footnoteReference w:id="35"/>
      </w:r>
      <w:r w:rsidR="003C42D2" w:rsidRPr="00D27121">
        <w:rPr>
          <w:rFonts w:ascii="Avenir Book" w:hAnsi="Avenir Book"/>
          <w:sz w:val="22"/>
          <w:szCs w:val="22"/>
        </w:rPr>
        <w:t xml:space="preserve"> </w:t>
      </w:r>
    </w:p>
    <w:p w14:paraId="4D9DD81F" w14:textId="448E083E" w:rsidR="003C42D2" w:rsidRDefault="003C42D2" w:rsidP="00D55046">
      <w:pPr>
        <w:rPr>
          <w:rFonts w:ascii="Avenir Book" w:hAnsi="Avenir Book" w:cs="Arial"/>
          <w:color w:val="000000" w:themeColor="text1"/>
          <w:sz w:val="22"/>
          <w:szCs w:val="22"/>
        </w:rPr>
      </w:pPr>
    </w:p>
    <w:p w14:paraId="6370E562" w14:textId="11AF9E55" w:rsidR="00E81BF4" w:rsidRPr="00093CC5" w:rsidRDefault="00E81BF4" w:rsidP="00090DC3">
      <w:pPr>
        <w:ind w:left="284"/>
        <w:rPr>
          <w:rFonts w:ascii="Avenir Book" w:hAnsi="Avenir Book" w:cs="Arial"/>
          <w:sz w:val="22"/>
          <w:szCs w:val="22"/>
        </w:rPr>
      </w:pPr>
      <w:r w:rsidRPr="00093CC5">
        <w:rPr>
          <w:rFonts w:ascii="Avenir Book" w:hAnsi="Avenir Book" w:cs="Arial"/>
          <w:sz w:val="22"/>
          <w:szCs w:val="22"/>
        </w:rPr>
        <w:t>In addition, the treaty monitoring bodies have continued to express concern that the Australian Government continues to consider forced sterilisation of women and girls with disability as a matter for state governments to regulate. They have clarified that decentralising government power through devolution or delegation does not negate the obligation on a State party to enact national legislation that is applicable throughout its jurisdiction.</w:t>
      </w:r>
      <w:r w:rsidRPr="00093CC5">
        <w:rPr>
          <w:rStyle w:val="FootnoteReference"/>
          <w:rFonts w:ascii="Avenir Book" w:hAnsi="Avenir Book" w:cs="Arial"/>
          <w:sz w:val="22"/>
          <w:szCs w:val="22"/>
        </w:rPr>
        <w:footnoteReference w:id="36"/>
      </w:r>
      <w:r w:rsidR="003C42D2">
        <w:rPr>
          <w:rFonts w:ascii="Avenir Book" w:hAnsi="Avenir Book" w:cs="Arial"/>
          <w:sz w:val="22"/>
          <w:szCs w:val="22"/>
        </w:rPr>
        <w:t xml:space="preserve"> </w:t>
      </w:r>
    </w:p>
    <w:p w14:paraId="650B3139" w14:textId="77777777" w:rsidR="00E81BF4" w:rsidRDefault="00E81BF4" w:rsidP="00090DC3">
      <w:pPr>
        <w:ind w:left="284"/>
        <w:rPr>
          <w:rFonts w:ascii="Avenir Book" w:hAnsi="Avenir Book"/>
          <w:sz w:val="22"/>
          <w:szCs w:val="22"/>
        </w:rPr>
      </w:pPr>
    </w:p>
    <w:p w14:paraId="62F16FED" w14:textId="012A257A" w:rsidR="00E81BF4" w:rsidRPr="00DE1C7C" w:rsidRDefault="00E81BF4" w:rsidP="00090DC3">
      <w:pPr>
        <w:ind w:left="284"/>
        <w:rPr>
          <w:rFonts w:ascii="Avenir Book" w:hAnsi="Avenir Book" w:cs="Arial"/>
          <w:sz w:val="22"/>
          <w:szCs w:val="22"/>
        </w:rPr>
      </w:pPr>
      <w:r w:rsidRPr="00DE1C7C">
        <w:rPr>
          <w:rFonts w:ascii="Avenir Book" w:hAnsi="Avenir Book" w:cs="Arial"/>
          <w:sz w:val="22"/>
          <w:szCs w:val="22"/>
        </w:rPr>
        <w:t xml:space="preserve">The United Nations treaty monitoring bodies have clearly articulated the need for Australia to substantially improve its efforts to address </w:t>
      </w:r>
      <w:r w:rsidRPr="00DE1C7C">
        <w:rPr>
          <w:rFonts w:ascii="Avenir Book" w:hAnsi="Avenir Book" w:cs="Arial"/>
          <w:b/>
          <w:sz w:val="22"/>
          <w:szCs w:val="22"/>
          <w:u w:val="single"/>
        </w:rPr>
        <w:t>all</w:t>
      </w:r>
      <w:r w:rsidRPr="00DE1C7C">
        <w:rPr>
          <w:rFonts w:ascii="Avenir Book" w:hAnsi="Avenir Book" w:cs="Arial"/>
          <w:sz w:val="22"/>
          <w:szCs w:val="22"/>
        </w:rPr>
        <w:t xml:space="preserve"> forms of violence against women, including particularly egregious forms of gender-based violence that are recognised to disproportionately affect marginalised cohorts of women and girls.</w:t>
      </w:r>
      <w:r w:rsidRPr="00DE1C7C">
        <w:rPr>
          <w:rStyle w:val="FootnoteReference"/>
          <w:rFonts w:ascii="Avenir Book" w:hAnsi="Avenir Book" w:cs="Arial"/>
          <w:sz w:val="22"/>
          <w:szCs w:val="22"/>
        </w:rPr>
        <w:footnoteReference w:id="37"/>
      </w:r>
      <w:r w:rsidRPr="00DE1C7C">
        <w:rPr>
          <w:rFonts w:ascii="Avenir Book" w:hAnsi="Avenir Book" w:cs="Arial"/>
          <w:sz w:val="22"/>
          <w:szCs w:val="22"/>
        </w:rPr>
        <w:t xml:space="preserve"> In its 2017 List of Issues</w:t>
      </w:r>
      <w:r w:rsidRPr="00DE1C7C">
        <w:rPr>
          <w:rStyle w:val="FootnoteReference"/>
          <w:rFonts w:ascii="Avenir Book" w:hAnsi="Avenir Book" w:cs="Arial"/>
          <w:sz w:val="22"/>
          <w:szCs w:val="22"/>
        </w:rPr>
        <w:footnoteReference w:id="38"/>
      </w:r>
      <w:r w:rsidRPr="00DE1C7C">
        <w:rPr>
          <w:rFonts w:ascii="Avenir Book" w:hAnsi="Avenir Book" w:cs="Arial"/>
          <w:sz w:val="22"/>
          <w:szCs w:val="22"/>
        </w:rPr>
        <w:t xml:space="preserve"> prior to the submission of the combined second and third periodic reports of Australia, the </w:t>
      </w:r>
      <w:r w:rsidR="004E16E8">
        <w:rPr>
          <w:rFonts w:ascii="Avenir Book" w:hAnsi="Avenir Book" w:cs="Arial"/>
          <w:sz w:val="22"/>
          <w:szCs w:val="22"/>
        </w:rPr>
        <w:t xml:space="preserve">CRPD </w:t>
      </w:r>
      <w:r w:rsidRPr="00DE1C7C">
        <w:rPr>
          <w:rFonts w:ascii="Avenir Book" w:hAnsi="Avenir Book" w:cs="Arial"/>
          <w:sz w:val="22"/>
          <w:szCs w:val="22"/>
        </w:rPr>
        <w:t xml:space="preserve">specifically requested that the Australian </w:t>
      </w:r>
      <w:r w:rsidR="004E16E8">
        <w:rPr>
          <w:rFonts w:ascii="Avenir Book" w:hAnsi="Avenir Book" w:cs="Arial"/>
          <w:sz w:val="22"/>
          <w:szCs w:val="22"/>
        </w:rPr>
        <w:t>G</w:t>
      </w:r>
      <w:r w:rsidRPr="00DE1C7C">
        <w:rPr>
          <w:rFonts w:ascii="Avenir Book" w:hAnsi="Avenir Book" w:cs="Arial"/>
          <w:sz w:val="22"/>
          <w:szCs w:val="22"/>
        </w:rPr>
        <w:t>overnment:</w:t>
      </w:r>
    </w:p>
    <w:p w14:paraId="635FC384" w14:textId="77777777" w:rsidR="00E81BF4" w:rsidRPr="00DE1C7C" w:rsidRDefault="00E81BF4" w:rsidP="00DE1C7C">
      <w:pPr>
        <w:rPr>
          <w:rFonts w:ascii="Avenir Book" w:hAnsi="Avenir Book" w:cs="Arial"/>
          <w:sz w:val="22"/>
          <w:szCs w:val="22"/>
        </w:rPr>
      </w:pPr>
    </w:p>
    <w:p w14:paraId="6BDC98C9" w14:textId="77777777" w:rsidR="00E81BF4" w:rsidRPr="00DE1C7C" w:rsidRDefault="00E81BF4" w:rsidP="00DE1C7C">
      <w:pPr>
        <w:ind w:left="720" w:right="720"/>
        <w:rPr>
          <w:rFonts w:ascii="Avenir Book" w:hAnsi="Avenir Book" w:cs="Arial"/>
          <w:i/>
          <w:sz w:val="22"/>
          <w:szCs w:val="22"/>
        </w:rPr>
      </w:pPr>
      <w:r w:rsidRPr="00DE1C7C">
        <w:rPr>
          <w:rFonts w:ascii="Avenir Book" w:hAnsi="Avenir Book" w:cs="Arial"/>
          <w:i/>
          <w:sz w:val="22"/>
          <w:szCs w:val="22"/>
        </w:rPr>
        <w:lastRenderedPageBreak/>
        <w:t>provide information on how public programmes and policies on the prevention of gender-based violence, especially the National Plan to Reduce Violence against Women and their Children (2010-2022), recognize and address all of the various forms of violence perpetrated against women and girls with disabilities, including in institutions and residential settings and with respect to their sexual and reproductive health rights. Please also provide information about the resources allocated and the steps taken to improve support and services to women with disabilities who experience or are at risk of violence and sexual abuse.</w:t>
      </w:r>
    </w:p>
    <w:p w14:paraId="0A92469A" w14:textId="77777777" w:rsidR="00E81BF4" w:rsidRDefault="00E81BF4" w:rsidP="00390351">
      <w:pPr>
        <w:rPr>
          <w:rFonts w:ascii="Avenir Book" w:hAnsi="Avenir Book"/>
          <w:sz w:val="22"/>
          <w:szCs w:val="22"/>
        </w:rPr>
      </w:pPr>
    </w:p>
    <w:p w14:paraId="0D0878EA" w14:textId="6DCB7009" w:rsidR="00E81BF4" w:rsidRDefault="00E81BF4" w:rsidP="00090DC3">
      <w:pPr>
        <w:ind w:left="360"/>
        <w:rPr>
          <w:rFonts w:ascii="Avenir Book" w:hAnsi="Avenir Book"/>
          <w:sz w:val="22"/>
          <w:szCs w:val="22"/>
        </w:rPr>
      </w:pPr>
      <w:r w:rsidRPr="00D339D3">
        <w:rPr>
          <w:rFonts w:ascii="Avenir Book" w:hAnsi="Avenir Book" w:cs="Arial"/>
          <w:sz w:val="22"/>
          <w:szCs w:val="22"/>
        </w:rPr>
        <w:t xml:space="preserve">Reducing and addressing violence against women should </w:t>
      </w:r>
      <w:r w:rsidRPr="004E16E8">
        <w:rPr>
          <w:rFonts w:ascii="Avenir Book" w:hAnsi="Avenir Book" w:cs="Arial"/>
          <w:b/>
          <w:bCs/>
          <w:sz w:val="22"/>
          <w:szCs w:val="22"/>
        </w:rPr>
        <w:t>never</w:t>
      </w:r>
      <w:r w:rsidRPr="00D339D3">
        <w:rPr>
          <w:rFonts w:ascii="Avenir Book" w:hAnsi="Avenir Book" w:cs="Arial"/>
          <w:sz w:val="22"/>
          <w:szCs w:val="22"/>
        </w:rPr>
        <w:t xml:space="preserve"> be dependent on where a woman lives, </w:t>
      </w:r>
      <w:r w:rsidR="004E16E8">
        <w:rPr>
          <w:rFonts w:ascii="Avenir Book" w:hAnsi="Avenir Book" w:cs="Arial"/>
          <w:sz w:val="22"/>
          <w:szCs w:val="22"/>
        </w:rPr>
        <w:t xml:space="preserve">where she works, </w:t>
      </w:r>
      <w:r w:rsidRPr="00D339D3">
        <w:rPr>
          <w:rFonts w:ascii="Avenir Book" w:hAnsi="Avenir Book" w:cs="Arial"/>
          <w:sz w:val="22"/>
          <w:szCs w:val="22"/>
        </w:rPr>
        <w:t xml:space="preserve">or the space/s she occupies, nor the type of violence she experiences, or is at risk of experiencing. To place a ‘hierarchy’ on what ‘types’ of violence and settings are included in a country’s major policy framework to </w:t>
      </w:r>
      <w:r w:rsidR="00AE7582">
        <w:rPr>
          <w:rFonts w:ascii="Avenir Book" w:hAnsi="Avenir Book" w:cs="Arial"/>
          <w:sz w:val="22"/>
          <w:szCs w:val="22"/>
        </w:rPr>
        <w:t xml:space="preserve">respond to and </w:t>
      </w:r>
      <w:r w:rsidRPr="00D339D3">
        <w:rPr>
          <w:rFonts w:ascii="Avenir Book" w:hAnsi="Avenir Book" w:cs="Arial"/>
          <w:sz w:val="22"/>
          <w:szCs w:val="22"/>
        </w:rPr>
        <w:t xml:space="preserve">prevent </w:t>
      </w:r>
      <w:r>
        <w:rPr>
          <w:rFonts w:ascii="Avenir Book" w:hAnsi="Avenir Book" w:cs="Arial"/>
          <w:sz w:val="22"/>
          <w:szCs w:val="22"/>
        </w:rPr>
        <w:t>violence against women and girls</w:t>
      </w:r>
      <w:r w:rsidRPr="00D339D3">
        <w:rPr>
          <w:rFonts w:ascii="Avenir Book" w:hAnsi="Avenir Book" w:cs="Arial"/>
          <w:sz w:val="22"/>
          <w:szCs w:val="22"/>
        </w:rPr>
        <w:t xml:space="preserve">, is out of step with contemporary and global understandings of what is meant by ‘violence against women’ and/or ‘gender-based violence’. </w:t>
      </w:r>
      <w:r w:rsidRPr="00211CB0">
        <w:rPr>
          <w:rFonts w:ascii="Avenir Book" w:hAnsi="Avenir Book"/>
          <w:sz w:val="22"/>
          <w:szCs w:val="22"/>
        </w:rPr>
        <w:t xml:space="preserve">It is </w:t>
      </w:r>
      <w:r>
        <w:rPr>
          <w:rFonts w:ascii="Avenir Book" w:hAnsi="Avenir Book"/>
          <w:sz w:val="22"/>
          <w:szCs w:val="22"/>
        </w:rPr>
        <w:t xml:space="preserve">therefore </w:t>
      </w:r>
      <w:r w:rsidRPr="00211CB0">
        <w:rPr>
          <w:rFonts w:ascii="Avenir Book" w:hAnsi="Avenir Book"/>
          <w:sz w:val="22"/>
          <w:szCs w:val="22"/>
        </w:rPr>
        <w:t xml:space="preserve">important </w:t>
      </w:r>
      <w:r>
        <w:rPr>
          <w:rFonts w:ascii="Avenir Book" w:hAnsi="Avenir Book"/>
          <w:sz w:val="22"/>
          <w:szCs w:val="22"/>
        </w:rPr>
        <w:t>that any new</w:t>
      </w:r>
      <w:r w:rsidRPr="00211CB0">
        <w:rPr>
          <w:rFonts w:ascii="Avenir Book" w:hAnsi="Avenir Book"/>
          <w:sz w:val="22"/>
          <w:szCs w:val="22"/>
        </w:rPr>
        <w:t xml:space="preserve"> National Plan </w:t>
      </w:r>
      <w:r w:rsidRPr="00871532">
        <w:rPr>
          <w:rFonts w:ascii="Avenir Book" w:hAnsi="Avenir Book"/>
          <w:b/>
          <w:bCs/>
          <w:sz w:val="22"/>
          <w:szCs w:val="22"/>
        </w:rPr>
        <w:t>preserve</w:t>
      </w:r>
      <w:r w:rsidRPr="00211CB0">
        <w:rPr>
          <w:rFonts w:ascii="Avenir Book" w:hAnsi="Avenir Book"/>
          <w:sz w:val="22"/>
          <w:szCs w:val="22"/>
        </w:rPr>
        <w:t xml:space="preserve"> the language of ‘violence against women’ </w:t>
      </w:r>
      <w:r w:rsidR="00AE7582">
        <w:rPr>
          <w:rFonts w:ascii="Avenir Book" w:hAnsi="Avenir Book"/>
          <w:sz w:val="22"/>
          <w:szCs w:val="22"/>
        </w:rPr>
        <w:t xml:space="preserve">and better articulate its conceptual and definitional nuances </w:t>
      </w:r>
      <w:r w:rsidRPr="00211CB0">
        <w:rPr>
          <w:rFonts w:ascii="Avenir Book" w:hAnsi="Avenir Book"/>
          <w:sz w:val="22"/>
          <w:szCs w:val="22"/>
        </w:rPr>
        <w:t xml:space="preserve">in order to respond holistically to different manifestations of </w:t>
      </w:r>
      <w:r>
        <w:rPr>
          <w:rFonts w:ascii="Avenir Book" w:hAnsi="Avenir Book"/>
          <w:sz w:val="22"/>
          <w:szCs w:val="22"/>
        </w:rPr>
        <w:t xml:space="preserve">this </w:t>
      </w:r>
      <w:r w:rsidRPr="00211CB0">
        <w:rPr>
          <w:rFonts w:ascii="Avenir Book" w:hAnsi="Avenir Book"/>
          <w:sz w:val="22"/>
          <w:szCs w:val="22"/>
        </w:rPr>
        <w:t>violence. The language of ‘violence against women’ allows also for the inclusion of both the diversity of victims/survivors and settings in which violence is perpetrated.</w:t>
      </w:r>
    </w:p>
    <w:p w14:paraId="185F60BF" w14:textId="77777777" w:rsidR="00E81BF4" w:rsidRDefault="00E81BF4" w:rsidP="000A43CC">
      <w:pPr>
        <w:rPr>
          <w:rFonts w:ascii="Avenir Book" w:hAnsi="Avenir Book"/>
          <w:sz w:val="22"/>
          <w:szCs w:val="22"/>
        </w:rPr>
      </w:pPr>
    </w:p>
    <w:p w14:paraId="53C589B8" w14:textId="2CF2B2C7" w:rsidR="00E81BF4" w:rsidRDefault="00E81BF4" w:rsidP="00CB15C4">
      <w:pPr>
        <w:pStyle w:val="Heading3"/>
        <w:numPr>
          <w:ilvl w:val="1"/>
          <w:numId w:val="5"/>
        </w:numPr>
        <w:spacing w:line="240" w:lineRule="auto"/>
        <w:rPr>
          <w:rFonts w:ascii="Avenir Book" w:eastAsia="Times New Roman" w:hAnsi="Avenir Book" w:cs="Calibri Light"/>
          <w:sz w:val="22"/>
          <w:szCs w:val="22"/>
          <w:lang w:val="en-AU" w:eastAsia="en-GB"/>
        </w:rPr>
      </w:pPr>
      <w:r>
        <w:rPr>
          <w:rFonts w:ascii="Avenir Book" w:eastAsia="Times New Roman" w:hAnsi="Avenir Book" w:cs="Calibri Light"/>
          <w:sz w:val="22"/>
          <w:szCs w:val="22"/>
          <w:lang w:val="en-AU" w:eastAsia="en-GB"/>
        </w:rPr>
        <w:t xml:space="preserve"> </w:t>
      </w:r>
      <w:bookmarkStart w:id="88" w:name="_Toc47695293"/>
      <w:r>
        <w:rPr>
          <w:rFonts w:ascii="Avenir Book" w:eastAsia="Times New Roman" w:hAnsi="Avenir Book" w:cs="Calibri Light"/>
          <w:sz w:val="22"/>
          <w:szCs w:val="22"/>
          <w:lang w:val="en-AU" w:eastAsia="en-GB"/>
        </w:rPr>
        <w:t>Limitations in</w:t>
      </w:r>
      <w:r w:rsidRPr="007738BE">
        <w:rPr>
          <w:rFonts w:ascii="Avenir Book" w:eastAsia="Times New Roman" w:hAnsi="Avenir Book" w:cs="Calibri Light"/>
          <w:sz w:val="22"/>
          <w:szCs w:val="22"/>
          <w:lang w:val="en-AU" w:eastAsia="en-GB"/>
        </w:rPr>
        <w:t xml:space="preserve"> the leg</w:t>
      </w:r>
      <w:r w:rsidR="00897A84">
        <w:rPr>
          <w:rFonts w:ascii="Avenir Book" w:eastAsia="Times New Roman" w:hAnsi="Avenir Book" w:cs="Calibri Light"/>
          <w:sz w:val="22"/>
          <w:szCs w:val="22"/>
          <w:lang w:val="en-AU" w:eastAsia="en-GB"/>
        </w:rPr>
        <w:t>al</w:t>
      </w:r>
      <w:r w:rsidRPr="007738BE">
        <w:rPr>
          <w:rFonts w:ascii="Avenir Book" w:eastAsia="Times New Roman" w:hAnsi="Avenir Book" w:cs="Calibri Light"/>
          <w:sz w:val="22"/>
          <w:szCs w:val="22"/>
          <w:lang w:val="en-AU" w:eastAsia="en-GB"/>
        </w:rPr>
        <w:t xml:space="preserve"> context to respond to</w:t>
      </w:r>
      <w:r w:rsidR="00EB24E4">
        <w:rPr>
          <w:rFonts w:ascii="Avenir Book" w:eastAsia="Times New Roman" w:hAnsi="Avenir Book" w:cs="Calibri Light"/>
          <w:sz w:val="22"/>
          <w:szCs w:val="22"/>
          <w:lang w:val="en-AU" w:eastAsia="en-GB"/>
        </w:rPr>
        <w:t xml:space="preserve"> and prevent</w:t>
      </w:r>
      <w:r w:rsidRPr="007738BE">
        <w:rPr>
          <w:rFonts w:ascii="Avenir Book" w:eastAsia="Times New Roman" w:hAnsi="Avenir Book" w:cs="Calibri Light"/>
          <w:sz w:val="22"/>
          <w:szCs w:val="22"/>
          <w:lang w:val="en-AU" w:eastAsia="en-GB"/>
        </w:rPr>
        <w:t xml:space="preserve"> violence against women and girls with disability</w:t>
      </w:r>
      <w:bookmarkEnd w:id="88"/>
    </w:p>
    <w:p w14:paraId="7FDC9852" w14:textId="77777777" w:rsidR="00E81BF4" w:rsidRPr="007E1AEC" w:rsidRDefault="00E81BF4" w:rsidP="007E1AEC">
      <w:pPr>
        <w:ind w:left="360"/>
        <w:rPr>
          <w:rFonts w:ascii="Cambria" w:hAnsi="Cambria"/>
          <w:sz w:val="22"/>
          <w:szCs w:val="22"/>
        </w:rPr>
      </w:pPr>
    </w:p>
    <w:p w14:paraId="2E746D66" w14:textId="3AEFB5FD" w:rsidR="00E81BF4" w:rsidRDefault="00E81BF4" w:rsidP="00816DAA">
      <w:pPr>
        <w:ind w:left="357"/>
        <w:rPr>
          <w:rFonts w:ascii="Avenir Book" w:hAnsi="Avenir Book"/>
          <w:sz w:val="22"/>
          <w:szCs w:val="22"/>
        </w:rPr>
      </w:pPr>
      <w:r w:rsidRPr="00DF3147">
        <w:rPr>
          <w:rFonts w:ascii="Avenir Book" w:hAnsi="Avenir Book"/>
          <w:sz w:val="22"/>
          <w:szCs w:val="22"/>
        </w:rPr>
        <w:t xml:space="preserve">In Australia, </w:t>
      </w:r>
      <w:r w:rsidR="00102675" w:rsidRPr="00DF3147">
        <w:rPr>
          <w:rFonts w:ascii="Avenir Book" w:hAnsi="Avenir Book"/>
          <w:sz w:val="22"/>
          <w:szCs w:val="22"/>
        </w:rPr>
        <w:t>t</w:t>
      </w:r>
      <w:r w:rsidR="00102675" w:rsidRPr="00DF3147">
        <w:rPr>
          <w:rFonts w:ascii="Avenir Book" w:hAnsi="Avenir Book"/>
          <w:sz w:val="22"/>
          <w:szCs w:val="22"/>
          <w:lang w:val="x-none"/>
        </w:rPr>
        <w:t>he</w:t>
      </w:r>
      <w:r w:rsidRPr="00DF3147">
        <w:rPr>
          <w:rFonts w:ascii="Avenir Book" w:hAnsi="Avenir Book"/>
          <w:sz w:val="22"/>
          <w:szCs w:val="22"/>
          <w:lang w:val="x-none"/>
        </w:rPr>
        <w:t xml:space="preserve"> legal definition of ‘domestic violence’ varies across jurisdictions</w:t>
      </w:r>
      <w:r>
        <w:rPr>
          <w:rFonts w:ascii="Avenir Book" w:hAnsi="Avenir Book"/>
          <w:sz w:val="22"/>
          <w:szCs w:val="22"/>
        </w:rPr>
        <w:t xml:space="preserve"> and</w:t>
      </w:r>
      <w:r w:rsidRPr="00DF3147">
        <w:rPr>
          <w:rFonts w:ascii="Avenir Book" w:hAnsi="Avenir Book" w:cs="Calibri"/>
          <w:sz w:val="22"/>
          <w:szCs w:val="22"/>
        </w:rPr>
        <w:t xml:space="preserve"> </w:t>
      </w:r>
      <w:r w:rsidRPr="00DF3147">
        <w:rPr>
          <w:rFonts w:ascii="Avenir Book" w:hAnsi="Avenir Book" w:cs="Calibri"/>
          <w:sz w:val="22"/>
          <w:szCs w:val="22"/>
          <w:lang w:val="x-none"/>
        </w:rPr>
        <w:t>most do not contain definitions</w:t>
      </w:r>
      <w:r w:rsidRPr="00DF3147">
        <w:rPr>
          <w:rFonts w:ascii="Avenir Book" w:hAnsi="Avenir Book" w:cs="Calibri"/>
          <w:sz w:val="22"/>
          <w:szCs w:val="22"/>
        </w:rPr>
        <w:t xml:space="preserve"> </w:t>
      </w:r>
      <w:r w:rsidRPr="00DF3147">
        <w:rPr>
          <w:rFonts w:ascii="Avenir Book" w:hAnsi="Avenir Book" w:cs="Calibri"/>
          <w:sz w:val="22"/>
          <w:szCs w:val="22"/>
          <w:lang w:val="x-none"/>
        </w:rPr>
        <w:t xml:space="preserve">which </w:t>
      </w:r>
      <w:r w:rsidRPr="00DF3147">
        <w:rPr>
          <w:rFonts w:ascii="Avenir Book" w:hAnsi="Avenir Book"/>
          <w:sz w:val="22"/>
          <w:szCs w:val="22"/>
        </w:rPr>
        <w:t>do justice to</w:t>
      </w:r>
      <w:r w:rsidRPr="00DF3147">
        <w:rPr>
          <w:rFonts w:ascii="Avenir Book" w:hAnsi="Avenir Book" w:cs="Calibri"/>
          <w:sz w:val="22"/>
          <w:szCs w:val="22"/>
          <w:lang w:val="x-none"/>
        </w:rPr>
        <w:t xml:space="preserve">, nor encompass, the range of domestic/family settings in which </w:t>
      </w:r>
      <w:r>
        <w:rPr>
          <w:rFonts w:ascii="Avenir Book" w:hAnsi="Avenir Book" w:cs="Calibri"/>
          <w:sz w:val="22"/>
          <w:szCs w:val="22"/>
        </w:rPr>
        <w:t xml:space="preserve">women and girls </w:t>
      </w:r>
      <w:r w:rsidRPr="00DF3147">
        <w:rPr>
          <w:rFonts w:ascii="Avenir Book" w:hAnsi="Avenir Book" w:cs="Calibri"/>
          <w:sz w:val="22"/>
          <w:szCs w:val="22"/>
          <w:lang w:val="x-none"/>
        </w:rPr>
        <w:t>with disability may</w:t>
      </w:r>
      <w:r w:rsidRPr="00DF3147">
        <w:rPr>
          <w:rFonts w:ascii="Avenir Book" w:hAnsi="Avenir Book" w:cs="Calibri"/>
          <w:sz w:val="22"/>
          <w:szCs w:val="22"/>
        </w:rPr>
        <w:t xml:space="preserve"> </w:t>
      </w:r>
      <w:r w:rsidRPr="00DF3147">
        <w:rPr>
          <w:rFonts w:ascii="Avenir Book" w:hAnsi="Avenir Book" w:cs="Calibri"/>
          <w:sz w:val="22"/>
          <w:szCs w:val="22"/>
          <w:lang w:val="x-none"/>
        </w:rPr>
        <w:t>live. Nor do they</w:t>
      </w:r>
      <w:r w:rsidRPr="00DF3147">
        <w:rPr>
          <w:rFonts w:ascii="Avenir Book" w:hAnsi="Avenir Book" w:cs="Calibri"/>
          <w:sz w:val="22"/>
          <w:szCs w:val="22"/>
        </w:rPr>
        <w:t xml:space="preserve"> </w:t>
      </w:r>
      <w:r w:rsidRPr="00DF3147">
        <w:rPr>
          <w:rFonts w:ascii="Avenir Book" w:hAnsi="Avenir Book" w:cs="Calibri"/>
          <w:sz w:val="22"/>
          <w:szCs w:val="22"/>
          <w:lang w:val="x-none"/>
        </w:rPr>
        <w:t xml:space="preserve">contain definitions which capture the </w:t>
      </w:r>
      <w:r w:rsidRPr="00DF3147">
        <w:rPr>
          <w:rFonts w:ascii="Avenir Book" w:hAnsi="Avenir Book" w:cs="Calibri"/>
          <w:sz w:val="22"/>
          <w:szCs w:val="22"/>
        </w:rPr>
        <w:t xml:space="preserve">range of relationships and </w:t>
      </w:r>
      <w:r w:rsidRPr="00DF3147">
        <w:rPr>
          <w:rFonts w:ascii="Avenir Book" w:hAnsi="Avenir Book" w:cs="Calibri"/>
          <w:sz w:val="22"/>
          <w:szCs w:val="22"/>
          <w:lang w:val="x-none"/>
        </w:rPr>
        <w:t xml:space="preserve">various </w:t>
      </w:r>
      <w:r w:rsidRPr="00DF3147">
        <w:rPr>
          <w:rFonts w:ascii="Avenir Book" w:hAnsi="Avenir Book"/>
          <w:sz w:val="22"/>
          <w:szCs w:val="22"/>
        </w:rPr>
        <w:t>dimensions and experiences</w:t>
      </w:r>
      <w:r w:rsidRPr="00DF3147">
        <w:rPr>
          <w:rFonts w:ascii="Avenir Book" w:hAnsi="Avenir Book" w:cs="Calibri"/>
          <w:sz w:val="22"/>
          <w:szCs w:val="22"/>
          <w:lang w:val="x-none"/>
        </w:rPr>
        <w:t xml:space="preserve"> of </w:t>
      </w:r>
      <w:r w:rsidRPr="00DF3147">
        <w:rPr>
          <w:rFonts w:ascii="Avenir Book" w:hAnsi="Avenir Book"/>
          <w:sz w:val="22"/>
          <w:szCs w:val="22"/>
        </w:rPr>
        <w:t>domestic and family violence</w:t>
      </w:r>
      <w:r w:rsidRPr="00DF3147">
        <w:rPr>
          <w:rFonts w:ascii="Avenir Book" w:hAnsi="Avenir Book" w:cs="Calibri"/>
          <w:sz w:val="22"/>
          <w:szCs w:val="22"/>
          <w:lang w:val="x-none"/>
        </w:rPr>
        <w:t xml:space="preserve"> as experienced by</w:t>
      </w:r>
      <w:r w:rsidRPr="00DF3147">
        <w:rPr>
          <w:rFonts w:ascii="Avenir Book" w:hAnsi="Avenir Book" w:cs="Calibri"/>
          <w:sz w:val="22"/>
          <w:szCs w:val="22"/>
        </w:rPr>
        <w:t xml:space="preserve"> people with disability, </w:t>
      </w:r>
      <w:r w:rsidRPr="00DF3147">
        <w:rPr>
          <w:rFonts w:ascii="Avenir Book" w:hAnsi="Avenir Book"/>
          <w:sz w:val="22"/>
          <w:szCs w:val="22"/>
        </w:rPr>
        <w:t>(particularly women and girls with disability)</w:t>
      </w:r>
      <w:r w:rsidRPr="00DF3147">
        <w:rPr>
          <w:rFonts w:ascii="Avenir Book" w:hAnsi="Avenir Book" w:cs="Calibri"/>
          <w:sz w:val="22"/>
          <w:szCs w:val="22"/>
          <w:lang w:val="x-none"/>
        </w:rPr>
        <w:t>:</w:t>
      </w:r>
      <w:r w:rsidRPr="00DF3147">
        <w:rPr>
          <w:rStyle w:val="FootnoteReference"/>
          <w:rFonts w:ascii="Avenir Book" w:hAnsi="Avenir Book" w:cs="Calibri"/>
          <w:sz w:val="22"/>
          <w:szCs w:val="22"/>
          <w:lang w:val="x-none"/>
        </w:rPr>
        <w:footnoteReference w:id="39"/>
      </w:r>
      <w:r>
        <w:rPr>
          <w:rFonts w:ascii="Avenir Book" w:hAnsi="Avenir Book" w:cs="Calibri"/>
          <w:sz w:val="22"/>
          <w:szCs w:val="22"/>
        </w:rPr>
        <w:t xml:space="preserve"> </w:t>
      </w:r>
      <w:r>
        <w:rPr>
          <w:rFonts w:ascii="Avenir Book" w:hAnsi="Avenir Book"/>
          <w:sz w:val="22"/>
          <w:szCs w:val="22"/>
        </w:rPr>
        <w:t>There is also</w:t>
      </w:r>
      <w:r w:rsidRPr="007E1AEC">
        <w:rPr>
          <w:rFonts w:ascii="Avenir Book" w:hAnsi="Avenir Book"/>
          <w:sz w:val="22"/>
          <w:szCs w:val="22"/>
        </w:rPr>
        <w:t xml:space="preserve"> no </w:t>
      </w:r>
      <w:r w:rsidR="00563435">
        <w:rPr>
          <w:rFonts w:ascii="Avenir Book" w:hAnsi="Avenir Book"/>
          <w:sz w:val="22"/>
          <w:szCs w:val="22"/>
        </w:rPr>
        <w:t xml:space="preserve">overarching, </w:t>
      </w:r>
      <w:r w:rsidRPr="007E1AEC">
        <w:rPr>
          <w:rFonts w:ascii="Avenir Book" w:hAnsi="Avenir Book"/>
          <w:sz w:val="22"/>
          <w:szCs w:val="22"/>
        </w:rPr>
        <w:t xml:space="preserve">national legislation to prevent and address violence against women, including </w:t>
      </w:r>
      <w:r w:rsidR="00A25C4B">
        <w:rPr>
          <w:rFonts w:ascii="Avenir Book" w:hAnsi="Avenir Book"/>
          <w:sz w:val="22"/>
          <w:szCs w:val="22"/>
        </w:rPr>
        <w:t xml:space="preserve">for </w:t>
      </w:r>
      <w:r w:rsidRPr="007E1AEC">
        <w:rPr>
          <w:rFonts w:ascii="Avenir Book" w:hAnsi="Avenir Book"/>
          <w:sz w:val="22"/>
          <w:szCs w:val="22"/>
        </w:rPr>
        <w:t>family/domestic violence.</w:t>
      </w:r>
      <w:r w:rsidRPr="007E1AEC">
        <w:rPr>
          <w:rFonts w:ascii="Avenir Book" w:hAnsi="Avenir Book"/>
          <w:position w:val="4"/>
          <w:sz w:val="22"/>
          <w:szCs w:val="22"/>
        </w:rPr>
        <w:t xml:space="preserve"> </w:t>
      </w:r>
      <w:r w:rsidRPr="007E1AEC">
        <w:rPr>
          <w:rFonts w:ascii="Avenir Book" w:hAnsi="Avenir Book"/>
          <w:sz w:val="22"/>
          <w:szCs w:val="22"/>
        </w:rPr>
        <w:t xml:space="preserve">No existing Commonwealth or </w:t>
      </w:r>
      <w:r w:rsidR="00A25C4B">
        <w:rPr>
          <w:rFonts w:ascii="Avenir Book" w:hAnsi="Avenir Book"/>
          <w:sz w:val="22"/>
          <w:szCs w:val="22"/>
        </w:rPr>
        <w:t>jurisdictional</w:t>
      </w:r>
      <w:r w:rsidRPr="007E1AEC">
        <w:rPr>
          <w:rFonts w:ascii="Avenir Book" w:hAnsi="Avenir Book"/>
          <w:sz w:val="22"/>
          <w:szCs w:val="22"/>
        </w:rPr>
        <w:t xml:space="preserve"> domestic/family violence legislation is framed </w:t>
      </w:r>
      <w:r w:rsidR="00A25C4B">
        <w:rPr>
          <w:rFonts w:ascii="Avenir Book" w:hAnsi="Avenir Book"/>
          <w:sz w:val="22"/>
          <w:szCs w:val="22"/>
        </w:rPr>
        <w:t>within a truly comprehensive</w:t>
      </w:r>
      <w:r w:rsidRPr="007E1AEC">
        <w:rPr>
          <w:rFonts w:ascii="Avenir Book" w:hAnsi="Avenir Book"/>
          <w:sz w:val="22"/>
          <w:szCs w:val="22"/>
        </w:rPr>
        <w:t xml:space="preserve"> human rights framework setting it in the context of Australia’s obligations to </w:t>
      </w:r>
      <w:r w:rsidR="00A25C4B">
        <w:rPr>
          <w:rFonts w:ascii="Avenir Book" w:hAnsi="Avenir Book"/>
          <w:sz w:val="22"/>
          <w:szCs w:val="22"/>
        </w:rPr>
        <w:t>all the</w:t>
      </w:r>
      <w:r w:rsidRPr="007E1AEC">
        <w:rPr>
          <w:rFonts w:ascii="Avenir Book" w:hAnsi="Avenir Book"/>
          <w:sz w:val="22"/>
          <w:szCs w:val="22"/>
        </w:rPr>
        <w:t xml:space="preserve"> international human rights treaties to which it is a party. </w:t>
      </w:r>
    </w:p>
    <w:p w14:paraId="5E95FD0E" w14:textId="77777777" w:rsidR="00E81BF4" w:rsidRDefault="00E81BF4" w:rsidP="00090DC3">
      <w:pPr>
        <w:ind w:left="360"/>
        <w:rPr>
          <w:rFonts w:ascii="Avenir Book" w:hAnsi="Avenir Book"/>
          <w:sz w:val="22"/>
          <w:szCs w:val="22"/>
        </w:rPr>
      </w:pPr>
    </w:p>
    <w:p w14:paraId="45EDE743" w14:textId="4C9139A3" w:rsidR="00155E62" w:rsidRDefault="00E81BF4" w:rsidP="00090DC3">
      <w:pPr>
        <w:ind w:left="360"/>
        <w:rPr>
          <w:rFonts w:ascii="Avenir Book" w:hAnsi="Avenir Book"/>
          <w:sz w:val="22"/>
          <w:szCs w:val="22"/>
        </w:rPr>
      </w:pPr>
      <w:r>
        <w:rPr>
          <w:rFonts w:ascii="Avenir Book" w:hAnsi="Avenir Book"/>
          <w:sz w:val="22"/>
          <w:szCs w:val="22"/>
        </w:rPr>
        <w:t>The difference</w:t>
      </w:r>
      <w:r w:rsidR="00A73068">
        <w:rPr>
          <w:rFonts w:ascii="Avenir Book" w:hAnsi="Avenir Book"/>
          <w:sz w:val="22"/>
          <w:szCs w:val="22"/>
        </w:rPr>
        <w:t>s</w:t>
      </w:r>
      <w:r>
        <w:rPr>
          <w:rFonts w:ascii="Avenir Book" w:hAnsi="Avenir Book"/>
          <w:sz w:val="22"/>
          <w:szCs w:val="22"/>
        </w:rPr>
        <w:t xml:space="preserve"> in d</w:t>
      </w:r>
      <w:r w:rsidRPr="007E1AEC">
        <w:rPr>
          <w:rFonts w:ascii="Avenir Book" w:hAnsi="Avenir Book"/>
          <w:sz w:val="22"/>
          <w:szCs w:val="22"/>
        </w:rPr>
        <w:t>omestic</w:t>
      </w:r>
      <w:r w:rsidR="00102675">
        <w:rPr>
          <w:rFonts w:ascii="Avenir Book" w:hAnsi="Avenir Book"/>
          <w:sz w:val="22"/>
          <w:szCs w:val="22"/>
        </w:rPr>
        <w:t>/</w:t>
      </w:r>
      <w:r w:rsidRPr="007E1AEC">
        <w:rPr>
          <w:rFonts w:ascii="Avenir Book" w:hAnsi="Avenir Book"/>
          <w:sz w:val="22"/>
          <w:szCs w:val="22"/>
        </w:rPr>
        <w:t>family violence legislation</w:t>
      </w:r>
      <w:r>
        <w:rPr>
          <w:rFonts w:ascii="Avenir Book" w:hAnsi="Avenir Book"/>
          <w:sz w:val="22"/>
          <w:szCs w:val="22"/>
        </w:rPr>
        <w:t xml:space="preserve"> mean </w:t>
      </w:r>
      <w:r w:rsidR="002C4D4C">
        <w:rPr>
          <w:rFonts w:ascii="Avenir Book" w:hAnsi="Avenir Book"/>
          <w:sz w:val="22"/>
          <w:szCs w:val="22"/>
        </w:rPr>
        <w:t xml:space="preserve">that </w:t>
      </w:r>
      <w:r w:rsidR="002C4D4C" w:rsidRPr="007E1AEC">
        <w:rPr>
          <w:rFonts w:ascii="Avenir Book" w:hAnsi="Avenir Book"/>
          <w:sz w:val="22"/>
          <w:szCs w:val="22"/>
        </w:rPr>
        <w:t>jurisdictional</w:t>
      </w:r>
      <w:r w:rsidRPr="007E1AEC">
        <w:rPr>
          <w:rFonts w:ascii="Avenir Book" w:hAnsi="Avenir Book"/>
          <w:sz w:val="22"/>
          <w:szCs w:val="22"/>
        </w:rPr>
        <w:t xml:space="preserve"> definitions of what constitutes </w:t>
      </w:r>
      <w:r w:rsidR="00102675">
        <w:rPr>
          <w:rFonts w:ascii="Avenir Book" w:hAnsi="Avenir Book"/>
          <w:sz w:val="22"/>
          <w:szCs w:val="22"/>
        </w:rPr>
        <w:t>such violence</w:t>
      </w:r>
      <w:r w:rsidRPr="007E1AEC">
        <w:rPr>
          <w:rFonts w:ascii="Avenir Book" w:hAnsi="Avenir Book"/>
          <w:sz w:val="22"/>
          <w:szCs w:val="22"/>
        </w:rPr>
        <w:t xml:space="preserve"> and what constitutes a ‘domestic relationship’</w:t>
      </w:r>
      <w:r w:rsidR="002C4D4C">
        <w:rPr>
          <w:rFonts w:ascii="Avenir Book" w:hAnsi="Avenir Book"/>
          <w:sz w:val="22"/>
          <w:szCs w:val="22"/>
        </w:rPr>
        <w:t xml:space="preserve"> provide varying levels of protection</w:t>
      </w:r>
      <w:r w:rsidRPr="007E1AEC">
        <w:rPr>
          <w:rFonts w:ascii="Avenir Book" w:hAnsi="Avenir Book"/>
          <w:sz w:val="22"/>
          <w:szCs w:val="22"/>
        </w:rPr>
        <w:t xml:space="preserve">. For example, domestic/family violence legislation in some jurisdictions recognises violence between persons who live together in the same household (that is, without being in a relationship) as family violence. Other jurisdictions recognise meaningful personal relationships between people outside conventional definitions. Some legislation protects persons in carer relationships, including paid carers; some cover relationships with paid and unpaid carers as long as the relationship is ‘family like’; whilst others cover unpaid </w:t>
      </w:r>
      <w:r w:rsidRPr="007E1AEC">
        <w:rPr>
          <w:rFonts w:ascii="Avenir Book" w:hAnsi="Avenir Book"/>
          <w:sz w:val="22"/>
          <w:szCs w:val="22"/>
        </w:rPr>
        <w:lastRenderedPageBreak/>
        <w:t xml:space="preserve">carers only. Other legislation, however (such as in Tasmania and Western Australia) do not address relationships with carers at all. </w:t>
      </w:r>
    </w:p>
    <w:p w14:paraId="3BCE722D" w14:textId="77777777" w:rsidR="00155E62" w:rsidRDefault="00155E62" w:rsidP="007E1AEC">
      <w:pPr>
        <w:rPr>
          <w:rFonts w:ascii="Avenir Book" w:hAnsi="Avenir Book"/>
          <w:sz w:val="22"/>
          <w:szCs w:val="22"/>
        </w:rPr>
      </w:pPr>
    </w:p>
    <w:p w14:paraId="4CCC71CE" w14:textId="52AA8753" w:rsidR="00E81BF4" w:rsidRDefault="00E81BF4" w:rsidP="00090DC3">
      <w:pPr>
        <w:ind w:left="360"/>
        <w:rPr>
          <w:rFonts w:ascii="Cambria" w:hAnsi="Cambria"/>
          <w:sz w:val="22"/>
          <w:szCs w:val="22"/>
        </w:rPr>
      </w:pPr>
      <w:r w:rsidRPr="007E1AEC">
        <w:rPr>
          <w:rFonts w:ascii="Avenir Book" w:hAnsi="Avenir Book"/>
          <w:sz w:val="22"/>
          <w:szCs w:val="22"/>
        </w:rPr>
        <w:t xml:space="preserve">The Commonwealth </w:t>
      </w:r>
      <w:r w:rsidRPr="007E1AEC">
        <w:rPr>
          <w:rFonts w:ascii="Avenir Book" w:hAnsi="Avenir Book"/>
          <w:i/>
          <w:iCs/>
          <w:sz w:val="22"/>
          <w:szCs w:val="22"/>
        </w:rPr>
        <w:t xml:space="preserve">Family Law Act 1975, </w:t>
      </w:r>
      <w:r w:rsidRPr="007E1AEC">
        <w:rPr>
          <w:rFonts w:ascii="Avenir Book" w:hAnsi="Avenir Book"/>
          <w:sz w:val="22"/>
          <w:szCs w:val="22"/>
        </w:rPr>
        <w:t xml:space="preserve">amended in 2011 through the </w:t>
      </w:r>
      <w:r w:rsidRPr="007E1AEC">
        <w:rPr>
          <w:rFonts w:ascii="Avenir Book" w:hAnsi="Avenir Book"/>
          <w:i/>
          <w:iCs/>
          <w:sz w:val="22"/>
          <w:szCs w:val="22"/>
        </w:rPr>
        <w:t>Family Law Legislation Amendment (Family Violence and Other Measures) Bill 2011</w:t>
      </w:r>
      <w:r w:rsidRPr="007E1AEC">
        <w:rPr>
          <w:rFonts w:ascii="Avenir Book" w:hAnsi="Avenir Book"/>
          <w:sz w:val="22"/>
          <w:szCs w:val="22"/>
        </w:rPr>
        <w:t xml:space="preserve">, contains no over-arching objects or principles, and is not set in a human rights framework. It provides non-exhaustive examples of what constitutes ‘family violence’; however, the examples provided in the Act are still relatively limiting for addressing the dimensions of domestic and family violence as experienced by </w:t>
      </w:r>
      <w:r w:rsidR="000C5AD3">
        <w:rPr>
          <w:rFonts w:ascii="Avenir Book" w:hAnsi="Avenir Book"/>
          <w:sz w:val="22"/>
          <w:szCs w:val="22"/>
        </w:rPr>
        <w:t>women and girls</w:t>
      </w:r>
      <w:r w:rsidRPr="007E1AEC">
        <w:rPr>
          <w:rFonts w:ascii="Avenir Book" w:hAnsi="Avenir Book"/>
          <w:sz w:val="22"/>
          <w:szCs w:val="22"/>
        </w:rPr>
        <w:t xml:space="preserve"> with disability. The definition of ‘family member’ and ‘relative’ in the amended </w:t>
      </w:r>
      <w:r w:rsidRPr="007E1AEC">
        <w:rPr>
          <w:rFonts w:ascii="Avenir Book" w:hAnsi="Avenir Book"/>
          <w:i/>
          <w:iCs/>
          <w:sz w:val="22"/>
          <w:szCs w:val="22"/>
        </w:rPr>
        <w:t xml:space="preserve">Family Law Act 1975 </w:t>
      </w:r>
      <w:r w:rsidRPr="007E1AEC">
        <w:rPr>
          <w:rFonts w:ascii="Avenir Book" w:hAnsi="Avenir Book"/>
          <w:sz w:val="22"/>
          <w:szCs w:val="22"/>
        </w:rPr>
        <w:t>do not appear to be broad enough to encompass the range of ‘domestic relationships’ that many people with disability may be in, such those living in institutional</w:t>
      </w:r>
      <w:r w:rsidR="00155E62">
        <w:rPr>
          <w:rFonts w:ascii="Avenir Book" w:hAnsi="Avenir Book"/>
          <w:sz w:val="22"/>
          <w:szCs w:val="22"/>
        </w:rPr>
        <w:t>, segregated</w:t>
      </w:r>
      <w:r w:rsidRPr="007E1AEC">
        <w:rPr>
          <w:rFonts w:ascii="Avenir Book" w:hAnsi="Avenir Book"/>
          <w:sz w:val="22"/>
          <w:szCs w:val="22"/>
        </w:rPr>
        <w:t xml:space="preserve"> and residential settings. The limiting definition does not cover paid and/or unpaid carers, which makes it problematic in providing protection and or redress for people with disability who experience domestic/family violence at the hands of carers. It is clear that most domestic/family violence legislation in Australia </w:t>
      </w:r>
      <w:r w:rsidR="00811A9F" w:rsidRPr="007E1AEC">
        <w:rPr>
          <w:rFonts w:ascii="Avenir Book" w:hAnsi="Avenir Book"/>
          <w:sz w:val="22"/>
          <w:szCs w:val="22"/>
        </w:rPr>
        <w:t>is piecemeal</w:t>
      </w:r>
      <w:r w:rsidRPr="007E1AEC">
        <w:rPr>
          <w:rFonts w:ascii="Avenir Book" w:hAnsi="Avenir Book"/>
          <w:sz w:val="22"/>
          <w:szCs w:val="22"/>
        </w:rPr>
        <w:t xml:space="preserve"> and inconsistent in definitions and </w:t>
      </w:r>
      <w:r w:rsidR="00811A9F" w:rsidRPr="007E1AEC">
        <w:rPr>
          <w:rFonts w:ascii="Avenir Book" w:hAnsi="Avenir Book"/>
          <w:sz w:val="22"/>
          <w:szCs w:val="22"/>
        </w:rPr>
        <w:t>scope and</w:t>
      </w:r>
      <w:r w:rsidRPr="007E1AEC">
        <w:rPr>
          <w:rFonts w:ascii="Avenir Book" w:hAnsi="Avenir Book"/>
          <w:sz w:val="22"/>
          <w:szCs w:val="22"/>
        </w:rPr>
        <w:t xml:space="preserve"> focuses largely on protection from </w:t>
      </w:r>
      <w:r w:rsidR="00811A9F">
        <w:rPr>
          <w:rFonts w:ascii="Avenir Book" w:hAnsi="Avenir Book"/>
          <w:sz w:val="22"/>
          <w:szCs w:val="22"/>
        </w:rPr>
        <w:t>intimate partner violence</w:t>
      </w:r>
      <w:r w:rsidRPr="007E1AEC">
        <w:rPr>
          <w:rFonts w:ascii="Avenir Book" w:hAnsi="Avenir Book"/>
          <w:sz w:val="22"/>
          <w:szCs w:val="22"/>
        </w:rPr>
        <w:t>. For women with disability, this means, in effect, that their experiences of domestic/family violence are not properly recognised across the legal system</w:t>
      </w:r>
      <w:r w:rsidRPr="007E1AEC">
        <w:rPr>
          <w:rFonts w:ascii="Cambria" w:hAnsi="Cambria"/>
          <w:sz w:val="22"/>
          <w:szCs w:val="22"/>
        </w:rPr>
        <w:t>.</w:t>
      </w:r>
    </w:p>
    <w:p w14:paraId="3752BFAC" w14:textId="7C8FEFD7" w:rsidR="00E81BF4" w:rsidRDefault="00E81BF4" w:rsidP="00090DC3">
      <w:pPr>
        <w:ind w:left="360"/>
        <w:rPr>
          <w:rFonts w:ascii="Cambria" w:hAnsi="Cambria"/>
          <w:sz w:val="22"/>
          <w:szCs w:val="22"/>
        </w:rPr>
      </w:pPr>
    </w:p>
    <w:p w14:paraId="32E6B482" w14:textId="6D56DACB" w:rsidR="00E81BF4" w:rsidRDefault="00E81BF4" w:rsidP="00090DC3">
      <w:pPr>
        <w:ind w:left="360"/>
        <w:rPr>
          <w:rFonts w:ascii="Avenir Book" w:hAnsi="Avenir Book" w:cstheme="minorHAnsi"/>
          <w:sz w:val="22"/>
          <w:szCs w:val="22"/>
        </w:rPr>
      </w:pPr>
      <w:r w:rsidRPr="00DB7E41">
        <w:rPr>
          <w:rFonts w:ascii="Avenir Book" w:hAnsi="Avenir Book" w:cstheme="minorHAnsi"/>
          <w:sz w:val="22"/>
          <w:szCs w:val="22"/>
        </w:rPr>
        <w:t xml:space="preserve">For many </w:t>
      </w:r>
      <w:r>
        <w:rPr>
          <w:rFonts w:ascii="Avenir Book" w:hAnsi="Avenir Book" w:cstheme="minorHAnsi"/>
          <w:sz w:val="22"/>
          <w:szCs w:val="22"/>
        </w:rPr>
        <w:t>women</w:t>
      </w:r>
      <w:r w:rsidRPr="00DB7E41">
        <w:rPr>
          <w:rFonts w:ascii="Avenir Book" w:hAnsi="Avenir Book" w:cstheme="minorHAnsi"/>
          <w:sz w:val="22"/>
          <w:szCs w:val="22"/>
        </w:rPr>
        <w:t xml:space="preserve"> with disability, their domestic setting </w:t>
      </w:r>
      <w:r w:rsidRPr="003A4EF5">
        <w:rPr>
          <w:rFonts w:ascii="Avenir Book" w:hAnsi="Avenir Book" w:cstheme="minorHAnsi"/>
          <w:b/>
          <w:bCs/>
          <w:sz w:val="22"/>
          <w:szCs w:val="22"/>
        </w:rPr>
        <w:t>is</w:t>
      </w:r>
      <w:r w:rsidRPr="00DB7E41">
        <w:rPr>
          <w:rFonts w:ascii="Avenir Book" w:hAnsi="Avenir Book" w:cstheme="minorHAnsi"/>
          <w:sz w:val="22"/>
          <w:szCs w:val="22"/>
        </w:rPr>
        <w:t xml:space="preserve"> the institutional arrangement they live in, including </w:t>
      </w:r>
      <w:r w:rsidR="00811A9F">
        <w:rPr>
          <w:rFonts w:ascii="Avenir Book" w:hAnsi="Avenir Book" w:cstheme="minorHAnsi"/>
          <w:sz w:val="22"/>
          <w:szCs w:val="22"/>
        </w:rPr>
        <w:t>non-private dwellings and congregate settings</w:t>
      </w:r>
      <w:r w:rsidRPr="00DB7E41">
        <w:rPr>
          <w:rFonts w:ascii="Avenir Book" w:hAnsi="Avenir Book" w:cstheme="minorHAnsi"/>
          <w:sz w:val="22"/>
          <w:szCs w:val="22"/>
        </w:rPr>
        <w:t xml:space="preserve">. However, violence perpetrated in these living arrangements is rarely understood as domestic and family violence and the responses to this violence rarely include </w:t>
      </w:r>
      <w:r>
        <w:rPr>
          <w:rFonts w:ascii="Avenir Book" w:hAnsi="Avenir Book" w:cstheme="minorHAnsi"/>
          <w:sz w:val="22"/>
          <w:szCs w:val="22"/>
        </w:rPr>
        <w:t xml:space="preserve">justice based </w:t>
      </w:r>
      <w:r w:rsidRPr="00DB7E41">
        <w:rPr>
          <w:rFonts w:ascii="Avenir Book" w:hAnsi="Avenir Book" w:cstheme="minorHAnsi"/>
          <w:sz w:val="22"/>
          <w:szCs w:val="22"/>
        </w:rPr>
        <w:t>domestic violence interventions.</w:t>
      </w:r>
      <w:r>
        <w:rPr>
          <w:rStyle w:val="FootnoteReference"/>
          <w:rFonts w:ascii="Avenir Book" w:hAnsi="Avenir Book" w:cstheme="minorHAnsi"/>
          <w:sz w:val="22"/>
          <w:szCs w:val="22"/>
        </w:rPr>
        <w:footnoteReference w:id="40"/>
      </w:r>
      <w:r w:rsidRPr="00DB7E41">
        <w:rPr>
          <w:rFonts w:ascii="Avenir Book" w:hAnsi="Avenir Book" w:cstheme="minorHAnsi"/>
          <w:sz w:val="22"/>
          <w:szCs w:val="22"/>
        </w:rPr>
        <w:t xml:space="preserve"> Even in the jurisdictions where domestic and family violence law does cover </w:t>
      </w:r>
      <w:r w:rsidR="00811A9F">
        <w:rPr>
          <w:rFonts w:ascii="Avenir Book" w:hAnsi="Avenir Book" w:cstheme="minorHAnsi"/>
          <w:sz w:val="22"/>
          <w:szCs w:val="22"/>
        </w:rPr>
        <w:t>such settings</w:t>
      </w:r>
      <w:r w:rsidRPr="00DB7E41">
        <w:rPr>
          <w:rFonts w:ascii="Avenir Book" w:hAnsi="Avenir Book" w:cstheme="minorHAnsi"/>
          <w:sz w:val="22"/>
          <w:szCs w:val="22"/>
        </w:rPr>
        <w:t xml:space="preserve"> and domestic relationships with support workers, co-residents and carers,</w:t>
      </w:r>
      <w:r>
        <w:rPr>
          <w:rStyle w:val="FootnoteReference"/>
          <w:rFonts w:ascii="Avenir Book" w:hAnsi="Avenir Book" w:cstheme="minorHAnsi"/>
          <w:sz w:val="22"/>
          <w:szCs w:val="22"/>
        </w:rPr>
        <w:footnoteReference w:id="41"/>
      </w:r>
      <w:r w:rsidRPr="00DB7E41">
        <w:rPr>
          <w:rFonts w:ascii="Avenir Book" w:hAnsi="Avenir Book" w:cstheme="minorHAnsi"/>
          <w:sz w:val="22"/>
          <w:szCs w:val="22"/>
        </w:rPr>
        <w:t xml:space="preserve"> this has not been well understood or acted upon by first responders or</w:t>
      </w:r>
      <w:r w:rsidR="00811A9F">
        <w:rPr>
          <w:rFonts w:ascii="Avenir Book" w:hAnsi="Avenir Book" w:cstheme="minorHAnsi"/>
          <w:sz w:val="22"/>
          <w:szCs w:val="22"/>
        </w:rPr>
        <w:t xml:space="preserve"> specialists from</w:t>
      </w:r>
      <w:r w:rsidRPr="00DB7E41">
        <w:rPr>
          <w:rFonts w:ascii="Avenir Book" w:hAnsi="Avenir Book" w:cstheme="minorHAnsi"/>
          <w:sz w:val="22"/>
          <w:szCs w:val="22"/>
        </w:rPr>
        <w:t xml:space="preserve"> domestic violence support services. The few studies that have looked at the application of legislation </w:t>
      </w:r>
      <w:r w:rsidR="00811A9F">
        <w:rPr>
          <w:rFonts w:ascii="Avenir Book" w:hAnsi="Avenir Book" w:cstheme="minorHAnsi"/>
          <w:sz w:val="22"/>
          <w:szCs w:val="22"/>
        </w:rPr>
        <w:t xml:space="preserve">in jurisdictions </w:t>
      </w:r>
      <w:r w:rsidR="00811A9F" w:rsidRPr="00DB7E41">
        <w:rPr>
          <w:rFonts w:ascii="Avenir Book" w:hAnsi="Avenir Book" w:cstheme="minorHAnsi"/>
          <w:sz w:val="22"/>
          <w:szCs w:val="22"/>
        </w:rPr>
        <w:t xml:space="preserve">where domestic and family violence law does cover </w:t>
      </w:r>
      <w:r w:rsidR="00811A9F">
        <w:rPr>
          <w:rFonts w:ascii="Avenir Book" w:hAnsi="Avenir Book" w:cstheme="minorHAnsi"/>
          <w:sz w:val="22"/>
          <w:szCs w:val="22"/>
        </w:rPr>
        <w:t xml:space="preserve">such settings, </w:t>
      </w:r>
      <w:r w:rsidRPr="00DB7E41">
        <w:rPr>
          <w:rFonts w:ascii="Avenir Book" w:hAnsi="Avenir Book" w:cstheme="minorHAnsi"/>
          <w:sz w:val="22"/>
          <w:szCs w:val="22"/>
        </w:rPr>
        <w:t>ha</w:t>
      </w:r>
      <w:r>
        <w:rPr>
          <w:rFonts w:ascii="Avenir Book" w:hAnsi="Avenir Book" w:cstheme="minorHAnsi"/>
          <w:sz w:val="22"/>
          <w:szCs w:val="22"/>
        </w:rPr>
        <w:t>ve</w:t>
      </w:r>
      <w:r w:rsidRPr="00DB7E41">
        <w:rPr>
          <w:rFonts w:ascii="Avenir Book" w:hAnsi="Avenir Book" w:cstheme="minorHAnsi"/>
          <w:sz w:val="22"/>
          <w:szCs w:val="22"/>
        </w:rPr>
        <w:t xml:space="preserve"> found that it </w:t>
      </w:r>
      <w:r>
        <w:rPr>
          <w:rFonts w:ascii="Avenir Book" w:hAnsi="Avenir Book" w:cstheme="minorHAnsi"/>
          <w:sz w:val="22"/>
          <w:szCs w:val="22"/>
        </w:rPr>
        <w:t>is</w:t>
      </w:r>
      <w:r w:rsidRPr="00DB7E41">
        <w:rPr>
          <w:rFonts w:ascii="Avenir Book" w:hAnsi="Avenir Book" w:cstheme="minorHAnsi"/>
          <w:sz w:val="22"/>
          <w:szCs w:val="22"/>
        </w:rPr>
        <w:t xml:space="preserve"> rarely used to address domestic violence in </w:t>
      </w:r>
      <w:r w:rsidR="00811A9F">
        <w:rPr>
          <w:rFonts w:ascii="Avenir Book" w:hAnsi="Avenir Book" w:cstheme="minorHAnsi"/>
          <w:sz w:val="22"/>
          <w:szCs w:val="22"/>
        </w:rPr>
        <w:t>non-private dwellings and congregate settings</w:t>
      </w:r>
      <w:r w:rsidRPr="00DB7E41">
        <w:rPr>
          <w:rFonts w:ascii="Avenir Book" w:hAnsi="Avenir Book" w:cstheme="minorHAnsi"/>
          <w:sz w:val="22"/>
          <w:szCs w:val="22"/>
        </w:rPr>
        <w:t>, with police reporting that a common barrier was the risk of homelessness for victims and perpetrators with disability who rely on specific living arrangements for their accommodation and support.</w:t>
      </w:r>
      <w:r>
        <w:rPr>
          <w:rStyle w:val="FootnoteReference"/>
          <w:rFonts w:ascii="Avenir Book" w:hAnsi="Avenir Book" w:cstheme="minorHAnsi"/>
          <w:sz w:val="22"/>
          <w:szCs w:val="22"/>
        </w:rPr>
        <w:footnoteReference w:id="42"/>
      </w:r>
    </w:p>
    <w:p w14:paraId="56F823EB" w14:textId="77777777" w:rsidR="00E81BF4" w:rsidRDefault="00E81BF4" w:rsidP="00090DC3">
      <w:pPr>
        <w:ind w:left="360"/>
        <w:rPr>
          <w:rFonts w:ascii="Avenir Book" w:hAnsi="Avenir Book" w:cstheme="minorHAnsi"/>
          <w:sz w:val="22"/>
          <w:szCs w:val="22"/>
        </w:rPr>
      </w:pPr>
    </w:p>
    <w:p w14:paraId="34BEF8B1" w14:textId="7FD063B2" w:rsidR="00E81BF4" w:rsidRPr="00F152F1" w:rsidRDefault="00E81BF4" w:rsidP="00090DC3">
      <w:pPr>
        <w:ind w:left="360"/>
        <w:rPr>
          <w:rFonts w:ascii="Avenir Book" w:hAnsi="Avenir Book" w:cs="Arial"/>
          <w:sz w:val="22"/>
          <w:szCs w:val="22"/>
        </w:rPr>
      </w:pPr>
      <w:r w:rsidRPr="000C4D96">
        <w:rPr>
          <w:rFonts w:ascii="Avenir Book" w:hAnsi="Avenir Book" w:cs="Arial"/>
          <w:color w:val="000000" w:themeColor="text1"/>
          <w:sz w:val="22"/>
          <w:szCs w:val="22"/>
        </w:rPr>
        <w:t xml:space="preserve">From an international law perspective, while the Fourth Action Plan does mention </w:t>
      </w:r>
      <w:r w:rsidRPr="000C4D96">
        <w:rPr>
          <w:rFonts w:ascii="Avenir Book" w:hAnsi="Avenir Book"/>
          <w:color w:val="000000" w:themeColor="text1"/>
          <w:sz w:val="22"/>
          <w:szCs w:val="22"/>
        </w:rPr>
        <w:t>how Australia meets its international commitments</w:t>
      </w:r>
      <w:r w:rsidR="00EC28D6">
        <w:rPr>
          <w:rFonts w:ascii="Avenir Book" w:hAnsi="Avenir Book"/>
          <w:color w:val="000000" w:themeColor="text1"/>
          <w:sz w:val="22"/>
          <w:szCs w:val="22"/>
        </w:rPr>
        <w:t xml:space="preserve"> through its initiatives</w:t>
      </w:r>
      <w:r w:rsidRPr="000C4D96">
        <w:rPr>
          <w:rFonts w:ascii="Avenir Book" w:hAnsi="Avenir Book"/>
          <w:color w:val="000000" w:themeColor="text1"/>
          <w:sz w:val="22"/>
          <w:szCs w:val="22"/>
        </w:rPr>
        <w:t xml:space="preserve">, </w:t>
      </w:r>
      <w:r w:rsidRPr="000C4D96">
        <w:rPr>
          <w:rFonts w:ascii="Avenir Book" w:hAnsi="Avenir Book" w:cs="Arial"/>
          <w:color w:val="000000" w:themeColor="text1"/>
          <w:sz w:val="22"/>
          <w:szCs w:val="22"/>
        </w:rPr>
        <w:t xml:space="preserve">the current </w:t>
      </w:r>
      <w:r w:rsidRPr="000C4D96">
        <w:rPr>
          <w:rFonts w:ascii="Avenir Book" w:hAnsi="Avenir Book" w:cs="Arial"/>
          <w:iCs/>
          <w:color w:val="000000" w:themeColor="text1"/>
          <w:sz w:val="22"/>
          <w:szCs w:val="22"/>
        </w:rPr>
        <w:t xml:space="preserve">National Plan is </w:t>
      </w:r>
      <w:r w:rsidR="00861752">
        <w:rPr>
          <w:rFonts w:ascii="Avenir Book" w:hAnsi="Avenir Book" w:cs="Arial"/>
          <w:iCs/>
          <w:color w:val="000000" w:themeColor="text1"/>
          <w:sz w:val="22"/>
          <w:szCs w:val="22"/>
        </w:rPr>
        <w:t xml:space="preserve">essentially </w:t>
      </w:r>
      <w:r w:rsidRPr="000C4D96">
        <w:rPr>
          <w:rFonts w:ascii="Avenir Book" w:hAnsi="Avenir Book" w:cs="Arial"/>
          <w:color w:val="000000" w:themeColor="text1"/>
          <w:sz w:val="22"/>
          <w:szCs w:val="22"/>
        </w:rPr>
        <w:t xml:space="preserve">framed by Australia’s obligations under the </w:t>
      </w:r>
      <w:r w:rsidRPr="000C4D96">
        <w:rPr>
          <w:rFonts w:ascii="Avenir Book" w:hAnsi="Avenir Book" w:cs="Arial"/>
          <w:i/>
          <w:color w:val="000000" w:themeColor="text1"/>
          <w:sz w:val="22"/>
          <w:szCs w:val="22"/>
        </w:rPr>
        <w:t>Convention on the Elimination of All Forms of Discrimination Against Women</w:t>
      </w:r>
      <w:r w:rsidRPr="000C4D96">
        <w:rPr>
          <w:rFonts w:ascii="Avenir Book" w:hAnsi="Avenir Book" w:cs="Arial"/>
          <w:color w:val="000000" w:themeColor="text1"/>
          <w:sz w:val="22"/>
          <w:szCs w:val="22"/>
        </w:rPr>
        <w:t xml:space="preserve"> (CEDAW) ([1983] ATS 9) with some reference to the </w:t>
      </w:r>
      <w:r w:rsidRPr="000C4D96">
        <w:rPr>
          <w:rFonts w:ascii="Avenir Book" w:hAnsi="Avenir Book" w:cs="Arial"/>
          <w:i/>
          <w:iCs/>
          <w:color w:val="000000" w:themeColor="text1"/>
          <w:sz w:val="22"/>
          <w:szCs w:val="22"/>
        </w:rPr>
        <w:t xml:space="preserve">United Nations Convention on the Rights of the Child </w:t>
      </w:r>
      <w:r w:rsidRPr="000C4D96">
        <w:rPr>
          <w:rFonts w:ascii="Avenir Book" w:hAnsi="Avenir Book"/>
          <w:color w:val="000000" w:themeColor="text1"/>
          <w:sz w:val="22"/>
          <w:szCs w:val="22"/>
        </w:rPr>
        <w:t>989 ([1991] ATS 4</w:t>
      </w:r>
      <w:r w:rsidRPr="000C4D96">
        <w:rPr>
          <w:rFonts w:ascii="Avenir Book" w:hAnsi="Avenir Book"/>
          <w:b/>
          <w:bCs/>
          <w:color w:val="000000" w:themeColor="text1"/>
          <w:sz w:val="22"/>
          <w:szCs w:val="22"/>
        </w:rPr>
        <w:t xml:space="preserve"> </w:t>
      </w:r>
      <w:r w:rsidRPr="00F152F1">
        <w:rPr>
          <w:rFonts w:ascii="Avenir Book" w:hAnsi="Avenir Book" w:cs="Arial"/>
          <w:sz w:val="22"/>
          <w:szCs w:val="22"/>
        </w:rPr>
        <w:t>(CRC).</w:t>
      </w:r>
      <w:r>
        <w:rPr>
          <w:rFonts w:ascii="Avenir Book" w:hAnsi="Avenir Book" w:cs="Arial"/>
          <w:sz w:val="22"/>
          <w:szCs w:val="22"/>
        </w:rPr>
        <w:t xml:space="preserve"> Yet, a</w:t>
      </w:r>
      <w:r w:rsidRPr="00F152F1">
        <w:rPr>
          <w:rFonts w:ascii="Avenir Book" w:hAnsi="Avenir Book" w:cs="Arial"/>
          <w:sz w:val="22"/>
          <w:szCs w:val="22"/>
        </w:rPr>
        <w:t xml:space="preserve">ddressing violence against women and girls in Australia is equally a key obligation under the </w:t>
      </w:r>
      <w:r>
        <w:rPr>
          <w:rFonts w:ascii="Avenir Book" w:hAnsi="Avenir Book" w:cs="Arial"/>
          <w:sz w:val="22"/>
          <w:szCs w:val="22"/>
        </w:rPr>
        <w:t>five</w:t>
      </w:r>
      <w:r w:rsidRPr="00F152F1">
        <w:rPr>
          <w:rFonts w:ascii="Avenir Book" w:hAnsi="Avenir Book" w:cs="Arial"/>
          <w:sz w:val="22"/>
          <w:szCs w:val="22"/>
        </w:rPr>
        <w:t xml:space="preserve"> other international human rights treaties to which Australia is a party,</w:t>
      </w:r>
      <w:r w:rsidRPr="00F152F1">
        <w:rPr>
          <w:rStyle w:val="FootnoteReference"/>
          <w:rFonts w:ascii="Avenir Book" w:hAnsi="Avenir Book" w:cs="Arial"/>
          <w:sz w:val="22"/>
          <w:szCs w:val="22"/>
        </w:rPr>
        <w:footnoteReference w:id="43"/>
      </w:r>
      <w:r w:rsidRPr="00F152F1">
        <w:rPr>
          <w:rFonts w:ascii="Avenir Book" w:hAnsi="Avenir Book" w:cs="Arial"/>
          <w:sz w:val="22"/>
          <w:szCs w:val="22"/>
        </w:rPr>
        <w:t xml:space="preserve"> as well as the </w:t>
      </w:r>
      <w:r w:rsidRPr="00F152F1">
        <w:rPr>
          <w:rFonts w:ascii="Avenir Book" w:hAnsi="Avenir Book" w:cs="Arial"/>
          <w:sz w:val="22"/>
          <w:szCs w:val="22"/>
        </w:rPr>
        <w:lastRenderedPageBreak/>
        <w:t xml:space="preserve">United Nations </w:t>
      </w:r>
      <w:r w:rsidRPr="00F152F1">
        <w:rPr>
          <w:rFonts w:ascii="Avenir Book" w:hAnsi="Avenir Book" w:cs="Arial"/>
          <w:i/>
          <w:sz w:val="22"/>
          <w:szCs w:val="22"/>
        </w:rPr>
        <w:t>Declaration on the Rights of Indigenous Peoples</w:t>
      </w:r>
      <w:r w:rsidRPr="00F152F1">
        <w:rPr>
          <w:rFonts w:ascii="Avenir Book" w:hAnsi="Avenir Book" w:cs="Arial"/>
          <w:sz w:val="22"/>
          <w:szCs w:val="22"/>
        </w:rPr>
        <w:t xml:space="preserve"> (UNDRIP), which Australia formally endorsed in 2009. </w:t>
      </w:r>
      <w:r>
        <w:rPr>
          <w:rFonts w:ascii="Avenir Book" w:hAnsi="Avenir Book" w:cs="Arial"/>
          <w:sz w:val="22"/>
          <w:szCs w:val="22"/>
        </w:rPr>
        <w:t xml:space="preserve">To date, WWDA is unaware of how the National </w:t>
      </w:r>
      <w:r w:rsidR="00155E62">
        <w:rPr>
          <w:rFonts w:ascii="Avenir Book" w:hAnsi="Avenir Book" w:cs="Arial"/>
          <w:sz w:val="22"/>
          <w:szCs w:val="22"/>
        </w:rPr>
        <w:t xml:space="preserve">Plan </w:t>
      </w:r>
      <w:r>
        <w:rPr>
          <w:rFonts w:ascii="Avenir Book" w:hAnsi="Avenir Book" w:cs="Arial"/>
          <w:sz w:val="22"/>
          <w:szCs w:val="22"/>
        </w:rPr>
        <w:t xml:space="preserve">has been </w:t>
      </w:r>
      <w:r w:rsidRPr="00F152F1">
        <w:rPr>
          <w:rFonts w:ascii="Avenir Book" w:hAnsi="Avenir Book" w:cs="Arial"/>
          <w:sz w:val="22"/>
          <w:szCs w:val="22"/>
        </w:rPr>
        <w:t xml:space="preserve">operationalised in a comprehensive human rights framework, to ensure that </w:t>
      </w:r>
      <w:r w:rsidRPr="00F152F1">
        <w:rPr>
          <w:rFonts w:ascii="Avenir Book" w:hAnsi="Avenir Book" w:cs="Arial"/>
          <w:sz w:val="22"/>
          <w:szCs w:val="22"/>
          <w:u w:val="single"/>
        </w:rPr>
        <w:t>all</w:t>
      </w:r>
      <w:r w:rsidRPr="00F152F1">
        <w:rPr>
          <w:rFonts w:ascii="Avenir Book" w:hAnsi="Avenir Book" w:cs="Arial"/>
          <w:sz w:val="22"/>
          <w:szCs w:val="22"/>
        </w:rPr>
        <w:t xml:space="preserve"> women and girls are fully included in public policy and programs on </w:t>
      </w:r>
      <w:r w:rsidR="006D4BA3">
        <w:rPr>
          <w:rFonts w:ascii="Avenir Book" w:hAnsi="Avenir Book" w:cs="Arial"/>
          <w:sz w:val="22"/>
          <w:szCs w:val="22"/>
        </w:rPr>
        <w:t xml:space="preserve">responses to and </w:t>
      </w:r>
      <w:r w:rsidRPr="00F152F1">
        <w:rPr>
          <w:rFonts w:ascii="Avenir Book" w:hAnsi="Avenir Book" w:cs="Arial"/>
          <w:sz w:val="22"/>
          <w:szCs w:val="22"/>
        </w:rPr>
        <w:t>the prevention of gender-based violence, and are ensured equal access to an effective, integrated response system.</w:t>
      </w:r>
      <w:r w:rsidRPr="00F152F1">
        <w:rPr>
          <w:rStyle w:val="FootnoteReference"/>
          <w:rFonts w:ascii="Avenir Book" w:hAnsi="Avenir Book" w:cs="Arial"/>
          <w:sz w:val="22"/>
          <w:szCs w:val="22"/>
        </w:rPr>
        <w:footnoteReference w:id="44"/>
      </w:r>
    </w:p>
    <w:p w14:paraId="4464EF90" w14:textId="77777777" w:rsidR="00E81BF4" w:rsidRDefault="00E81BF4" w:rsidP="00090DC3">
      <w:pPr>
        <w:ind w:left="360"/>
        <w:rPr>
          <w:rFonts w:ascii="Avenir Book" w:hAnsi="Avenir Book" w:cs="Arial"/>
          <w:sz w:val="22"/>
          <w:szCs w:val="22"/>
        </w:rPr>
      </w:pPr>
    </w:p>
    <w:p w14:paraId="03EC4CA0" w14:textId="597BD242" w:rsidR="00720AFD" w:rsidRPr="00720AFD" w:rsidRDefault="00E81BF4" w:rsidP="00720AFD">
      <w:pPr>
        <w:ind w:left="360"/>
        <w:rPr>
          <w:rFonts w:ascii="Avenir Book" w:hAnsi="Avenir Book"/>
          <w:sz w:val="22"/>
          <w:szCs w:val="22"/>
        </w:rPr>
      </w:pPr>
      <w:r w:rsidRPr="009D0459">
        <w:rPr>
          <w:rFonts w:ascii="Avenir Book" w:hAnsi="Avenir Book" w:cs="Arial"/>
          <w:sz w:val="22"/>
          <w:szCs w:val="22"/>
        </w:rPr>
        <w:t>Without appropriate</w:t>
      </w:r>
      <w:r w:rsidR="00C017EB">
        <w:rPr>
          <w:rFonts w:ascii="Avenir Book" w:hAnsi="Avenir Book" w:cs="Arial"/>
          <w:sz w:val="22"/>
          <w:szCs w:val="22"/>
        </w:rPr>
        <w:t>, fit-for-purpose</w:t>
      </w:r>
      <w:r w:rsidRPr="009D0459">
        <w:rPr>
          <w:rFonts w:ascii="Avenir Book" w:hAnsi="Avenir Book" w:cs="Arial"/>
          <w:sz w:val="22"/>
          <w:szCs w:val="22"/>
        </w:rPr>
        <w:t xml:space="preserve"> legislation,</w:t>
      </w:r>
      <w:r w:rsidR="00304E0F">
        <w:rPr>
          <w:rFonts w:ascii="Avenir Book" w:hAnsi="Avenir Book" w:cs="Arial"/>
          <w:sz w:val="22"/>
          <w:szCs w:val="22"/>
        </w:rPr>
        <w:t xml:space="preserve"> and a common shared understanding of what constitutes violence against women across jurisdictions,</w:t>
      </w:r>
      <w:r w:rsidRPr="009D0459">
        <w:rPr>
          <w:rFonts w:ascii="Avenir Book" w:hAnsi="Avenir Book" w:cs="Arial"/>
          <w:sz w:val="22"/>
          <w:szCs w:val="22"/>
        </w:rPr>
        <w:t xml:space="preserve"> there are limited legal means to address violence against women and girls with disability. Legislation has the potential to demonstrate that violence against women and girls with disability is a public issue, not a private concern.</w:t>
      </w:r>
      <w:r w:rsidR="00304E0F">
        <w:rPr>
          <w:rFonts w:ascii="Avenir Book" w:hAnsi="Avenir Book" w:cs="Arial"/>
          <w:sz w:val="22"/>
          <w:szCs w:val="22"/>
        </w:rPr>
        <w:t xml:space="preserve"> Conceptual similarities and a shared understanding</w:t>
      </w:r>
      <w:r w:rsidRPr="009D0459">
        <w:rPr>
          <w:rFonts w:ascii="Avenir Book" w:hAnsi="Avenir Book" w:cs="Arial"/>
          <w:sz w:val="22"/>
          <w:szCs w:val="22"/>
        </w:rPr>
        <w:t xml:space="preserve"> in </w:t>
      </w:r>
      <w:r w:rsidR="00304E0F">
        <w:rPr>
          <w:rFonts w:ascii="Avenir Book" w:hAnsi="Avenir Book" w:cs="Arial"/>
          <w:sz w:val="22"/>
          <w:szCs w:val="22"/>
        </w:rPr>
        <w:t xml:space="preserve">jurisdictional </w:t>
      </w:r>
      <w:r w:rsidR="00C017EB">
        <w:rPr>
          <w:rFonts w:ascii="Avenir Book" w:hAnsi="Avenir Book" w:cs="Arial"/>
          <w:sz w:val="22"/>
          <w:szCs w:val="22"/>
        </w:rPr>
        <w:t>domestic/</w:t>
      </w:r>
      <w:r w:rsidRPr="009D0459">
        <w:rPr>
          <w:rFonts w:ascii="Avenir Book" w:hAnsi="Avenir Book" w:cs="Arial"/>
          <w:sz w:val="22"/>
          <w:szCs w:val="22"/>
        </w:rPr>
        <w:t>family violence legislation are critical, because they set the scope for who is covered and under what circumstances. Causes, interventions and prevention strategies are contingent upon the validity of the definitions available.</w:t>
      </w:r>
      <w:r w:rsidRPr="009D0459">
        <w:rPr>
          <w:rStyle w:val="FootnoteReference"/>
          <w:rFonts w:ascii="Avenir Book" w:hAnsi="Avenir Book" w:cs="Arial"/>
          <w:sz w:val="22"/>
          <w:szCs w:val="22"/>
        </w:rPr>
        <w:footnoteReference w:id="45"/>
      </w:r>
      <w:r w:rsidRPr="009D0459">
        <w:rPr>
          <w:rFonts w:ascii="Avenir Book" w:hAnsi="Avenir Book" w:cs="Arial"/>
          <w:sz w:val="22"/>
          <w:szCs w:val="22"/>
        </w:rPr>
        <w:t xml:space="preserve"> They also provide the benchmark for translation into relevant policy frameworks, policies and service responses. The lack of effective recognition across the legal system results in poorer protection for women and girls with disability and less likelihood of such women and girls benefiting from integrated and coordinated responses and prevention.</w:t>
      </w:r>
      <w:r w:rsidR="003A4EF5">
        <w:rPr>
          <w:rFonts w:ascii="Avenir Book" w:hAnsi="Avenir Book" w:cs="Arial"/>
          <w:sz w:val="22"/>
          <w:szCs w:val="22"/>
        </w:rPr>
        <w:t xml:space="preserve"> WWDA believes that there is scope for the Commonwealth to lead </w:t>
      </w:r>
      <w:r w:rsidR="000D32E6">
        <w:rPr>
          <w:rFonts w:ascii="Avenir Book" w:hAnsi="Avenir Book" w:cs="Arial"/>
          <w:sz w:val="22"/>
          <w:szCs w:val="22"/>
        </w:rPr>
        <w:t xml:space="preserve">work </w:t>
      </w:r>
      <w:r w:rsidR="00304E0F">
        <w:rPr>
          <w:rFonts w:ascii="Avenir Book" w:hAnsi="Avenir Book" w:cs="Arial"/>
          <w:sz w:val="22"/>
          <w:szCs w:val="22"/>
        </w:rPr>
        <w:t xml:space="preserve">across jurisdictions </w:t>
      </w:r>
      <w:r w:rsidR="000D32E6">
        <w:rPr>
          <w:rFonts w:ascii="Avenir Book" w:hAnsi="Avenir Book" w:cs="Arial"/>
          <w:sz w:val="22"/>
          <w:szCs w:val="22"/>
        </w:rPr>
        <w:t xml:space="preserve">on </w:t>
      </w:r>
      <w:r w:rsidR="00720AFD">
        <w:rPr>
          <w:rFonts w:ascii="Avenir Book" w:hAnsi="Avenir Book" w:cs="Arial"/>
          <w:sz w:val="22"/>
          <w:szCs w:val="22"/>
        </w:rPr>
        <w:t>‘d</w:t>
      </w:r>
      <w:r w:rsidR="00720AFD" w:rsidRPr="00720AFD">
        <w:rPr>
          <w:rFonts w:ascii="Avenir Book" w:hAnsi="Avenir Book"/>
          <w:sz w:val="22"/>
          <w:szCs w:val="22"/>
        </w:rPr>
        <w:t>eveloping a shared understanding of what constitutes domestic and family violence within and across jurisdictions</w:t>
      </w:r>
      <w:r w:rsidR="00304E0F">
        <w:rPr>
          <w:rFonts w:ascii="Avenir Book" w:hAnsi="Avenir Book"/>
          <w:sz w:val="22"/>
          <w:szCs w:val="22"/>
        </w:rPr>
        <w:t>’ as ‘</w:t>
      </w:r>
      <w:r w:rsidR="00720AFD" w:rsidRPr="00720AFD">
        <w:rPr>
          <w:rFonts w:ascii="Avenir Book" w:hAnsi="Avenir Book"/>
          <w:sz w:val="22"/>
          <w:szCs w:val="22"/>
        </w:rPr>
        <w:t>an important component for the development of integrated systems and response</w:t>
      </w:r>
      <w:r w:rsidR="00720AFD">
        <w:rPr>
          <w:rFonts w:ascii="Avenir Book" w:hAnsi="Avenir Book"/>
          <w:sz w:val="22"/>
          <w:szCs w:val="22"/>
        </w:rPr>
        <w:t>’</w:t>
      </w:r>
      <w:r w:rsidR="00EB24E4">
        <w:rPr>
          <w:rFonts w:ascii="Avenir Book" w:hAnsi="Avenir Book"/>
          <w:sz w:val="22"/>
          <w:szCs w:val="22"/>
        </w:rPr>
        <w:t>.</w:t>
      </w:r>
      <w:r w:rsidR="00720AFD">
        <w:rPr>
          <w:rStyle w:val="FootnoteReference"/>
          <w:rFonts w:ascii="Avenir Book" w:hAnsi="Avenir Book"/>
          <w:sz w:val="22"/>
          <w:szCs w:val="22"/>
        </w:rPr>
        <w:footnoteReference w:id="46"/>
      </w:r>
    </w:p>
    <w:p w14:paraId="2028F2E3" w14:textId="77777777" w:rsidR="00720AFD" w:rsidRPr="009D0459" w:rsidRDefault="00720AFD" w:rsidP="00090DC3">
      <w:pPr>
        <w:ind w:left="360"/>
        <w:rPr>
          <w:rFonts w:ascii="Avenir Book" w:hAnsi="Avenir Book" w:cs="Arial"/>
          <w:sz w:val="22"/>
          <w:szCs w:val="22"/>
        </w:rPr>
      </w:pPr>
    </w:p>
    <w:p w14:paraId="59B8E232" w14:textId="50B2D7AB" w:rsidR="00E81BF4" w:rsidRDefault="00E81BF4" w:rsidP="00CB15C4">
      <w:pPr>
        <w:pStyle w:val="Heading3"/>
        <w:numPr>
          <w:ilvl w:val="1"/>
          <w:numId w:val="5"/>
        </w:numPr>
        <w:spacing w:line="240" w:lineRule="auto"/>
        <w:rPr>
          <w:rFonts w:ascii="Avenir Book" w:eastAsia="Times New Roman" w:hAnsi="Avenir Book" w:cs="Calibri Light"/>
          <w:sz w:val="22"/>
          <w:szCs w:val="22"/>
          <w:lang w:val="en-AU" w:eastAsia="en-GB"/>
        </w:rPr>
      </w:pPr>
      <w:bookmarkStart w:id="89" w:name="_Toc47695294"/>
      <w:r>
        <w:rPr>
          <w:rFonts w:ascii="Avenir Book" w:eastAsia="Times New Roman" w:hAnsi="Avenir Book" w:cs="Calibri Light"/>
          <w:sz w:val="22"/>
          <w:szCs w:val="22"/>
          <w:lang w:val="en-AU" w:eastAsia="en-GB"/>
        </w:rPr>
        <w:t>A diversity lens is not an intersectional approach</w:t>
      </w:r>
      <w:bookmarkEnd w:id="89"/>
      <w:r w:rsidRPr="007738BE">
        <w:rPr>
          <w:rFonts w:ascii="Avenir Book" w:eastAsia="Times New Roman" w:hAnsi="Avenir Book" w:cs="Calibri Light"/>
          <w:sz w:val="22"/>
          <w:szCs w:val="22"/>
          <w:lang w:val="en-AU" w:eastAsia="en-GB"/>
        </w:rPr>
        <w:t xml:space="preserve"> </w:t>
      </w:r>
    </w:p>
    <w:p w14:paraId="40B8D3DB" w14:textId="77777777" w:rsidR="00E81BF4" w:rsidRDefault="00E81BF4" w:rsidP="0018235A">
      <w:pPr>
        <w:rPr>
          <w:rFonts w:ascii="Avenir Book" w:hAnsi="Avenir Book" w:cs="Calibri Light"/>
          <w:sz w:val="22"/>
          <w:szCs w:val="22"/>
        </w:rPr>
      </w:pPr>
    </w:p>
    <w:p w14:paraId="2548F15E" w14:textId="4450AE09" w:rsidR="00E81BF4" w:rsidRDefault="00E81BF4" w:rsidP="00090DC3">
      <w:pPr>
        <w:ind w:left="360"/>
        <w:rPr>
          <w:rFonts w:ascii="Avenir Book" w:hAnsi="Avenir Book" w:cs="Calibri Light"/>
          <w:sz w:val="22"/>
          <w:szCs w:val="22"/>
        </w:rPr>
      </w:pPr>
      <w:r w:rsidRPr="00AD5FEB">
        <w:rPr>
          <w:rFonts w:ascii="Avenir Book" w:hAnsi="Avenir Book" w:cs="Calibri Light"/>
          <w:sz w:val="22"/>
          <w:szCs w:val="22"/>
        </w:rPr>
        <w:t>Despite</w:t>
      </w:r>
      <w:r>
        <w:rPr>
          <w:rFonts w:ascii="Avenir Book" w:hAnsi="Avenir Book" w:cs="Calibri Light"/>
          <w:sz w:val="22"/>
          <w:szCs w:val="22"/>
        </w:rPr>
        <w:t xml:space="preserve"> the articulation of a c</w:t>
      </w:r>
      <w:r w:rsidRPr="00AD5FEB">
        <w:rPr>
          <w:rFonts w:ascii="Avenir Book" w:hAnsi="Avenir Book" w:cs="Calibri Light"/>
          <w:sz w:val="22"/>
          <w:szCs w:val="22"/>
        </w:rPr>
        <w:t xml:space="preserve">ommitment </w:t>
      </w:r>
      <w:r>
        <w:rPr>
          <w:rFonts w:ascii="Avenir Book" w:hAnsi="Avenir Book" w:cs="Calibri Light"/>
          <w:sz w:val="22"/>
          <w:szCs w:val="22"/>
        </w:rPr>
        <w:t>t</w:t>
      </w:r>
      <w:r w:rsidRPr="00AD5FEB">
        <w:rPr>
          <w:rFonts w:ascii="Avenir Book" w:hAnsi="Avenir Book" w:cs="Calibri Light"/>
          <w:sz w:val="22"/>
          <w:szCs w:val="22"/>
        </w:rPr>
        <w:t>o an intersectional lens</w:t>
      </w:r>
      <w:r w:rsidR="00F31365">
        <w:rPr>
          <w:rFonts w:ascii="Avenir Book" w:hAnsi="Avenir Book" w:cs="Calibri Light"/>
          <w:sz w:val="22"/>
          <w:szCs w:val="22"/>
        </w:rPr>
        <w:t>,</w:t>
      </w:r>
      <w:r w:rsidR="00C017EB">
        <w:rPr>
          <w:rFonts w:ascii="Avenir Book" w:hAnsi="Avenir Book" w:cs="Calibri Light"/>
          <w:sz w:val="22"/>
          <w:szCs w:val="22"/>
        </w:rPr>
        <w:t xml:space="preserve"> and</w:t>
      </w:r>
      <w:r>
        <w:rPr>
          <w:rFonts w:ascii="Avenir Book" w:hAnsi="Avenir Book" w:cs="Calibri Light"/>
          <w:sz w:val="22"/>
          <w:szCs w:val="22"/>
        </w:rPr>
        <w:t xml:space="preserve"> as the Australian Women Against Violence Alliance notes:</w:t>
      </w:r>
    </w:p>
    <w:p w14:paraId="6293A87C" w14:textId="77777777" w:rsidR="00E81BF4" w:rsidRDefault="00E81BF4" w:rsidP="0018235A">
      <w:pPr>
        <w:rPr>
          <w:rFonts w:ascii="Avenir Book" w:hAnsi="Avenir Book" w:cs="Calibri Light"/>
          <w:sz w:val="22"/>
          <w:szCs w:val="22"/>
        </w:rPr>
      </w:pPr>
    </w:p>
    <w:p w14:paraId="4AFBBF59" w14:textId="689CFA08" w:rsidR="00E81BF4" w:rsidRPr="00AD5FEB" w:rsidRDefault="00E81BF4" w:rsidP="00B978B4">
      <w:pPr>
        <w:ind w:left="720"/>
        <w:rPr>
          <w:rFonts w:ascii="Avenir Book" w:hAnsi="Avenir Book" w:cs="Calibri Light"/>
          <w:sz w:val="22"/>
          <w:szCs w:val="22"/>
        </w:rPr>
      </w:pPr>
      <w:r>
        <w:rPr>
          <w:rFonts w:ascii="Avenir Book" w:hAnsi="Avenir Book" w:cs="Calibri Light"/>
          <w:sz w:val="22"/>
          <w:szCs w:val="22"/>
        </w:rPr>
        <w:t>“</w:t>
      </w:r>
      <w:r w:rsidR="00AE3D19">
        <w:rPr>
          <w:rFonts w:ascii="Avenir Book" w:hAnsi="Avenir Book" w:cs="Calibri Light"/>
          <w:sz w:val="22"/>
          <w:szCs w:val="22"/>
        </w:rPr>
        <w:t>[T]</w:t>
      </w:r>
      <w:r w:rsidRPr="00AD5FEB">
        <w:rPr>
          <w:rFonts w:ascii="Avenir Book" w:hAnsi="Avenir Book" w:cs="Calibri Light"/>
          <w:sz w:val="22"/>
          <w:szCs w:val="22"/>
        </w:rPr>
        <w:t>he actions indicated the Fourth Action Plan can be described as taking a diversity approach</w:t>
      </w:r>
      <w:r>
        <w:rPr>
          <w:rFonts w:ascii="Avenir Book" w:hAnsi="Avenir Book" w:cs="Calibri Light"/>
          <w:sz w:val="22"/>
          <w:szCs w:val="22"/>
        </w:rPr>
        <w:t>...</w:t>
      </w:r>
      <w:r w:rsidRPr="00AD5FEB">
        <w:rPr>
          <w:rFonts w:ascii="Avenir Book" w:hAnsi="Avenir Book" w:cs="Calibri Light"/>
          <w:sz w:val="22"/>
          <w:szCs w:val="22"/>
        </w:rPr>
        <w:t xml:space="preserve"> A diversity approach in the context of reducing violence against women involves the identification of diverse groups of women and their experiences of violence. However, this is only the first step to actualising an intersectional approach. A further step is required in analysing how status and identity categories interact with various systems (such as family law, social security and migration) to further compound an advantage or disadvantage, and in responding to the experiences of women subject to these </w:t>
      </w:r>
      <w:r w:rsidRPr="00AD5FEB">
        <w:rPr>
          <w:rFonts w:ascii="Avenir Book" w:hAnsi="Avenir Book" w:cs="Calibri Light"/>
          <w:sz w:val="22"/>
          <w:szCs w:val="22"/>
        </w:rPr>
        <w:lastRenderedPageBreak/>
        <w:t>compounding disadvantages so as to facilitate their equal access to justice and support. This has not yet been undertaken in an extensive way</w:t>
      </w:r>
      <w:r>
        <w:rPr>
          <w:rFonts w:ascii="Avenir Book" w:hAnsi="Avenir Book" w:cs="Calibri Light"/>
          <w:sz w:val="22"/>
          <w:szCs w:val="22"/>
        </w:rPr>
        <w:t xml:space="preserve">. </w:t>
      </w:r>
      <w:r w:rsidRPr="00AD5FEB">
        <w:rPr>
          <w:rStyle w:val="FootnoteReference"/>
          <w:rFonts w:ascii="Avenir Book" w:hAnsi="Avenir Book" w:cs="Calibri Light"/>
          <w:sz w:val="22"/>
          <w:szCs w:val="22"/>
        </w:rPr>
        <w:footnoteReference w:id="47"/>
      </w:r>
    </w:p>
    <w:p w14:paraId="14FDDE2A" w14:textId="77777777" w:rsidR="00E81BF4" w:rsidRPr="00AD5FEB" w:rsidRDefault="00E81BF4" w:rsidP="0018235A">
      <w:pPr>
        <w:rPr>
          <w:rFonts w:ascii="Avenir Book" w:hAnsi="Avenir Book" w:cs="Calibri Light"/>
          <w:sz w:val="22"/>
          <w:szCs w:val="22"/>
        </w:rPr>
      </w:pPr>
    </w:p>
    <w:p w14:paraId="43550815" w14:textId="130A5A6F" w:rsidR="00E81BF4" w:rsidRDefault="00E81BF4" w:rsidP="00090DC3">
      <w:pPr>
        <w:ind w:left="284"/>
        <w:rPr>
          <w:rFonts w:ascii="Avenir Book" w:hAnsi="Avenir Book"/>
          <w:sz w:val="22"/>
          <w:szCs w:val="22"/>
        </w:rPr>
      </w:pPr>
      <w:r>
        <w:rPr>
          <w:rFonts w:ascii="Avenir Book" w:hAnsi="Avenir Book"/>
          <w:sz w:val="22"/>
          <w:szCs w:val="22"/>
        </w:rPr>
        <w:t>WWDA has consistently raised concerns with successive governments</w:t>
      </w:r>
      <w:r w:rsidR="00F90BF1">
        <w:rPr>
          <w:rFonts w:ascii="Avenir Book" w:hAnsi="Avenir Book"/>
          <w:sz w:val="22"/>
          <w:szCs w:val="22"/>
        </w:rPr>
        <w:t>, in the context of the current National Plan,</w:t>
      </w:r>
      <w:r>
        <w:rPr>
          <w:rFonts w:ascii="Avenir Book" w:hAnsi="Avenir Book"/>
          <w:sz w:val="22"/>
          <w:szCs w:val="22"/>
        </w:rPr>
        <w:t xml:space="preserve"> that</w:t>
      </w:r>
      <w:r w:rsidRPr="00B978B4">
        <w:rPr>
          <w:rFonts w:ascii="Avenir Book" w:hAnsi="Avenir Book"/>
          <w:sz w:val="22"/>
          <w:szCs w:val="22"/>
        </w:rPr>
        <w:t xml:space="preserve"> </w:t>
      </w:r>
      <w:r>
        <w:rPr>
          <w:rFonts w:ascii="Avenir Book" w:hAnsi="Avenir Book"/>
          <w:sz w:val="22"/>
          <w:szCs w:val="22"/>
        </w:rPr>
        <w:t>v</w:t>
      </w:r>
      <w:r w:rsidRPr="00AD5FEB">
        <w:rPr>
          <w:rFonts w:ascii="Avenir Book" w:hAnsi="Avenir Book"/>
          <w:sz w:val="22"/>
          <w:szCs w:val="22"/>
        </w:rPr>
        <w:t xml:space="preserve">iolence against </w:t>
      </w:r>
      <w:r>
        <w:rPr>
          <w:rFonts w:ascii="Avenir Book" w:hAnsi="Avenir Book"/>
          <w:sz w:val="22"/>
          <w:szCs w:val="22"/>
        </w:rPr>
        <w:t>women and girls</w:t>
      </w:r>
      <w:r w:rsidRPr="00AD5FEB">
        <w:rPr>
          <w:rFonts w:ascii="Avenir Book" w:hAnsi="Avenir Book"/>
          <w:sz w:val="22"/>
          <w:szCs w:val="22"/>
        </w:rPr>
        <w:t xml:space="preserve"> with disability is more often examined </w:t>
      </w:r>
      <w:r w:rsidRPr="00246E63">
        <w:rPr>
          <w:rFonts w:ascii="Avenir Book" w:hAnsi="Avenir Book"/>
          <w:b/>
          <w:bCs/>
          <w:sz w:val="22"/>
          <w:szCs w:val="22"/>
        </w:rPr>
        <w:t>only in the context of the disability service system</w:t>
      </w:r>
      <w:r w:rsidRPr="00AD5FEB">
        <w:rPr>
          <w:rFonts w:ascii="Avenir Book" w:hAnsi="Avenir Book"/>
          <w:sz w:val="22"/>
          <w:szCs w:val="22"/>
        </w:rPr>
        <w:t xml:space="preserve">, the imputed ‘vulnerability’ of people with disability, the failure of </w:t>
      </w:r>
      <w:r w:rsidR="00246E63">
        <w:rPr>
          <w:rFonts w:ascii="Avenir Book" w:hAnsi="Avenir Book"/>
          <w:sz w:val="22"/>
          <w:szCs w:val="22"/>
        </w:rPr>
        <w:t xml:space="preserve">service system </w:t>
      </w:r>
      <w:r w:rsidRPr="00AD5FEB">
        <w:rPr>
          <w:rFonts w:ascii="Avenir Book" w:hAnsi="Avenir Book"/>
          <w:sz w:val="22"/>
          <w:szCs w:val="22"/>
        </w:rPr>
        <w:t xml:space="preserve">policies and procedures, the lack of qualified and accredited staff and the lack of rigorous oversight and protective mechanisms. </w:t>
      </w:r>
      <w:r w:rsidR="00246E63">
        <w:rPr>
          <w:rFonts w:ascii="Avenir Book" w:hAnsi="Avenir Book"/>
          <w:sz w:val="22"/>
          <w:szCs w:val="22"/>
        </w:rPr>
        <w:t>As we have previously said, o</w:t>
      </w:r>
      <w:r w:rsidRPr="004D76E8">
        <w:rPr>
          <w:rFonts w:ascii="Avenir Book" w:hAnsi="Avenir Book" w:cstheme="minorHAnsi"/>
          <w:sz w:val="22"/>
          <w:szCs w:val="22"/>
        </w:rPr>
        <w:t>ften, violence, abuse, neglect and exploitation, including gender-based violence are downplayed or sanitised as ‘service incidents’.</w:t>
      </w:r>
      <w:r w:rsidRPr="00411C1D">
        <w:rPr>
          <w:rStyle w:val="FootnoteReference"/>
          <w:rFonts w:ascii="Avenir Book" w:hAnsi="Avenir Book" w:cstheme="minorHAnsi"/>
          <w:sz w:val="22"/>
          <w:szCs w:val="22"/>
        </w:rPr>
        <w:footnoteReference w:id="48"/>
      </w:r>
      <w:r w:rsidRPr="004D76E8">
        <w:rPr>
          <w:rFonts w:ascii="Avenir Book" w:hAnsi="Avenir Book" w:cstheme="minorHAnsi"/>
          <w:sz w:val="22"/>
          <w:szCs w:val="22"/>
        </w:rPr>
        <w:t xml:space="preserve"> This issue </w:t>
      </w:r>
      <w:r w:rsidR="00246E63">
        <w:rPr>
          <w:rFonts w:ascii="Avenir Book" w:hAnsi="Avenir Book" w:cstheme="minorHAnsi"/>
          <w:sz w:val="22"/>
          <w:szCs w:val="22"/>
        </w:rPr>
        <w:t xml:space="preserve">has been </w:t>
      </w:r>
      <w:r w:rsidRPr="004D76E8">
        <w:rPr>
          <w:rFonts w:ascii="Avenir Book" w:hAnsi="Avenir Book" w:cstheme="minorHAnsi"/>
          <w:sz w:val="22"/>
          <w:szCs w:val="22"/>
        </w:rPr>
        <w:t xml:space="preserve">illustrated during </w:t>
      </w:r>
      <w:r>
        <w:rPr>
          <w:rFonts w:ascii="Avenir Book" w:hAnsi="Avenir Book" w:cstheme="minorHAnsi"/>
          <w:sz w:val="22"/>
          <w:szCs w:val="22"/>
        </w:rPr>
        <w:t>a</w:t>
      </w:r>
      <w:r w:rsidRPr="004D76E8">
        <w:rPr>
          <w:rFonts w:ascii="Avenir Book" w:hAnsi="Avenir Book" w:cstheme="minorHAnsi"/>
          <w:sz w:val="22"/>
          <w:szCs w:val="22"/>
        </w:rPr>
        <w:t xml:space="preserve"> Public Hearing </w:t>
      </w:r>
      <w:r>
        <w:rPr>
          <w:rFonts w:ascii="Avenir Book" w:hAnsi="Avenir Book" w:cstheme="minorHAnsi"/>
          <w:sz w:val="22"/>
          <w:szCs w:val="22"/>
        </w:rPr>
        <w:t xml:space="preserve">at the Royal Commission </w:t>
      </w:r>
      <w:r w:rsidRPr="004D76E8">
        <w:rPr>
          <w:rFonts w:ascii="Avenir Book" w:hAnsi="Avenir Book" w:cstheme="minorHAnsi"/>
          <w:sz w:val="22"/>
          <w:szCs w:val="22"/>
        </w:rPr>
        <w:t xml:space="preserve">when counsel for the Royal Commission questioned the CEO of </w:t>
      </w:r>
      <w:r w:rsidR="00246E63">
        <w:rPr>
          <w:rFonts w:ascii="Avenir Book" w:hAnsi="Avenir Book" w:cstheme="minorHAnsi"/>
          <w:sz w:val="22"/>
          <w:szCs w:val="22"/>
        </w:rPr>
        <w:t xml:space="preserve">a </w:t>
      </w:r>
      <w:r>
        <w:rPr>
          <w:rFonts w:ascii="Avenir Book" w:hAnsi="Avenir Book" w:cstheme="minorHAnsi"/>
          <w:sz w:val="22"/>
          <w:szCs w:val="22"/>
        </w:rPr>
        <w:t>disability service</w:t>
      </w:r>
      <w:r w:rsidRPr="004D76E8">
        <w:rPr>
          <w:rFonts w:ascii="Avenir Book" w:hAnsi="Avenir Book" w:cstheme="minorHAnsi"/>
          <w:sz w:val="22"/>
          <w:szCs w:val="22"/>
        </w:rPr>
        <w:t xml:space="preserve"> about the choice of language used to describe criminal sexual acts committed by a former employee. It was noted that in describing criminal sexual acts as “disclosures of acts of a sexual nature”, that the CEO could be viewed as “downplaying” the seriousness of the criminal sexual offences that were perpetrated against a number of </w:t>
      </w:r>
      <w:r>
        <w:rPr>
          <w:rFonts w:ascii="Avenir Book" w:hAnsi="Avenir Book" w:cstheme="minorHAnsi"/>
          <w:sz w:val="22"/>
          <w:szCs w:val="22"/>
        </w:rPr>
        <w:t>…</w:t>
      </w:r>
      <w:r w:rsidRPr="004D76E8">
        <w:rPr>
          <w:rFonts w:ascii="Avenir Book" w:hAnsi="Avenir Book" w:cstheme="minorHAnsi"/>
          <w:sz w:val="22"/>
          <w:szCs w:val="22"/>
        </w:rPr>
        <w:t xml:space="preserve"> residents.</w:t>
      </w:r>
      <w:r>
        <w:rPr>
          <w:rStyle w:val="FootnoteReference"/>
          <w:rFonts w:ascii="Avenir Book" w:hAnsi="Avenir Book" w:cstheme="minorHAnsi"/>
          <w:sz w:val="22"/>
          <w:szCs w:val="22"/>
        </w:rPr>
        <w:footnoteReference w:id="49"/>
      </w:r>
      <w:r w:rsidRPr="004D76E8">
        <w:rPr>
          <w:rFonts w:ascii="Avenir Book" w:hAnsi="Avenir Book" w:cstheme="minorHAnsi"/>
          <w:sz w:val="22"/>
          <w:szCs w:val="22"/>
        </w:rPr>
        <w:t xml:space="preserve"> Commissioner Atkinson further questioned the CEO: “</w:t>
      </w:r>
      <w:r w:rsidRPr="009969CD">
        <w:rPr>
          <w:rFonts w:ascii="Avenir Book" w:hAnsi="Avenir Book" w:cstheme="minorHAnsi"/>
          <w:i/>
          <w:iCs/>
          <w:sz w:val="22"/>
          <w:szCs w:val="22"/>
        </w:rPr>
        <w:t>a rape of a woman in a closed environment by a man who is a personal carer offering the most intimate of circumstances, is an act of violence, is it not</w:t>
      </w:r>
      <w:r w:rsidRPr="004D76E8">
        <w:rPr>
          <w:rFonts w:ascii="Avenir Book" w:hAnsi="Avenir Book" w:cstheme="minorHAnsi"/>
          <w:sz w:val="22"/>
          <w:szCs w:val="22"/>
        </w:rPr>
        <w:t>?”</w:t>
      </w:r>
      <w:r>
        <w:rPr>
          <w:rStyle w:val="FootnoteReference"/>
          <w:rFonts w:ascii="Avenir Book" w:hAnsi="Avenir Book" w:cstheme="minorHAnsi"/>
          <w:sz w:val="22"/>
          <w:szCs w:val="22"/>
        </w:rPr>
        <w:footnoteReference w:id="50"/>
      </w:r>
      <w:r>
        <w:rPr>
          <w:rFonts w:ascii="Avenir Book" w:hAnsi="Avenir Book" w:cstheme="minorHAnsi"/>
          <w:sz w:val="22"/>
          <w:szCs w:val="22"/>
        </w:rPr>
        <w:t xml:space="preserve"> </w:t>
      </w:r>
      <w:r w:rsidRPr="004D76E8">
        <w:rPr>
          <w:rFonts w:ascii="Avenir Book" w:hAnsi="Avenir Book" w:cstheme="minorHAnsi"/>
          <w:sz w:val="22"/>
          <w:szCs w:val="22"/>
        </w:rPr>
        <w:t xml:space="preserve">The evidence provided by </w:t>
      </w:r>
      <w:r>
        <w:rPr>
          <w:rFonts w:ascii="Avenir Book" w:hAnsi="Avenir Book" w:cstheme="minorHAnsi"/>
          <w:sz w:val="22"/>
          <w:szCs w:val="22"/>
        </w:rPr>
        <w:t xml:space="preserve">the disability service </w:t>
      </w:r>
      <w:r w:rsidRPr="004D76E8">
        <w:rPr>
          <w:rFonts w:ascii="Avenir Book" w:hAnsi="Avenir Book" w:cstheme="minorHAnsi"/>
          <w:sz w:val="22"/>
          <w:szCs w:val="22"/>
        </w:rPr>
        <w:t xml:space="preserve">during the Public Hearing clearly demonstrates how </w:t>
      </w:r>
      <w:r>
        <w:rPr>
          <w:rFonts w:ascii="Avenir Book" w:hAnsi="Avenir Book" w:cstheme="minorHAnsi"/>
          <w:sz w:val="22"/>
          <w:szCs w:val="22"/>
        </w:rPr>
        <w:t>the</w:t>
      </w:r>
      <w:r w:rsidRPr="004D76E8">
        <w:rPr>
          <w:rFonts w:ascii="Avenir Book" w:hAnsi="Avenir Book" w:cstheme="minorHAnsi"/>
          <w:sz w:val="22"/>
          <w:szCs w:val="22"/>
        </w:rPr>
        <w:t xml:space="preserve"> priorities of the service clearly override</w:t>
      </w:r>
      <w:r w:rsidR="00A13D7B">
        <w:rPr>
          <w:rFonts w:ascii="Avenir Book" w:hAnsi="Avenir Book" w:cstheme="minorHAnsi"/>
          <w:sz w:val="22"/>
          <w:szCs w:val="22"/>
        </w:rPr>
        <w:t>s</w:t>
      </w:r>
      <w:r w:rsidRPr="004D76E8">
        <w:rPr>
          <w:rFonts w:ascii="Avenir Book" w:hAnsi="Avenir Book" w:cstheme="minorHAnsi"/>
          <w:sz w:val="22"/>
          <w:szCs w:val="22"/>
        </w:rPr>
        <w:t xml:space="preserve"> those of the survivors</w:t>
      </w:r>
      <w:r>
        <w:rPr>
          <w:rFonts w:ascii="Avenir Book" w:hAnsi="Avenir Book" w:cstheme="minorHAnsi"/>
          <w:sz w:val="22"/>
          <w:szCs w:val="22"/>
        </w:rPr>
        <w:t xml:space="preserve"> and their right to</w:t>
      </w:r>
      <w:r w:rsidRPr="004D76E8">
        <w:rPr>
          <w:rFonts w:ascii="Avenir Book" w:hAnsi="Avenir Book" w:cstheme="minorHAnsi"/>
          <w:sz w:val="22"/>
          <w:szCs w:val="22"/>
        </w:rPr>
        <w:t xml:space="preserve"> receive </w:t>
      </w:r>
      <w:r>
        <w:rPr>
          <w:rFonts w:ascii="Avenir Book" w:hAnsi="Avenir Book" w:cstheme="minorHAnsi"/>
          <w:sz w:val="22"/>
          <w:szCs w:val="22"/>
        </w:rPr>
        <w:t>a</w:t>
      </w:r>
      <w:r w:rsidRPr="004D76E8">
        <w:rPr>
          <w:rFonts w:ascii="Avenir Book" w:hAnsi="Avenir Book" w:cstheme="minorHAnsi"/>
          <w:sz w:val="22"/>
          <w:szCs w:val="22"/>
        </w:rPr>
        <w:t xml:space="preserve"> trauma-informed </w:t>
      </w:r>
      <w:r>
        <w:rPr>
          <w:rFonts w:ascii="Avenir Book" w:hAnsi="Avenir Book" w:cstheme="minorHAnsi"/>
          <w:sz w:val="22"/>
          <w:szCs w:val="22"/>
        </w:rPr>
        <w:t xml:space="preserve">response </w:t>
      </w:r>
      <w:r w:rsidRPr="004D76E8">
        <w:rPr>
          <w:rFonts w:ascii="Avenir Book" w:hAnsi="Avenir Book" w:cstheme="minorHAnsi"/>
          <w:sz w:val="22"/>
          <w:szCs w:val="22"/>
        </w:rPr>
        <w:t>approach that would be expected for the care of a victim of sexual violence.</w:t>
      </w:r>
      <w:r>
        <w:rPr>
          <w:rStyle w:val="FootnoteReference"/>
          <w:rFonts w:ascii="Avenir Book" w:hAnsi="Avenir Book" w:cstheme="minorHAnsi"/>
          <w:sz w:val="22"/>
          <w:szCs w:val="22"/>
        </w:rPr>
        <w:footnoteReference w:id="51"/>
      </w:r>
      <w:r w:rsidR="00206BFA">
        <w:rPr>
          <w:rFonts w:ascii="Avenir Book" w:hAnsi="Avenir Book" w:cstheme="minorHAnsi"/>
          <w:sz w:val="22"/>
          <w:szCs w:val="22"/>
        </w:rPr>
        <w:t xml:space="preserve"> </w:t>
      </w:r>
      <w:r w:rsidRPr="00AD5FEB">
        <w:rPr>
          <w:rFonts w:ascii="Avenir Book" w:hAnsi="Avenir Book"/>
          <w:sz w:val="22"/>
          <w:szCs w:val="22"/>
        </w:rPr>
        <w:t xml:space="preserve">While </w:t>
      </w:r>
      <w:r>
        <w:rPr>
          <w:rFonts w:ascii="Avenir Book" w:hAnsi="Avenir Book"/>
          <w:sz w:val="22"/>
          <w:szCs w:val="22"/>
        </w:rPr>
        <w:t>the context (for e.g. a service, a group home etc.) of where violence against women and girls occurs is important to understand the manifestation of such violence</w:t>
      </w:r>
      <w:r w:rsidRPr="00AD5FEB">
        <w:rPr>
          <w:rFonts w:ascii="Avenir Book" w:hAnsi="Avenir Book"/>
          <w:sz w:val="22"/>
          <w:szCs w:val="22"/>
        </w:rPr>
        <w:t xml:space="preserve">, rarely is the underlying driver of </w:t>
      </w:r>
      <w:r w:rsidR="00A13D7B">
        <w:rPr>
          <w:rFonts w:ascii="Avenir Book" w:hAnsi="Avenir Book"/>
          <w:sz w:val="22"/>
          <w:szCs w:val="22"/>
        </w:rPr>
        <w:t xml:space="preserve">this </w:t>
      </w:r>
      <w:r w:rsidRPr="00AD5FEB">
        <w:rPr>
          <w:rFonts w:ascii="Avenir Book" w:hAnsi="Avenir Book"/>
          <w:sz w:val="22"/>
          <w:szCs w:val="22"/>
        </w:rPr>
        <w:t>violence</w:t>
      </w:r>
      <w:r>
        <w:rPr>
          <w:rFonts w:ascii="Avenir Book" w:hAnsi="Avenir Book"/>
          <w:sz w:val="22"/>
          <w:szCs w:val="22"/>
        </w:rPr>
        <w:t>–</w:t>
      </w:r>
      <w:r>
        <w:rPr>
          <w:rFonts w:ascii="Avenir Book" w:hAnsi="Avenir Book"/>
          <w:b/>
          <w:bCs/>
          <w:sz w:val="22"/>
          <w:szCs w:val="22"/>
        </w:rPr>
        <w:t>gendered disability</w:t>
      </w:r>
      <w:r w:rsidR="00A13D7B">
        <w:rPr>
          <w:rFonts w:ascii="Avenir Book" w:hAnsi="Avenir Book"/>
          <w:b/>
          <w:bCs/>
          <w:sz w:val="22"/>
          <w:szCs w:val="22"/>
        </w:rPr>
        <w:t xml:space="preserve"> inequality and</w:t>
      </w:r>
      <w:r>
        <w:rPr>
          <w:rFonts w:ascii="Avenir Book" w:hAnsi="Avenir Book"/>
          <w:b/>
          <w:bCs/>
          <w:sz w:val="22"/>
          <w:szCs w:val="22"/>
        </w:rPr>
        <w:t xml:space="preserve"> </w:t>
      </w:r>
      <w:r w:rsidRPr="006A306F">
        <w:rPr>
          <w:rFonts w:ascii="Avenir Book" w:hAnsi="Avenir Book"/>
          <w:b/>
          <w:bCs/>
          <w:sz w:val="22"/>
          <w:szCs w:val="22"/>
        </w:rPr>
        <w:t>discrimination</w:t>
      </w:r>
      <w:r w:rsidRPr="00AD5FEB">
        <w:rPr>
          <w:rFonts w:ascii="Avenir Book" w:hAnsi="Avenir Book"/>
          <w:sz w:val="22"/>
          <w:szCs w:val="22"/>
        </w:rPr>
        <w:t xml:space="preserve"> - identified or acknowledged, and consequently, there is </w:t>
      </w:r>
      <w:r w:rsidR="003A0831">
        <w:rPr>
          <w:rFonts w:ascii="Avenir Book" w:hAnsi="Avenir Book"/>
          <w:sz w:val="22"/>
          <w:szCs w:val="22"/>
        </w:rPr>
        <w:t xml:space="preserve">little </w:t>
      </w:r>
      <w:r w:rsidRPr="00AD5FEB">
        <w:rPr>
          <w:rFonts w:ascii="Avenir Book" w:hAnsi="Avenir Book"/>
          <w:sz w:val="22"/>
          <w:szCs w:val="22"/>
        </w:rPr>
        <w:t>recognition of the need for social transformation</w:t>
      </w:r>
      <w:r w:rsidR="003A0831">
        <w:rPr>
          <w:rFonts w:ascii="Avenir Book" w:hAnsi="Avenir Book"/>
          <w:sz w:val="22"/>
          <w:szCs w:val="22"/>
        </w:rPr>
        <w:t>, including community attitudinal and behavioural change,</w:t>
      </w:r>
      <w:r w:rsidRPr="00AD5FEB">
        <w:rPr>
          <w:rFonts w:ascii="Avenir Book" w:hAnsi="Avenir Book"/>
          <w:sz w:val="22"/>
          <w:szCs w:val="22"/>
        </w:rPr>
        <w:t xml:space="preserve"> to address this situation. </w:t>
      </w:r>
    </w:p>
    <w:p w14:paraId="6A826EA3" w14:textId="77777777" w:rsidR="00E81BF4" w:rsidRDefault="00E81BF4" w:rsidP="00090DC3">
      <w:pPr>
        <w:ind w:left="284"/>
        <w:rPr>
          <w:rFonts w:ascii="Avenir Book" w:hAnsi="Avenir Book"/>
          <w:sz w:val="22"/>
          <w:szCs w:val="22"/>
        </w:rPr>
      </w:pPr>
    </w:p>
    <w:p w14:paraId="7F8D6EF1" w14:textId="58DFC3D7" w:rsidR="00E81BF4" w:rsidRPr="00AD5FEB" w:rsidRDefault="00E81BF4" w:rsidP="00090DC3">
      <w:pPr>
        <w:ind w:left="284"/>
        <w:rPr>
          <w:rFonts w:ascii="Avenir Book" w:hAnsi="Avenir Book"/>
          <w:sz w:val="22"/>
          <w:szCs w:val="22"/>
        </w:rPr>
      </w:pPr>
      <w:r w:rsidRPr="00AD5FEB">
        <w:rPr>
          <w:rFonts w:ascii="Avenir Book" w:hAnsi="Avenir Book"/>
          <w:sz w:val="22"/>
          <w:szCs w:val="22"/>
        </w:rPr>
        <w:t xml:space="preserve">In comparison, it is now well understood that gender inequality </w:t>
      </w:r>
      <w:r w:rsidR="00206BFA">
        <w:rPr>
          <w:rFonts w:ascii="Avenir Book" w:hAnsi="Avenir Book"/>
          <w:sz w:val="22"/>
          <w:szCs w:val="22"/>
        </w:rPr>
        <w:t>drives</w:t>
      </w:r>
      <w:r w:rsidRPr="00AD5FEB">
        <w:rPr>
          <w:rFonts w:ascii="Avenir Book" w:hAnsi="Avenir Book"/>
          <w:sz w:val="22"/>
          <w:szCs w:val="22"/>
        </w:rPr>
        <w:t xml:space="preserve"> violence against women.</w:t>
      </w:r>
      <w:r w:rsidRPr="00AD5FEB">
        <w:rPr>
          <w:rStyle w:val="FootnoteReference"/>
          <w:rFonts w:ascii="Avenir Book" w:hAnsi="Avenir Book"/>
          <w:sz w:val="22"/>
          <w:szCs w:val="22"/>
        </w:rPr>
        <w:footnoteReference w:id="52"/>
      </w:r>
      <w:r w:rsidRPr="00AD5FEB">
        <w:rPr>
          <w:rFonts w:ascii="Avenir Book" w:hAnsi="Avenir Book"/>
          <w:sz w:val="22"/>
          <w:szCs w:val="22"/>
        </w:rPr>
        <w:t xml:space="preserve"> Gender inequality operates at many levels, </w:t>
      </w:r>
      <w:r w:rsidR="0058319B">
        <w:rPr>
          <w:rFonts w:ascii="Avenir Book" w:hAnsi="Avenir Book"/>
          <w:sz w:val="22"/>
          <w:szCs w:val="22"/>
        </w:rPr>
        <w:t>‘</w:t>
      </w:r>
      <w:r w:rsidRPr="00AD5FEB">
        <w:rPr>
          <w:rFonts w:ascii="Avenir Book" w:hAnsi="Avenir Book"/>
          <w:sz w:val="22"/>
          <w:szCs w:val="22"/>
        </w:rPr>
        <w:t>from social and cultural norms (the dominant ideas about men and women in society), to economic structures (such as the pay gap between men and women), to organisational, community, family and relationship practices</w:t>
      </w:r>
      <w:r w:rsidR="0058319B">
        <w:rPr>
          <w:rFonts w:ascii="Avenir Book" w:hAnsi="Avenir Book"/>
          <w:sz w:val="22"/>
          <w:szCs w:val="22"/>
        </w:rPr>
        <w:t>’</w:t>
      </w:r>
      <w:r w:rsidRPr="00AD5FEB">
        <w:rPr>
          <w:rFonts w:ascii="Avenir Book" w:hAnsi="Avenir Book"/>
          <w:sz w:val="22"/>
          <w:szCs w:val="22"/>
        </w:rPr>
        <w:t>.</w:t>
      </w:r>
      <w:r w:rsidRPr="00AD5FEB">
        <w:rPr>
          <w:rStyle w:val="FootnoteReference"/>
          <w:rFonts w:ascii="Avenir Book" w:hAnsi="Avenir Book"/>
          <w:sz w:val="22"/>
          <w:szCs w:val="22"/>
        </w:rPr>
        <w:footnoteReference w:id="53"/>
      </w:r>
      <w:r w:rsidRPr="00AD5FEB">
        <w:rPr>
          <w:rFonts w:ascii="Avenir Book" w:hAnsi="Avenir Book"/>
          <w:sz w:val="22"/>
          <w:szCs w:val="22"/>
        </w:rPr>
        <w:t xml:space="preserve"> There is </w:t>
      </w:r>
      <w:r w:rsidR="00206BFA">
        <w:rPr>
          <w:rFonts w:ascii="Avenir Book" w:hAnsi="Avenir Book"/>
          <w:sz w:val="22"/>
          <w:szCs w:val="22"/>
        </w:rPr>
        <w:t xml:space="preserve">also </w:t>
      </w:r>
      <w:r w:rsidRPr="00AD5FEB">
        <w:rPr>
          <w:rFonts w:ascii="Avenir Book" w:hAnsi="Avenir Book"/>
          <w:sz w:val="22"/>
          <w:szCs w:val="22"/>
        </w:rPr>
        <w:t>growing recognition that an intersectional approach is essential to prevent and respond to violence against women:</w:t>
      </w:r>
    </w:p>
    <w:p w14:paraId="6FE61DCA" w14:textId="77777777" w:rsidR="00E81BF4" w:rsidRPr="00AD5FEB" w:rsidRDefault="00E81BF4" w:rsidP="00B978B4">
      <w:pPr>
        <w:rPr>
          <w:rFonts w:ascii="Avenir Book" w:hAnsi="Avenir Book"/>
          <w:sz w:val="22"/>
          <w:szCs w:val="22"/>
        </w:rPr>
      </w:pPr>
    </w:p>
    <w:p w14:paraId="6A11D387" w14:textId="77777777" w:rsidR="00E81BF4" w:rsidRPr="00AD5FEB" w:rsidRDefault="00E81BF4" w:rsidP="00B978B4">
      <w:pPr>
        <w:pStyle w:val="ListParagraph"/>
        <w:spacing w:after="0" w:line="240" w:lineRule="auto"/>
        <w:ind w:right="276"/>
        <w:jc w:val="left"/>
        <w:rPr>
          <w:rFonts w:ascii="Avenir Book" w:hAnsi="Avenir Book"/>
          <w:sz w:val="22"/>
          <w:szCs w:val="22"/>
        </w:rPr>
      </w:pPr>
      <w:r w:rsidRPr="00AD5FEB">
        <w:rPr>
          <w:rFonts w:ascii="Avenir Book" w:hAnsi="Avenir Book"/>
          <w:sz w:val="22"/>
          <w:szCs w:val="22"/>
        </w:rPr>
        <w:lastRenderedPageBreak/>
        <w:t>“The gendered drivers, and reinforcing factors, of violence against women should always be considered together with other forms of social, political and economic discrimination and inequality (such as racism or ableism), as these influence and intersect with gender inequality.”</w:t>
      </w:r>
      <w:r w:rsidRPr="00AD5FEB">
        <w:rPr>
          <w:rStyle w:val="FootnoteReference"/>
          <w:rFonts w:ascii="Avenir Book" w:hAnsi="Avenir Book"/>
          <w:sz w:val="22"/>
          <w:szCs w:val="22"/>
        </w:rPr>
        <w:footnoteReference w:id="54"/>
      </w:r>
    </w:p>
    <w:p w14:paraId="48ECD9B4" w14:textId="77777777" w:rsidR="00E81BF4" w:rsidRPr="00AD5FEB" w:rsidRDefault="00E81BF4" w:rsidP="00B978B4">
      <w:pPr>
        <w:pStyle w:val="ListParagraph"/>
        <w:spacing w:after="0" w:line="240" w:lineRule="auto"/>
        <w:ind w:left="164"/>
        <w:jc w:val="left"/>
        <w:rPr>
          <w:rFonts w:ascii="Avenir Book" w:hAnsi="Avenir Book"/>
          <w:sz w:val="22"/>
          <w:szCs w:val="22"/>
        </w:rPr>
      </w:pPr>
    </w:p>
    <w:p w14:paraId="14A51590" w14:textId="17BF49C3" w:rsidR="00206BFA" w:rsidRPr="00206BFA" w:rsidRDefault="00E81BF4" w:rsidP="00206BFA">
      <w:pPr>
        <w:ind w:left="284"/>
        <w:rPr>
          <w:rFonts w:ascii="Avenir Book" w:hAnsi="Avenir Book"/>
          <w:sz w:val="22"/>
          <w:szCs w:val="22"/>
        </w:rPr>
      </w:pPr>
      <w:r w:rsidRPr="00AD5FEB">
        <w:rPr>
          <w:rFonts w:ascii="Avenir Book" w:hAnsi="Avenir Book"/>
          <w:sz w:val="22"/>
          <w:szCs w:val="22"/>
        </w:rPr>
        <w:t xml:space="preserve">Ableism is the foundation of inequality and discrimination and this underpins the violence, abuse and exploitation experienced by </w:t>
      </w:r>
      <w:r w:rsidR="007B3039">
        <w:rPr>
          <w:rFonts w:ascii="Avenir Book" w:hAnsi="Avenir Book"/>
          <w:sz w:val="22"/>
          <w:szCs w:val="22"/>
        </w:rPr>
        <w:t>women and girls</w:t>
      </w:r>
      <w:r w:rsidRPr="00AD5FEB">
        <w:rPr>
          <w:rFonts w:ascii="Avenir Book" w:hAnsi="Avenir Book"/>
          <w:sz w:val="22"/>
          <w:szCs w:val="22"/>
        </w:rPr>
        <w:t xml:space="preserve"> with disability.</w:t>
      </w:r>
      <w:r w:rsidRPr="00AD5FEB">
        <w:rPr>
          <w:rFonts w:ascii="Avenir Book" w:hAnsi="Avenir Book"/>
          <w:sz w:val="22"/>
          <w:szCs w:val="22"/>
          <w:vertAlign w:val="superscript"/>
        </w:rPr>
        <w:footnoteReference w:id="55"/>
      </w:r>
      <w:r w:rsidRPr="00AD5FEB">
        <w:rPr>
          <w:rFonts w:ascii="Avenir Book" w:hAnsi="Avenir Book"/>
          <w:sz w:val="22"/>
          <w:szCs w:val="22"/>
        </w:rPr>
        <w:t xml:space="preserve"> However, this is rarely addressed</w:t>
      </w:r>
      <w:r>
        <w:rPr>
          <w:rFonts w:ascii="Avenir Book" w:hAnsi="Avenir Book"/>
          <w:sz w:val="22"/>
          <w:szCs w:val="22"/>
        </w:rPr>
        <w:t xml:space="preserve"> in current Australian violence against women policy and programmatic architecture, more so in primary prevention programs where a diversity lens (for e.g. </w:t>
      </w:r>
      <w:r w:rsidR="00206BFA">
        <w:rPr>
          <w:rFonts w:ascii="Avenir Book" w:hAnsi="Avenir Book"/>
          <w:sz w:val="22"/>
          <w:szCs w:val="22"/>
        </w:rPr>
        <w:t xml:space="preserve">so called targeted </w:t>
      </w:r>
      <w:r>
        <w:rPr>
          <w:rFonts w:ascii="Avenir Book" w:hAnsi="Avenir Book"/>
          <w:sz w:val="22"/>
          <w:szCs w:val="22"/>
        </w:rPr>
        <w:t>prevention programs that homogenise the</w:t>
      </w:r>
      <w:r w:rsidR="00206BFA">
        <w:rPr>
          <w:rFonts w:ascii="Avenir Book" w:hAnsi="Avenir Book"/>
          <w:sz w:val="22"/>
          <w:szCs w:val="22"/>
        </w:rPr>
        <w:t xml:space="preserve"> specific experiences </w:t>
      </w:r>
      <w:r>
        <w:rPr>
          <w:rFonts w:ascii="Avenir Book" w:hAnsi="Avenir Book"/>
          <w:sz w:val="22"/>
          <w:szCs w:val="22"/>
        </w:rPr>
        <w:t xml:space="preserve">of disabled women) has been used as opposed to a truly intersectional approach. </w:t>
      </w:r>
      <w:r w:rsidR="00CA3CC7" w:rsidRPr="00206BFA">
        <w:rPr>
          <w:rFonts w:ascii="Avenir Book" w:hAnsi="Avenir Book"/>
          <w:sz w:val="22"/>
          <w:szCs w:val="22"/>
        </w:rPr>
        <w:t xml:space="preserve">A truly intersectional lens would </w:t>
      </w:r>
      <w:r w:rsidR="00CA3CC7">
        <w:rPr>
          <w:rFonts w:ascii="Avenir Book" w:hAnsi="Avenir Book"/>
          <w:sz w:val="22"/>
          <w:szCs w:val="22"/>
        </w:rPr>
        <w:t>‘</w:t>
      </w:r>
      <w:r w:rsidR="00CA3CC7" w:rsidRPr="00206BFA">
        <w:rPr>
          <w:rFonts w:ascii="Avenir Book" w:hAnsi="Avenir Book"/>
          <w:sz w:val="22"/>
          <w:szCs w:val="22"/>
        </w:rPr>
        <w:t>ensure that prevention activities include positive obligations – beyond awareness-raising, education, training and sensitisation of the media – to include government policy and legislative reforms across all sectors and jurisdictions to promote gender equality and address intersectional discrimination</w:t>
      </w:r>
      <w:r w:rsidR="00CA3CC7">
        <w:rPr>
          <w:rFonts w:ascii="Avenir Book" w:hAnsi="Avenir Book"/>
          <w:sz w:val="22"/>
          <w:szCs w:val="22"/>
        </w:rPr>
        <w:t>’</w:t>
      </w:r>
      <w:r w:rsidR="00CA3CC7" w:rsidRPr="00206BFA">
        <w:rPr>
          <w:rFonts w:ascii="Avenir Book" w:hAnsi="Avenir Book"/>
          <w:sz w:val="22"/>
          <w:szCs w:val="22"/>
        </w:rPr>
        <w:t>.</w:t>
      </w:r>
      <w:r w:rsidR="00CA3CC7">
        <w:rPr>
          <w:rStyle w:val="FootnoteReference"/>
          <w:rFonts w:ascii="Avenir Book" w:hAnsi="Avenir Book"/>
          <w:sz w:val="22"/>
          <w:szCs w:val="22"/>
        </w:rPr>
        <w:footnoteReference w:id="56"/>
      </w:r>
      <w:r w:rsidR="00CA3CC7">
        <w:rPr>
          <w:rFonts w:ascii="Avenir Book" w:hAnsi="Avenir Book"/>
          <w:sz w:val="22"/>
          <w:szCs w:val="22"/>
        </w:rPr>
        <w:t xml:space="preserve"> </w:t>
      </w:r>
      <w:r w:rsidRPr="00AD5FEB">
        <w:rPr>
          <w:rFonts w:ascii="Avenir Book" w:hAnsi="Avenir Book"/>
          <w:sz w:val="22"/>
          <w:szCs w:val="22"/>
        </w:rPr>
        <w:t xml:space="preserve">For women and girls with </w:t>
      </w:r>
      <w:r w:rsidRPr="00B15296">
        <w:rPr>
          <w:rFonts w:ascii="Avenir Book" w:hAnsi="Avenir Book"/>
          <w:sz w:val="22"/>
          <w:szCs w:val="22"/>
        </w:rPr>
        <w:t>disability, gender inequality, disability inequality and intersectional discrimination are interlinked and inseparable.</w:t>
      </w:r>
      <w:r w:rsidRPr="00AD5FEB">
        <w:rPr>
          <w:rFonts w:ascii="Avenir Book" w:hAnsi="Avenir Book"/>
          <w:sz w:val="22"/>
          <w:szCs w:val="22"/>
        </w:rPr>
        <w:t xml:space="preserve"> This means that the prevention of violence, abuse, neglect and exploitation requires explicit recognition and comprehensive dismantling of all forms of intersecting inequality and discrimination experienced by women and girls with disability.</w:t>
      </w:r>
      <w:r w:rsidR="00206BFA">
        <w:rPr>
          <w:rFonts w:ascii="Avenir Book" w:hAnsi="Avenir Book"/>
          <w:sz w:val="22"/>
          <w:szCs w:val="22"/>
        </w:rPr>
        <w:t xml:space="preserve"> </w:t>
      </w:r>
    </w:p>
    <w:p w14:paraId="25724951" w14:textId="77777777" w:rsidR="00206BFA" w:rsidRDefault="00206BFA" w:rsidP="00090DC3">
      <w:pPr>
        <w:ind w:left="284"/>
        <w:rPr>
          <w:rFonts w:ascii="Avenir Book" w:hAnsi="Avenir Book"/>
          <w:sz w:val="22"/>
          <w:szCs w:val="22"/>
        </w:rPr>
      </w:pPr>
    </w:p>
    <w:p w14:paraId="4E1C2491" w14:textId="390C037F" w:rsidR="00FA7A17" w:rsidRDefault="00E81BF4" w:rsidP="00090DC3">
      <w:pPr>
        <w:ind w:left="284"/>
        <w:rPr>
          <w:rFonts w:ascii="Avenir Book" w:hAnsi="Avenir Book" w:cstheme="minorHAnsi"/>
          <w:sz w:val="22"/>
          <w:szCs w:val="22"/>
        </w:rPr>
      </w:pPr>
      <w:r>
        <w:rPr>
          <w:rFonts w:ascii="Avenir Book" w:hAnsi="Avenir Book" w:cstheme="minorHAnsi"/>
          <w:sz w:val="22"/>
          <w:szCs w:val="22"/>
        </w:rPr>
        <w:t xml:space="preserve">This lack of intersectional understanding means that there are </w:t>
      </w:r>
      <w:r w:rsidR="00DF17F3">
        <w:rPr>
          <w:rFonts w:ascii="Avenir Book" w:hAnsi="Avenir Book" w:cstheme="minorHAnsi"/>
          <w:sz w:val="22"/>
          <w:szCs w:val="22"/>
        </w:rPr>
        <w:t xml:space="preserve">few truly </w:t>
      </w:r>
      <w:r w:rsidRPr="009A0E0C">
        <w:rPr>
          <w:rFonts w:ascii="Avenir Book" w:hAnsi="Avenir Book" w:cstheme="minorHAnsi"/>
          <w:sz w:val="22"/>
          <w:szCs w:val="22"/>
        </w:rPr>
        <w:t xml:space="preserve">comprehensive programs focused on preventing and responding to </w:t>
      </w:r>
      <w:r w:rsidR="00526B9C">
        <w:rPr>
          <w:rFonts w:ascii="Avenir Book" w:hAnsi="Avenir Book" w:cstheme="minorHAnsi"/>
          <w:sz w:val="22"/>
          <w:szCs w:val="22"/>
        </w:rPr>
        <w:t xml:space="preserve">the manifestations of </w:t>
      </w:r>
      <w:r w:rsidRPr="009A0E0C">
        <w:rPr>
          <w:rFonts w:ascii="Avenir Book" w:hAnsi="Avenir Book" w:cstheme="minorHAnsi"/>
          <w:sz w:val="22"/>
          <w:szCs w:val="22"/>
        </w:rPr>
        <w:t xml:space="preserve">violence </w:t>
      </w:r>
      <w:r w:rsidR="00526B9C">
        <w:rPr>
          <w:rFonts w:ascii="Avenir Book" w:hAnsi="Avenir Book" w:cstheme="minorHAnsi"/>
          <w:sz w:val="22"/>
          <w:szCs w:val="22"/>
        </w:rPr>
        <w:t xml:space="preserve">that </w:t>
      </w:r>
      <w:r w:rsidRPr="009A0E0C">
        <w:rPr>
          <w:rFonts w:ascii="Avenir Book" w:hAnsi="Avenir Book" w:cstheme="minorHAnsi"/>
          <w:sz w:val="22"/>
          <w:szCs w:val="22"/>
        </w:rPr>
        <w:t xml:space="preserve">are targeted at women and girls with disability. Gender-specific respectful relationships programs designed and delivered by women </w:t>
      </w:r>
      <w:r w:rsidR="00526B9C">
        <w:rPr>
          <w:rFonts w:ascii="Avenir Book" w:hAnsi="Avenir Book" w:cstheme="minorHAnsi"/>
          <w:sz w:val="22"/>
          <w:szCs w:val="22"/>
        </w:rPr>
        <w:t xml:space="preserve">and girls </w:t>
      </w:r>
      <w:r w:rsidRPr="009A0E0C">
        <w:rPr>
          <w:rFonts w:ascii="Avenir Book" w:hAnsi="Avenir Book" w:cstheme="minorHAnsi"/>
          <w:sz w:val="22"/>
          <w:szCs w:val="22"/>
        </w:rPr>
        <w:t xml:space="preserve">with disability are invaluable and aim to develop a sense of </w:t>
      </w:r>
      <w:r w:rsidR="00526B9C">
        <w:rPr>
          <w:rFonts w:ascii="Avenir Book" w:hAnsi="Avenir Book" w:cstheme="minorHAnsi"/>
          <w:sz w:val="22"/>
          <w:szCs w:val="22"/>
        </w:rPr>
        <w:t xml:space="preserve">worth and </w:t>
      </w:r>
      <w:r w:rsidRPr="009A0E0C">
        <w:rPr>
          <w:rFonts w:ascii="Avenir Book" w:hAnsi="Avenir Book" w:cstheme="minorHAnsi"/>
          <w:sz w:val="22"/>
          <w:szCs w:val="22"/>
        </w:rPr>
        <w:t>bodily integrity and an understanding of what constitutes violence, abuse, neglect and exploitation, however they are extremely limited and rarely provided to residents within institutional settings.</w:t>
      </w:r>
      <w:r>
        <w:rPr>
          <w:rStyle w:val="FootnoteReference"/>
          <w:rFonts w:ascii="Avenir Book" w:hAnsi="Avenir Book" w:cstheme="minorHAnsi"/>
          <w:sz w:val="22"/>
          <w:szCs w:val="22"/>
        </w:rPr>
        <w:footnoteReference w:id="57"/>
      </w:r>
      <w:r w:rsidRPr="009A0E0C">
        <w:rPr>
          <w:rFonts w:ascii="Avenir Book" w:hAnsi="Avenir Book" w:cstheme="minorHAnsi"/>
          <w:sz w:val="22"/>
          <w:szCs w:val="22"/>
        </w:rPr>
        <w:t xml:space="preserve"> Resources aimed at disability service providers and support workers </w:t>
      </w:r>
      <w:r w:rsidR="00526B9C">
        <w:rPr>
          <w:rFonts w:ascii="Avenir Book" w:hAnsi="Avenir Book" w:cstheme="minorHAnsi"/>
          <w:sz w:val="22"/>
          <w:szCs w:val="22"/>
        </w:rPr>
        <w:t xml:space="preserve">remain </w:t>
      </w:r>
      <w:r w:rsidRPr="009A0E0C">
        <w:rPr>
          <w:rFonts w:ascii="Avenir Book" w:hAnsi="Avenir Book" w:cstheme="minorHAnsi"/>
          <w:sz w:val="22"/>
          <w:szCs w:val="22"/>
        </w:rPr>
        <w:t xml:space="preserve">not gender-specific, do not understand gender-based violence and </w:t>
      </w:r>
      <w:r w:rsidR="00155E62">
        <w:rPr>
          <w:rFonts w:ascii="Avenir Book" w:hAnsi="Avenir Book" w:cstheme="minorHAnsi"/>
          <w:sz w:val="22"/>
          <w:szCs w:val="22"/>
        </w:rPr>
        <w:t xml:space="preserve">are </w:t>
      </w:r>
      <w:r w:rsidRPr="009A0E0C">
        <w:rPr>
          <w:rFonts w:ascii="Avenir Book" w:hAnsi="Avenir Book" w:cstheme="minorHAnsi"/>
          <w:sz w:val="22"/>
          <w:szCs w:val="22"/>
        </w:rPr>
        <w:t>rarely link to gender-specific, trauma-informed supports.</w:t>
      </w:r>
      <w:r>
        <w:rPr>
          <w:rStyle w:val="FootnoteReference"/>
          <w:rFonts w:ascii="Avenir Book" w:hAnsi="Avenir Book" w:cstheme="minorHAnsi"/>
          <w:sz w:val="22"/>
          <w:szCs w:val="22"/>
        </w:rPr>
        <w:footnoteReference w:id="58"/>
      </w:r>
      <w:r w:rsidRPr="009A0E0C">
        <w:rPr>
          <w:rFonts w:ascii="Avenir Book" w:hAnsi="Avenir Book" w:cstheme="minorHAnsi"/>
          <w:sz w:val="22"/>
          <w:szCs w:val="22"/>
        </w:rPr>
        <w:t xml:space="preserve"> There are other valuable resources and </w:t>
      </w:r>
      <w:r w:rsidRPr="009A0E0C">
        <w:rPr>
          <w:rFonts w:ascii="Avenir Book" w:hAnsi="Avenir Book" w:cstheme="minorHAnsi"/>
          <w:sz w:val="22"/>
          <w:szCs w:val="22"/>
        </w:rPr>
        <w:lastRenderedPageBreak/>
        <w:t>projects that aim to build knowledge and enhance support for women with disability,</w:t>
      </w:r>
      <w:r>
        <w:rPr>
          <w:rStyle w:val="FootnoteReference"/>
          <w:rFonts w:ascii="Avenir Book" w:hAnsi="Avenir Book" w:cstheme="minorHAnsi"/>
          <w:sz w:val="22"/>
          <w:szCs w:val="22"/>
        </w:rPr>
        <w:footnoteReference w:id="59"/>
      </w:r>
      <w:r w:rsidRPr="009A0E0C">
        <w:rPr>
          <w:rFonts w:ascii="Avenir Book" w:hAnsi="Avenir Book" w:cstheme="minorHAnsi"/>
          <w:sz w:val="22"/>
          <w:szCs w:val="22"/>
        </w:rPr>
        <w:t xml:space="preserve"> enhance accessibility of </w:t>
      </w:r>
      <w:r w:rsidR="00526B9C">
        <w:rPr>
          <w:rFonts w:ascii="Avenir Book" w:hAnsi="Avenir Book" w:cstheme="minorHAnsi"/>
          <w:sz w:val="22"/>
          <w:szCs w:val="22"/>
        </w:rPr>
        <w:t xml:space="preserve">specialist </w:t>
      </w:r>
      <w:r w:rsidRPr="009A0E0C">
        <w:rPr>
          <w:rFonts w:ascii="Avenir Book" w:hAnsi="Avenir Book" w:cstheme="minorHAnsi"/>
          <w:sz w:val="22"/>
          <w:szCs w:val="22"/>
        </w:rPr>
        <w:t>domestic</w:t>
      </w:r>
      <w:r w:rsidR="00526B9C">
        <w:rPr>
          <w:rFonts w:ascii="Avenir Book" w:hAnsi="Avenir Book" w:cstheme="minorHAnsi"/>
          <w:sz w:val="22"/>
          <w:szCs w:val="22"/>
        </w:rPr>
        <w:t>/family</w:t>
      </w:r>
      <w:r w:rsidRPr="009A0E0C">
        <w:rPr>
          <w:rFonts w:ascii="Avenir Book" w:hAnsi="Avenir Book" w:cstheme="minorHAnsi"/>
          <w:sz w:val="22"/>
          <w:szCs w:val="22"/>
        </w:rPr>
        <w:t xml:space="preserve"> violence services</w:t>
      </w:r>
      <w:r>
        <w:rPr>
          <w:rStyle w:val="FootnoteReference"/>
          <w:rFonts w:ascii="Avenir Book" w:hAnsi="Avenir Book" w:cstheme="minorHAnsi"/>
          <w:sz w:val="22"/>
          <w:szCs w:val="22"/>
        </w:rPr>
        <w:footnoteReference w:id="60"/>
      </w:r>
      <w:r w:rsidRPr="009A0E0C">
        <w:rPr>
          <w:rFonts w:ascii="Avenir Book" w:hAnsi="Avenir Book" w:cstheme="minorHAnsi"/>
          <w:sz w:val="22"/>
          <w:szCs w:val="22"/>
        </w:rPr>
        <w:t xml:space="preserve"> and support women </w:t>
      </w:r>
      <w:r w:rsidR="00526B9C">
        <w:rPr>
          <w:rFonts w:ascii="Avenir Book" w:hAnsi="Avenir Book" w:cstheme="minorHAnsi"/>
          <w:sz w:val="22"/>
          <w:szCs w:val="22"/>
        </w:rPr>
        <w:t xml:space="preserve">and girls </w:t>
      </w:r>
      <w:r w:rsidRPr="009A0E0C">
        <w:rPr>
          <w:rFonts w:ascii="Avenir Book" w:hAnsi="Avenir Book" w:cstheme="minorHAnsi"/>
          <w:sz w:val="22"/>
          <w:szCs w:val="22"/>
        </w:rPr>
        <w:t>with disability experiencing domestic</w:t>
      </w:r>
      <w:r w:rsidR="00526B9C">
        <w:rPr>
          <w:rFonts w:ascii="Avenir Book" w:hAnsi="Avenir Book" w:cstheme="minorHAnsi"/>
          <w:sz w:val="22"/>
          <w:szCs w:val="22"/>
        </w:rPr>
        <w:t>/</w:t>
      </w:r>
      <w:r w:rsidRPr="009A0E0C">
        <w:rPr>
          <w:rFonts w:ascii="Avenir Book" w:hAnsi="Avenir Book" w:cstheme="minorHAnsi"/>
          <w:sz w:val="22"/>
          <w:szCs w:val="22"/>
        </w:rPr>
        <w:t>family violence, such as WWDA’s and 1800RESPECT’s Sunny app.</w:t>
      </w:r>
      <w:r>
        <w:rPr>
          <w:rStyle w:val="FootnoteReference"/>
          <w:rFonts w:ascii="Avenir Book" w:hAnsi="Avenir Book" w:cstheme="minorHAnsi"/>
          <w:sz w:val="22"/>
          <w:szCs w:val="22"/>
        </w:rPr>
        <w:footnoteReference w:id="61"/>
      </w:r>
      <w:r w:rsidRPr="009A0E0C">
        <w:rPr>
          <w:rFonts w:ascii="Avenir Book" w:hAnsi="Avenir Book" w:cstheme="minorHAnsi"/>
          <w:sz w:val="22"/>
          <w:szCs w:val="22"/>
        </w:rPr>
        <w:t xml:space="preserve"> However, these are not part of a coordinated, comprehensive plan to prevent and respond to violence experienced by women and girls with disability in Australia and do not necessarily reach women with disability </w:t>
      </w:r>
      <w:r w:rsidR="00526B9C">
        <w:rPr>
          <w:rFonts w:ascii="Avenir Book" w:hAnsi="Avenir Book" w:cstheme="minorHAnsi"/>
          <w:sz w:val="22"/>
          <w:szCs w:val="22"/>
        </w:rPr>
        <w:t>in non-private dwellings or congregate settings</w:t>
      </w:r>
      <w:r w:rsidRPr="009A0E0C">
        <w:rPr>
          <w:rFonts w:ascii="Avenir Book" w:hAnsi="Avenir Book" w:cstheme="minorHAnsi"/>
          <w:sz w:val="22"/>
          <w:szCs w:val="22"/>
        </w:rPr>
        <w:t>.</w:t>
      </w:r>
    </w:p>
    <w:p w14:paraId="11CA254E" w14:textId="77777777" w:rsidR="00FA7A17" w:rsidRDefault="00FA7A17" w:rsidP="009713DA">
      <w:pPr>
        <w:rPr>
          <w:rFonts w:ascii="Avenir Book" w:hAnsi="Avenir Book" w:cstheme="minorHAnsi"/>
          <w:sz w:val="22"/>
          <w:szCs w:val="22"/>
        </w:rPr>
      </w:pPr>
    </w:p>
    <w:p w14:paraId="048B535A" w14:textId="364FB147" w:rsidR="00206BFA" w:rsidRPr="00206BFA" w:rsidRDefault="00526B9C" w:rsidP="00206BFA">
      <w:pPr>
        <w:ind w:left="284"/>
        <w:rPr>
          <w:rFonts w:ascii="Avenir Book" w:hAnsi="Avenir Book"/>
          <w:sz w:val="22"/>
          <w:szCs w:val="22"/>
        </w:rPr>
      </w:pPr>
      <w:r>
        <w:rPr>
          <w:rFonts w:ascii="Avenir Book" w:hAnsi="Avenir Book" w:cs="Arial"/>
          <w:sz w:val="22"/>
          <w:szCs w:val="22"/>
        </w:rPr>
        <w:t>An i</w:t>
      </w:r>
      <w:r w:rsidRPr="009713DA">
        <w:rPr>
          <w:rFonts w:ascii="Avenir Book" w:hAnsi="Avenir Book" w:cs="Arial"/>
          <w:sz w:val="22"/>
          <w:szCs w:val="22"/>
        </w:rPr>
        <w:t xml:space="preserve">ntersectional </w:t>
      </w:r>
      <w:r>
        <w:rPr>
          <w:rFonts w:ascii="Avenir Book" w:hAnsi="Avenir Book" w:cs="Arial"/>
          <w:sz w:val="22"/>
          <w:szCs w:val="22"/>
        </w:rPr>
        <w:t>approach to violence against women and girls with disability</w:t>
      </w:r>
      <w:r w:rsidRPr="009713DA">
        <w:rPr>
          <w:rFonts w:ascii="Avenir Book" w:hAnsi="Avenir Book" w:cs="Arial"/>
          <w:sz w:val="22"/>
          <w:szCs w:val="22"/>
        </w:rPr>
        <w:t xml:space="preserve"> recognises that women and girls with disability do not experience </w:t>
      </w:r>
      <w:r>
        <w:rPr>
          <w:rFonts w:ascii="Avenir Book" w:hAnsi="Avenir Book" w:cs="Arial"/>
          <w:sz w:val="22"/>
          <w:szCs w:val="22"/>
        </w:rPr>
        <w:t>violence</w:t>
      </w:r>
      <w:r w:rsidRPr="009713DA">
        <w:rPr>
          <w:rFonts w:ascii="Avenir Book" w:hAnsi="Avenir Book" w:cs="Arial"/>
          <w:sz w:val="22"/>
          <w:szCs w:val="22"/>
        </w:rPr>
        <w:t xml:space="preserve"> as members of a homogenous group but rather, as individuals with</w:t>
      </w:r>
      <w:r>
        <w:rPr>
          <w:rFonts w:ascii="Avenir Book" w:hAnsi="Avenir Book" w:cs="Arial"/>
          <w:sz w:val="22"/>
          <w:szCs w:val="22"/>
        </w:rPr>
        <w:t>in a broad community with</w:t>
      </w:r>
      <w:r w:rsidRPr="009713DA">
        <w:rPr>
          <w:rFonts w:ascii="Avenir Book" w:hAnsi="Avenir Book" w:cs="Arial"/>
          <w:sz w:val="22"/>
          <w:szCs w:val="22"/>
        </w:rPr>
        <w:t xml:space="preserve"> multidimensional layers of identities, statuses</w:t>
      </w:r>
      <w:r w:rsidR="00CA3CC7">
        <w:rPr>
          <w:rFonts w:ascii="Avenir Book" w:hAnsi="Avenir Book" w:cs="Arial"/>
          <w:sz w:val="22"/>
          <w:szCs w:val="22"/>
        </w:rPr>
        <w:t>, experiences</w:t>
      </w:r>
      <w:r w:rsidRPr="009713DA">
        <w:rPr>
          <w:rFonts w:ascii="Avenir Book" w:hAnsi="Avenir Book" w:cs="Arial"/>
          <w:sz w:val="22"/>
          <w:szCs w:val="22"/>
        </w:rPr>
        <w:t xml:space="preserve"> and life circumstances. Conceptualising intersectional </w:t>
      </w:r>
      <w:r>
        <w:rPr>
          <w:rFonts w:ascii="Avenir Book" w:hAnsi="Avenir Book" w:cs="Arial"/>
          <w:sz w:val="22"/>
          <w:szCs w:val="22"/>
        </w:rPr>
        <w:t>violence</w:t>
      </w:r>
      <w:r w:rsidRPr="009713DA">
        <w:rPr>
          <w:rFonts w:ascii="Avenir Book" w:hAnsi="Avenir Book" w:cs="Arial"/>
          <w:sz w:val="22"/>
          <w:szCs w:val="22"/>
        </w:rPr>
        <w:t xml:space="preserve"> in the context of disabled women and girls, means acknowledging the lived realities and experiences of the disadvantage </w:t>
      </w:r>
      <w:r>
        <w:rPr>
          <w:rFonts w:ascii="Avenir Book" w:hAnsi="Avenir Book" w:cs="Arial"/>
          <w:sz w:val="22"/>
          <w:szCs w:val="22"/>
        </w:rPr>
        <w:t>that</w:t>
      </w:r>
      <w:r w:rsidRPr="009713DA">
        <w:rPr>
          <w:rFonts w:ascii="Avenir Book" w:hAnsi="Avenir Book" w:cs="Arial"/>
          <w:sz w:val="22"/>
          <w:szCs w:val="22"/>
        </w:rPr>
        <w:t xml:space="preserve"> women and girls with disability </w:t>
      </w:r>
      <w:r>
        <w:rPr>
          <w:rFonts w:ascii="Avenir Book" w:hAnsi="Avenir Book" w:cs="Arial"/>
          <w:sz w:val="22"/>
          <w:szCs w:val="22"/>
        </w:rPr>
        <w:t xml:space="preserve">experience, not because of inherent vulnerability, but because of, and imposed </w:t>
      </w:r>
      <w:r w:rsidRPr="009713DA">
        <w:rPr>
          <w:rFonts w:ascii="Avenir Book" w:hAnsi="Avenir Book" w:cs="Arial"/>
          <w:sz w:val="22"/>
          <w:szCs w:val="22"/>
        </w:rPr>
        <w:t>by</w:t>
      </w:r>
      <w:r w:rsidR="00CA3CC7">
        <w:rPr>
          <w:rFonts w:ascii="Avenir Book" w:hAnsi="Avenir Book" w:cs="Arial"/>
          <w:sz w:val="22"/>
          <w:szCs w:val="22"/>
        </w:rPr>
        <w:t xml:space="preserve">, </w:t>
      </w:r>
      <w:r w:rsidRPr="009713DA">
        <w:rPr>
          <w:rFonts w:ascii="Avenir Book" w:hAnsi="Avenir Book" w:cs="Arial"/>
          <w:sz w:val="22"/>
          <w:szCs w:val="22"/>
        </w:rPr>
        <w:t>multiple and intersecting forms of discrimination</w:t>
      </w:r>
      <w:r>
        <w:rPr>
          <w:rFonts w:ascii="Avenir Book" w:hAnsi="Avenir Book" w:cs="Arial"/>
          <w:sz w:val="22"/>
          <w:szCs w:val="22"/>
        </w:rPr>
        <w:t xml:space="preserve">. </w:t>
      </w:r>
      <w:r w:rsidR="00E81BF4">
        <w:rPr>
          <w:rFonts w:ascii="Avenir Book" w:hAnsi="Avenir Book" w:cs="Arial"/>
          <w:sz w:val="22"/>
          <w:szCs w:val="22"/>
        </w:rPr>
        <w:t>A truly intersectional approach</w:t>
      </w:r>
      <w:r w:rsidR="00E81BF4" w:rsidRPr="009713DA">
        <w:rPr>
          <w:rFonts w:ascii="Avenir Book" w:hAnsi="Avenir Book" w:cs="Arial"/>
          <w:sz w:val="22"/>
          <w:szCs w:val="22"/>
        </w:rPr>
        <w:t xml:space="preserve"> requires </w:t>
      </w:r>
      <w:r w:rsidR="00E81BF4" w:rsidRPr="00526B9C">
        <w:rPr>
          <w:rFonts w:ascii="Avenir Book" w:hAnsi="Avenir Book" w:cs="Arial"/>
          <w:b/>
          <w:bCs/>
          <w:sz w:val="22"/>
          <w:szCs w:val="22"/>
        </w:rPr>
        <w:t>targeted measures</w:t>
      </w:r>
      <w:r w:rsidR="00E81BF4" w:rsidRPr="009713DA">
        <w:rPr>
          <w:rFonts w:ascii="Avenir Book" w:hAnsi="Avenir Book" w:cs="Arial"/>
          <w:sz w:val="22"/>
          <w:szCs w:val="22"/>
        </w:rPr>
        <w:t xml:space="preserve"> </w:t>
      </w:r>
      <w:r w:rsidR="00CA3CC7">
        <w:rPr>
          <w:rFonts w:ascii="Avenir Book" w:hAnsi="Avenir Book" w:cs="Arial"/>
          <w:sz w:val="22"/>
          <w:szCs w:val="22"/>
        </w:rPr>
        <w:t>-</w:t>
      </w:r>
      <w:r w:rsidR="00E81BF4" w:rsidRPr="009713DA">
        <w:rPr>
          <w:rFonts w:ascii="Avenir Book" w:hAnsi="Avenir Book" w:cs="Arial"/>
          <w:sz w:val="22"/>
          <w:szCs w:val="22"/>
        </w:rPr>
        <w:t xml:space="preserve"> disaggregated data collection,</w:t>
      </w:r>
      <w:r>
        <w:rPr>
          <w:rFonts w:ascii="Avenir Book" w:hAnsi="Avenir Book" w:cs="Arial"/>
          <w:sz w:val="22"/>
          <w:szCs w:val="22"/>
        </w:rPr>
        <w:t xml:space="preserve"> genuine </w:t>
      </w:r>
      <w:r w:rsidRPr="009713DA">
        <w:rPr>
          <w:rFonts w:ascii="Avenir Book" w:hAnsi="Avenir Book" w:cs="Arial"/>
          <w:sz w:val="22"/>
          <w:szCs w:val="22"/>
        </w:rPr>
        <w:t xml:space="preserve">consultation, </w:t>
      </w:r>
      <w:r>
        <w:rPr>
          <w:rFonts w:ascii="Avenir Book" w:hAnsi="Avenir Book" w:cs="Arial"/>
          <w:sz w:val="22"/>
          <w:szCs w:val="22"/>
        </w:rPr>
        <w:t xml:space="preserve">authentic </w:t>
      </w:r>
      <w:r w:rsidRPr="009713DA">
        <w:rPr>
          <w:rFonts w:ascii="Avenir Book" w:hAnsi="Avenir Book" w:cs="Arial"/>
          <w:sz w:val="22"/>
          <w:szCs w:val="22"/>
        </w:rPr>
        <w:t>participation</w:t>
      </w:r>
      <w:r>
        <w:rPr>
          <w:rFonts w:ascii="Avenir Book" w:hAnsi="Avenir Book" w:cs="Arial"/>
          <w:sz w:val="22"/>
          <w:szCs w:val="22"/>
        </w:rPr>
        <w:t>, co-designed evidence building and</w:t>
      </w:r>
      <w:r w:rsidR="00E81BF4" w:rsidRPr="009713DA">
        <w:rPr>
          <w:rFonts w:ascii="Avenir Book" w:hAnsi="Avenir Book" w:cs="Arial"/>
          <w:sz w:val="22"/>
          <w:szCs w:val="22"/>
        </w:rPr>
        <w:t xml:space="preserve"> policymaking, enforceability of non-discrimination</w:t>
      </w:r>
      <w:r w:rsidR="00CA3CC7">
        <w:rPr>
          <w:rFonts w:ascii="Avenir Book" w:hAnsi="Avenir Book" w:cs="Arial"/>
          <w:sz w:val="22"/>
          <w:szCs w:val="22"/>
        </w:rPr>
        <w:t>,</w:t>
      </w:r>
      <w:r w:rsidR="00E81BF4" w:rsidRPr="009713DA">
        <w:rPr>
          <w:rFonts w:ascii="Avenir Book" w:hAnsi="Avenir Book" w:cs="Arial"/>
          <w:sz w:val="22"/>
          <w:szCs w:val="22"/>
        </w:rPr>
        <w:t xml:space="preserve"> and provision of effective remedies.</w:t>
      </w:r>
      <w:r w:rsidR="00E81BF4" w:rsidRPr="009713DA">
        <w:rPr>
          <w:rStyle w:val="FootnoteReference"/>
          <w:rFonts w:ascii="Avenir Book" w:hAnsi="Avenir Book" w:cs="Arial"/>
          <w:sz w:val="22"/>
          <w:szCs w:val="22"/>
        </w:rPr>
        <w:footnoteReference w:id="62"/>
      </w:r>
      <w:r w:rsidR="00E81BF4" w:rsidRPr="009713DA">
        <w:rPr>
          <w:rFonts w:ascii="Avenir Book" w:hAnsi="Avenir Book" w:cs="Arial"/>
          <w:sz w:val="22"/>
          <w:szCs w:val="22"/>
        </w:rPr>
        <w:t xml:space="preserve">  </w:t>
      </w:r>
    </w:p>
    <w:p w14:paraId="4E406523" w14:textId="10B62326" w:rsidR="00E81BF4" w:rsidRDefault="00E81BF4" w:rsidP="0019162A">
      <w:pPr>
        <w:rPr>
          <w:rFonts w:ascii="Avenir Book" w:hAnsi="Avenir Book" w:cstheme="minorHAnsi"/>
          <w:sz w:val="22"/>
          <w:szCs w:val="22"/>
        </w:rPr>
      </w:pPr>
    </w:p>
    <w:p w14:paraId="445B3670" w14:textId="7ED0A0DF" w:rsidR="00E81BF4" w:rsidRPr="001E725C" w:rsidRDefault="00FE61D2" w:rsidP="00CB15C4">
      <w:pPr>
        <w:pStyle w:val="Heading3"/>
        <w:numPr>
          <w:ilvl w:val="1"/>
          <w:numId w:val="5"/>
        </w:numPr>
        <w:spacing w:line="240" w:lineRule="auto"/>
        <w:rPr>
          <w:rFonts w:ascii="Avenir" w:hAnsi="Avenir"/>
          <w:iCs/>
        </w:rPr>
      </w:pPr>
      <w:bookmarkStart w:id="90" w:name="_Toc47695295"/>
      <w:r>
        <w:rPr>
          <w:rFonts w:ascii="Avenir" w:hAnsi="Avenir"/>
          <w:iCs/>
        </w:rPr>
        <w:t>Challenges within national p</w:t>
      </w:r>
      <w:r w:rsidR="00E81BF4" w:rsidRPr="001E725C">
        <w:rPr>
          <w:rFonts w:ascii="Avenir" w:hAnsi="Avenir"/>
          <w:iCs/>
        </w:rPr>
        <w:t xml:space="preserve">olicy </w:t>
      </w:r>
      <w:r>
        <w:rPr>
          <w:rFonts w:ascii="Avenir" w:hAnsi="Avenir"/>
          <w:iCs/>
        </w:rPr>
        <w:t>environments</w:t>
      </w:r>
      <w:bookmarkEnd w:id="90"/>
    </w:p>
    <w:p w14:paraId="292F986A" w14:textId="77777777" w:rsidR="00E81BF4" w:rsidRPr="005D3FA4" w:rsidRDefault="00E81BF4" w:rsidP="00802AD0">
      <w:pPr>
        <w:pStyle w:val="ListParagraph"/>
        <w:spacing w:after="0" w:line="240" w:lineRule="auto"/>
        <w:ind w:left="1134"/>
        <w:jc w:val="left"/>
        <w:rPr>
          <w:rFonts w:ascii="Avenir Book" w:hAnsi="Avenir Book" w:cstheme="minorHAnsi"/>
          <w:color w:val="191619"/>
          <w:sz w:val="22"/>
          <w:szCs w:val="22"/>
        </w:rPr>
      </w:pPr>
    </w:p>
    <w:p w14:paraId="3752B894" w14:textId="225C761A" w:rsidR="008D23B2" w:rsidRDefault="00E81BF4" w:rsidP="00090DC3">
      <w:pPr>
        <w:ind w:left="284"/>
        <w:rPr>
          <w:rFonts w:ascii="Avenir Book" w:hAnsi="Avenir Book"/>
          <w:color w:val="000000" w:themeColor="text1"/>
          <w:sz w:val="22"/>
          <w:szCs w:val="22"/>
          <w:shd w:val="clear" w:color="auto" w:fill="FFFFFF"/>
        </w:rPr>
      </w:pPr>
      <w:r w:rsidRPr="002618FB">
        <w:rPr>
          <w:rFonts w:ascii="Avenir Book" w:hAnsi="Avenir Book"/>
          <w:color w:val="000000" w:themeColor="text1"/>
          <w:sz w:val="22"/>
          <w:szCs w:val="22"/>
        </w:rPr>
        <w:t>WWDA has co</w:t>
      </w:r>
      <w:r>
        <w:rPr>
          <w:rFonts w:ascii="Avenir Book" w:hAnsi="Avenir Book"/>
          <w:color w:val="000000" w:themeColor="text1"/>
          <w:sz w:val="22"/>
          <w:szCs w:val="22"/>
        </w:rPr>
        <w:t xml:space="preserve">nsistently </w:t>
      </w:r>
      <w:r w:rsidRPr="002618FB">
        <w:rPr>
          <w:rFonts w:ascii="Avenir Book" w:hAnsi="Avenir Book"/>
          <w:color w:val="000000" w:themeColor="text1"/>
          <w:sz w:val="22"/>
          <w:szCs w:val="22"/>
        </w:rPr>
        <w:t>raised concerns</w:t>
      </w:r>
      <w:r>
        <w:rPr>
          <w:rFonts w:ascii="Avenir Book" w:hAnsi="Avenir Book"/>
          <w:color w:val="000000" w:themeColor="text1"/>
          <w:sz w:val="22"/>
          <w:szCs w:val="22"/>
        </w:rPr>
        <w:t xml:space="preserve"> about </w:t>
      </w:r>
      <w:r w:rsidR="00C23F0D">
        <w:rPr>
          <w:rFonts w:ascii="Avenir Book" w:hAnsi="Avenir Book"/>
          <w:color w:val="000000" w:themeColor="text1"/>
          <w:sz w:val="22"/>
          <w:szCs w:val="22"/>
        </w:rPr>
        <w:t xml:space="preserve">policy </w:t>
      </w:r>
      <w:r w:rsidR="008D23B2">
        <w:rPr>
          <w:rFonts w:ascii="Avenir Book" w:hAnsi="Avenir Book"/>
          <w:color w:val="000000" w:themeColor="text1"/>
          <w:sz w:val="22"/>
          <w:szCs w:val="22"/>
        </w:rPr>
        <w:t xml:space="preserve">fragmentation </w:t>
      </w:r>
      <w:r w:rsidR="00FE61D2">
        <w:rPr>
          <w:rFonts w:ascii="Avenir Book" w:hAnsi="Avenir Book"/>
          <w:color w:val="000000" w:themeColor="text1"/>
          <w:sz w:val="22"/>
          <w:szCs w:val="22"/>
        </w:rPr>
        <w:t xml:space="preserve">and the </w:t>
      </w:r>
      <w:r w:rsidRPr="002618FB">
        <w:rPr>
          <w:rFonts w:ascii="Avenir Book" w:hAnsi="Avenir Book"/>
          <w:color w:val="000000" w:themeColor="text1"/>
          <w:sz w:val="22"/>
          <w:szCs w:val="22"/>
          <w:shd w:val="clear" w:color="auto" w:fill="FFFFFF"/>
        </w:rPr>
        <w:t>lack of coordination</w:t>
      </w:r>
      <w:r>
        <w:rPr>
          <w:rFonts w:ascii="Avenir Book" w:hAnsi="Avenir Book"/>
          <w:color w:val="000000" w:themeColor="text1"/>
          <w:sz w:val="22"/>
          <w:szCs w:val="22"/>
          <w:shd w:val="clear" w:color="auto" w:fill="FFFFFF"/>
        </w:rPr>
        <w:t xml:space="preserve"> (both </w:t>
      </w:r>
      <w:r w:rsidRPr="002618FB">
        <w:rPr>
          <w:rFonts w:ascii="Avenir Book" w:hAnsi="Avenir Book"/>
          <w:color w:val="000000" w:themeColor="text1"/>
          <w:sz w:val="22"/>
          <w:szCs w:val="22"/>
          <w:shd w:val="clear" w:color="auto" w:fill="FFFFFF"/>
        </w:rPr>
        <w:t xml:space="preserve">between Commonwealth and </w:t>
      </w:r>
      <w:r w:rsidR="008D23B2">
        <w:rPr>
          <w:rFonts w:ascii="Avenir Book" w:hAnsi="Avenir Book"/>
          <w:color w:val="000000" w:themeColor="text1"/>
          <w:sz w:val="22"/>
          <w:szCs w:val="22"/>
          <w:shd w:val="clear" w:color="auto" w:fill="FFFFFF"/>
        </w:rPr>
        <w:t>jurisdictions</w:t>
      </w:r>
      <w:r w:rsidRPr="002618FB">
        <w:rPr>
          <w:rFonts w:ascii="Avenir Book" w:hAnsi="Avenir Book"/>
          <w:color w:val="000000" w:themeColor="text1"/>
          <w:sz w:val="22"/>
          <w:szCs w:val="22"/>
          <w:shd w:val="clear" w:color="auto" w:fill="FFFFFF"/>
        </w:rPr>
        <w:t xml:space="preserve">, and within </w:t>
      </w:r>
      <w:r>
        <w:rPr>
          <w:rFonts w:ascii="Avenir Book" w:hAnsi="Avenir Book"/>
          <w:color w:val="000000" w:themeColor="text1"/>
          <w:sz w:val="22"/>
          <w:szCs w:val="22"/>
          <w:shd w:val="clear" w:color="auto" w:fill="FFFFFF"/>
        </w:rPr>
        <w:t>Commonwealth agencies</w:t>
      </w:r>
      <w:r w:rsidR="008D23B2">
        <w:rPr>
          <w:rFonts w:ascii="Avenir Book" w:hAnsi="Avenir Book"/>
          <w:color w:val="000000" w:themeColor="text1"/>
          <w:sz w:val="22"/>
          <w:szCs w:val="22"/>
          <w:shd w:val="clear" w:color="auto" w:fill="FFFFFF"/>
        </w:rPr>
        <w:t xml:space="preserve">) that a truly </w:t>
      </w:r>
      <w:r w:rsidR="00FE61D2">
        <w:rPr>
          <w:rFonts w:ascii="Avenir Book" w:hAnsi="Avenir Book"/>
          <w:color w:val="000000" w:themeColor="text1"/>
          <w:sz w:val="22"/>
          <w:szCs w:val="22"/>
          <w:shd w:val="clear" w:color="auto" w:fill="FFFFFF"/>
        </w:rPr>
        <w:t>joined-up approach towards responding to and preventing</w:t>
      </w:r>
      <w:r w:rsidR="008D23B2">
        <w:rPr>
          <w:rFonts w:ascii="Avenir Book" w:hAnsi="Avenir Book"/>
          <w:color w:val="000000" w:themeColor="text1"/>
          <w:sz w:val="22"/>
          <w:szCs w:val="22"/>
          <w:shd w:val="clear" w:color="auto" w:fill="FFFFFF"/>
        </w:rPr>
        <w:t xml:space="preserve"> violence against women simply cannot afford.</w:t>
      </w:r>
    </w:p>
    <w:p w14:paraId="6FC28C58" w14:textId="77777777" w:rsidR="008D23B2" w:rsidRDefault="008D23B2" w:rsidP="00090DC3">
      <w:pPr>
        <w:ind w:left="284"/>
        <w:rPr>
          <w:rFonts w:ascii="Avenir Book" w:hAnsi="Avenir Book"/>
          <w:color w:val="000000" w:themeColor="text1"/>
          <w:sz w:val="22"/>
          <w:szCs w:val="22"/>
          <w:shd w:val="clear" w:color="auto" w:fill="FFFFFF"/>
        </w:rPr>
      </w:pPr>
    </w:p>
    <w:p w14:paraId="454C9AC3" w14:textId="79DE9A47" w:rsidR="00E81BF4" w:rsidRDefault="00E81BF4" w:rsidP="00090DC3">
      <w:pPr>
        <w:ind w:left="284"/>
        <w:rPr>
          <w:rFonts w:ascii="Avenir Book" w:hAnsi="Avenir Book" w:cstheme="minorHAnsi"/>
          <w:sz w:val="22"/>
          <w:szCs w:val="22"/>
        </w:rPr>
      </w:pPr>
      <w:r>
        <w:rPr>
          <w:rFonts w:ascii="Avenir Book" w:hAnsi="Avenir Book"/>
          <w:color w:val="000000" w:themeColor="text1"/>
          <w:sz w:val="22"/>
          <w:szCs w:val="22"/>
          <w:shd w:val="clear" w:color="auto" w:fill="FFFFFF"/>
        </w:rPr>
        <w:t>While the Commonwealth Department of Social Services (DSS) is the lead agency with carriage of the National plan, i</w:t>
      </w:r>
      <w:r w:rsidRPr="002618FB">
        <w:rPr>
          <w:rFonts w:ascii="Avenir Book" w:hAnsi="Avenir Book"/>
          <w:color w:val="000000" w:themeColor="text1"/>
          <w:sz w:val="22"/>
          <w:szCs w:val="22"/>
          <w:shd w:val="clear" w:color="auto" w:fill="FFFFFF"/>
        </w:rPr>
        <w:t xml:space="preserve">ndividual </w:t>
      </w:r>
      <w:r w:rsidR="0086279F">
        <w:rPr>
          <w:rFonts w:ascii="Avenir Book" w:hAnsi="Avenir Book"/>
          <w:color w:val="000000" w:themeColor="text1"/>
          <w:sz w:val="22"/>
          <w:szCs w:val="22"/>
          <w:shd w:val="clear" w:color="auto" w:fill="FFFFFF"/>
        </w:rPr>
        <w:t xml:space="preserve">national </w:t>
      </w:r>
      <w:r w:rsidRPr="002618FB">
        <w:rPr>
          <w:rFonts w:ascii="Avenir Book" w:hAnsi="Avenir Book"/>
          <w:color w:val="000000" w:themeColor="text1"/>
          <w:sz w:val="22"/>
          <w:szCs w:val="22"/>
          <w:shd w:val="clear" w:color="auto" w:fill="FFFFFF"/>
        </w:rPr>
        <w:t xml:space="preserve">programs </w:t>
      </w:r>
      <w:r>
        <w:rPr>
          <w:rFonts w:ascii="Avenir Book" w:hAnsi="Avenir Book"/>
          <w:color w:val="000000" w:themeColor="text1"/>
          <w:sz w:val="22"/>
          <w:szCs w:val="22"/>
          <w:shd w:val="clear" w:color="auto" w:fill="FFFFFF"/>
        </w:rPr>
        <w:t>under the National Plan</w:t>
      </w:r>
      <w:r w:rsidRPr="002618FB">
        <w:rPr>
          <w:rFonts w:ascii="Avenir Book" w:hAnsi="Avenir Book"/>
          <w:color w:val="000000" w:themeColor="text1"/>
          <w:sz w:val="22"/>
          <w:szCs w:val="22"/>
          <w:shd w:val="clear" w:color="auto" w:fill="FFFFFF"/>
        </w:rPr>
        <w:t xml:space="preserve"> tend to be </w:t>
      </w:r>
      <w:r w:rsidRPr="00877D8C">
        <w:rPr>
          <w:rFonts w:ascii="Avenir Book" w:hAnsi="Avenir Book"/>
          <w:color w:val="000000" w:themeColor="text1"/>
          <w:sz w:val="22"/>
          <w:szCs w:val="22"/>
          <w:shd w:val="clear" w:color="auto" w:fill="FFFFFF"/>
        </w:rPr>
        <w:t xml:space="preserve">owned </w:t>
      </w:r>
      <w:r w:rsidR="00A403E6">
        <w:rPr>
          <w:rFonts w:ascii="Avenir Book" w:hAnsi="Avenir Book"/>
          <w:color w:val="000000" w:themeColor="text1"/>
          <w:sz w:val="22"/>
          <w:szCs w:val="22"/>
          <w:shd w:val="clear" w:color="auto" w:fill="FFFFFF"/>
        </w:rPr>
        <w:t xml:space="preserve">by or sit within </w:t>
      </w:r>
      <w:r>
        <w:rPr>
          <w:rFonts w:ascii="Avenir Book" w:hAnsi="Avenir Book"/>
          <w:color w:val="000000" w:themeColor="text1"/>
          <w:sz w:val="22"/>
          <w:szCs w:val="22"/>
          <w:shd w:val="clear" w:color="auto" w:fill="FFFFFF"/>
        </w:rPr>
        <w:t xml:space="preserve">different agencies </w:t>
      </w:r>
      <w:r w:rsidR="00A22E19">
        <w:rPr>
          <w:rFonts w:ascii="Avenir Book" w:hAnsi="Avenir Book"/>
          <w:color w:val="000000" w:themeColor="text1"/>
          <w:sz w:val="22"/>
          <w:szCs w:val="22"/>
          <w:shd w:val="clear" w:color="auto" w:fill="FFFFFF"/>
        </w:rPr>
        <w:t>to give effect to the National Plan’s whole-of-government approach to the issue</w:t>
      </w:r>
      <w:r w:rsidR="00A8314E">
        <w:rPr>
          <w:rFonts w:ascii="Avenir Book" w:hAnsi="Avenir Book"/>
          <w:color w:val="000000" w:themeColor="text1"/>
          <w:sz w:val="22"/>
          <w:szCs w:val="22"/>
          <w:shd w:val="clear" w:color="auto" w:fill="FFFFFF"/>
        </w:rPr>
        <w:t xml:space="preserve">. </w:t>
      </w:r>
      <w:r w:rsidR="00A22E19">
        <w:rPr>
          <w:rFonts w:ascii="Avenir Book" w:hAnsi="Avenir Book"/>
          <w:color w:val="000000" w:themeColor="text1"/>
          <w:sz w:val="22"/>
          <w:szCs w:val="22"/>
          <w:shd w:val="clear" w:color="auto" w:fill="FFFFFF"/>
        </w:rPr>
        <w:t>A whole-of-government approach is best practice</w:t>
      </w:r>
      <w:r w:rsidR="00FE61D2">
        <w:rPr>
          <w:rFonts w:ascii="Avenir Book" w:hAnsi="Avenir Book"/>
          <w:color w:val="000000" w:themeColor="text1"/>
          <w:sz w:val="22"/>
          <w:szCs w:val="22"/>
          <w:shd w:val="clear" w:color="auto" w:fill="FFFFFF"/>
        </w:rPr>
        <w:t xml:space="preserve"> for coherent </w:t>
      </w:r>
      <w:r w:rsidR="00FE61D2" w:rsidRPr="00FE61D2">
        <w:rPr>
          <w:rFonts w:ascii="Avenir Book" w:hAnsi="Avenir Book"/>
          <w:color w:val="000000"/>
          <w:spacing w:val="4"/>
          <w:sz w:val="22"/>
          <w:szCs w:val="22"/>
          <w:shd w:val="clear" w:color="auto" w:fill="FFFFFF"/>
        </w:rPr>
        <w:t xml:space="preserve">policy development, </w:t>
      </w:r>
      <w:r w:rsidR="00FE61D2">
        <w:rPr>
          <w:rFonts w:ascii="Avenir Book" w:hAnsi="Avenir Book"/>
          <w:color w:val="000000"/>
          <w:spacing w:val="4"/>
          <w:sz w:val="22"/>
          <w:szCs w:val="22"/>
          <w:shd w:val="clear" w:color="auto" w:fill="FFFFFF"/>
        </w:rPr>
        <w:t xml:space="preserve">an understanding of shared outcomes, </w:t>
      </w:r>
      <w:r w:rsidR="00FE61D2" w:rsidRPr="00FE61D2">
        <w:rPr>
          <w:rFonts w:ascii="Avenir Book" w:hAnsi="Avenir Book"/>
          <w:color w:val="000000"/>
          <w:spacing w:val="4"/>
          <w:sz w:val="22"/>
          <w:szCs w:val="22"/>
          <w:shd w:val="clear" w:color="auto" w:fill="FFFFFF"/>
        </w:rPr>
        <w:t>program management and service delivery.</w:t>
      </w:r>
      <w:r w:rsidR="00FE61D2">
        <w:rPr>
          <w:rFonts w:ascii="Avenir Book" w:hAnsi="Avenir Book"/>
          <w:color w:val="000000"/>
          <w:spacing w:val="4"/>
          <w:sz w:val="22"/>
          <w:szCs w:val="22"/>
          <w:shd w:val="clear" w:color="auto" w:fill="FFFFFF"/>
        </w:rPr>
        <w:t xml:space="preserve"> However, o</w:t>
      </w:r>
      <w:r w:rsidR="00A22E19">
        <w:rPr>
          <w:rFonts w:ascii="Avenir Book" w:hAnsi="Avenir Book"/>
          <w:color w:val="000000" w:themeColor="text1"/>
          <w:sz w:val="22"/>
          <w:szCs w:val="22"/>
          <w:shd w:val="clear" w:color="auto" w:fill="FFFFFF"/>
        </w:rPr>
        <w:t xml:space="preserve">ur experience </w:t>
      </w:r>
      <w:r w:rsidR="00FE61D2">
        <w:rPr>
          <w:rFonts w:ascii="Avenir Book" w:hAnsi="Avenir Book"/>
          <w:color w:val="000000" w:themeColor="text1"/>
          <w:sz w:val="22"/>
          <w:szCs w:val="22"/>
          <w:shd w:val="clear" w:color="auto" w:fill="FFFFFF"/>
        </w:rPr>
        <w:t xml:space="preserve">is that </w:t>
      </w:r>
      <w:r w:rsidR="00470B74">
        <w:rPr>
          <w:rFonts w:ascii="Avenir Book" w:hAnsi="Avenir Book"/>
          <w:color w:val="000000" w:themeColor="text1"/>
          <w:sz w:val="22"/>
          <w:szCs w:val="22"/>
          <w:shd w:val="clear" w:color="auto" w:fill="FFFFFF"/>
        </w:rPr>
        <w:t>there has at times, in the implementation of the current National Plan, been a</w:t>
      </w:r>
      <w:r w:rsidRPr="002618FB">
        <w:rPr>
          <w:rFonts w:ascii="Avenir Book" w:hAnsi="Avenir Book"/>
          <w:color w:val="000000" w:themeColor="text1"/>
          <w:sz w:val="22"/>
          <w:szCs w:val="22"/>
          <w:shd w:val="clear" w:color="auto" w:fill="FFFFFF"/>
        </w:rPr>
        <w:t xml:space="preserve"> lack of coordination, </w:t>
      </w:r>
      <w:r w:rsidR="00A403E6">
        <w:rPr>
          <w:rFonts w:ascii="Avenir Book" w:hAnsi="Avenir Book"/>
          <w:color w:val="000000" w:themeColor="text1"/>
          <w:sz w:val="22"/>
          <w:szCs w:val="22"/>
          <w:shd w:val="clear" w:color="auto" w:fill="FFFFFF"/>
        </w:rPr>
        <w:t>information vacuums</w:t>
      </w:r>
      <w:r w:rsidRPr="002618FB">
        <w:rPr>
          <w:rFonts w:ascii="Avenir Book" w:hAnsi="Avenir Book"/>
          <w:color w:val="000000" w:themeColor="text1"/>
          <w:sz w:val="22"/>
          <w:szCs w:val="22"/>
          <w:shd w:val="clear" w:color="auto" w:fill="FFFFFF"/>
        </w:rPr>
        <w:t xml:space="preserve">, governance </w:t>
      </w:r>
      <w:r w:rsidR="00877D8C">
        <w:rPr>
          <w:rFonts w:ascii="Avenir Book" w:hAnsi="Avenir Book"/>
          <w:color w:val="000000" w:themeColor="text1"/>
          <w:sz w:val="22"/>
          <w:szCs w:val="22"/>
          <w:shd w:val="clear" w:color="auto" w:fill="FFFFFF"/>
        </w:rPr>
        <w:t>issues a</w:t>
      </w:r>
      <w:r>
        <w:rPr>
          <w:rFonts w:ascii="Avenir Book" w:hAnsi="Avenir Book"/>
          <w:color w:val="000000" w:themeColor="text1"/>
          <w:sz w:val="22"/>
          <w:szCs w:val="22"/>
          <w:shd w:val="clear" w:color="auto" w:fill="FFFFFF"/>
        </w:rPr>
        <w:t xml:space="preserve">nd </w:t>
      </w:r>
      <w:r w:rsidR="00A8314E">
        <w:rPr>
          <w:rFonts w:ascii="Avenir Book" w:hAnsi="Avenir Book"/>
          <w:color w:val="000000" w:themeColor="text1"/>
          <w:sz w:val="22"/>
          <w:szCs w:val="22"/>
          <w:shd w:val="clear" w:color="auto" w:fill="FFFFFF"/>
        </w:rPr>
        <w:t xml:space="preserve">horizontal </w:t>
      </w:r>
      <w:r w:rsidRPr="002618FB">
        <w:rPr>
          <w:rFonts w:ascii="Avenir Book" w:hAnsi="Avenir Book"/>
          <w:color w:val="000000" w:themeColor="text1"/>
          <w:sz w:val="22"/>
          <w:szCs w:val="22"/>
          <w:shd w:val="clear" w:color="auto" w:fill="FFFFFF"/>
        </w:rPr>
        <w:t xml:space="preserve">tension between </w:t>
      </w:r>
      <w:r w:rsidR="00A8314E">
        <w:rPr>
          <w:rFonts w:ascii="Avenir Book" w:hAnsi="Avenir Book"/>
          <w:color w:val="000000" w:themeColor="text1"/>
          <w:sz w:val="22"/>
          <w:szCs w:val="22"/>
          <w:shd w:val="clear" w:color="auto" w:fill="FFFFFF"/>
        </w:rPr>
        <w:t>agencies</w:t>
      </w:r>
      <w:r>
        <w:rPr>
          <w:rFonts w:ascii="Avenir Book" w:hAnsi="Avenir Book"/>
          <w:color w:val="000000" w:themeColor="text1"/>
          <w:sz w:val="22"/>
          <w:szCs w:val="22"/>
          <w:shd w:val="clear" w:color="auto" w:fill="FFFFFF"/>
        </w:rPr>
        <w:t xml:space="preserve">. </w:t>
      </w:r>
      <w:r w:rsidR="00470B74">
        <w:rPr>
          <w:rFonts w:ascii="Avenir Book" w:hAnsi="Avenir Book"/>
          <w:color w:val="000000" w:themeColor="text1"/>
          <w:sz w:val="22"/>
          <w:szCs w:val="22"/>
          <w:shd w:val="clear" w:color="auto" w:fill="FFFFFF"/>
        </w:rPr>
        <w:t>As such</w:t>
      </w:r>
      <w:r>
        <w:rPr>
          <w:rFonts w:ascii="Avenir Book" w:hAnsi="Avenir Book"/>
          <w:color w:val="000000" w:themeColor="text1"/>
          <w:sz w:val="22"/>
          <w:szCs w:val="22"/>
          <w:shd w:val="clear" w:color="auto" w:fill="FFFFFF"/>
        </w:rPr>
        <w:t xml:space="preserve">, WWDA’s experience is that </w:t>
      </w:r>
      <w:r w:rsidR="00470B74">
        <w:rPr>
          <w:rFonts w:ascii="Avenir Book" w:hAnsi="Avenir Book"/>
          <w:color w:val="000000" w:themeColor="text1"/>
          <w:sz w:val="22"/>
          <w:szCs w:val="22"/>
          <w:shd w:val="clear" w:color="auto" w:fill="FFFFFF"/>
        </w:rPr>
        <w:t>Commonwealth A</w:t>
      </w:r>
      <w:r w:rsidRPr="002618FB">
        <w:rPr>
          <w:rFonts w:ascii="Avenir Book" w:hAnsi="Avenir Book"/>
          <w:color w:val="000000" w:themeColor="text1"/>
          <w:sz w:val="22"/>
          <w:szCs w:val="22"/>
          <w:shd w:val="clear" w:color="auto" w:fill="FFFFFF"/>
        </w:rPr>
        <w:t xml:space="preserve">gencies </w:t>
      </w:r>
      <w:r>
        <w:rPr>
          <w:rFonts w:ascii="Avenir Book" w:hAnsi="Avenir Book"/>
          <w:color w:val="000000" w:themeColor="text1"/>
          <w:sz w:val="22"/>
          <w:szCs w:val="22"/>
          <w:shd w:val="clear" w:color="auto" w:fill="FFFFFF"/>
        </w:rPr>
        <w:t xml:space="preserve">have unfortunately tended </w:t>
      </w:r>
      <w:r w:rsidRPr="002618FB">
        <w:rPr>
          <w:rFonts w:ascii="Avenir Book" w:hAnsi="Avenir Book"/>
          <w:color w:val="000000" w:themeColor="text1"/>
          <w:sz w:val="22"/>
          <w:szCs w:val="22"/>
          <w:shd w:val="clear" w:color="auto" w:fill="FFFFFF"/>
        </w:rPr>
        <w:t>to operate in ‘silos’ rather than sharing information and working toward</w:t>
      </w:r>
      <w:r>
        <w:rPr>
          <w:rFonts w:ascii="Avenir Book" w:hAnsi="Avenir Book"/>
          <w:color w:val="000000" w:themeColor="text1"/>
          <w:sz w:val="22"/>
          <w:szCs w:val="22"/>
          <w:shd w:val="clear" w:color="auto" w:fill="FFFFFF"/>
        </w:rPr>
        <w:t xml:space="preserve"> measurable, outcomes-focused</w:t>
      </w:r>
      <w:r w:rsidR="00470B74">
        <w:rPr>
          <w:rFonts w:ascii="Avenir Book" w:hAnsi="Avenir Book"/>
          <w:color w:val="000000" w:themeColor="text1"/>
          <w:sz w:val="22"/>
          <w:szCs w:val="22"/>
          <w:shd w:val="clear" w:color="auto" w:fill="FFFFFF"/>
        </w:rPr>
        <w:t>,</w:t>
      </w:r>
      <w:r w:rsidRPr="002618FB">
        <w:rPr>
          <w:rFonts w:ascii="Avenir Book" w:hAnsi="Avenir Book"/>
          <w:color w:val="000000" w:themeColor="text1"/>
          <w:sz w:val="22"/>
          <w:szCs w:val="22"/>
          <w:shd w:val="clear" w:color="auto" w:fill="FFFFFF"/>
        </w:rPr>
        <w:t xml:space="preserve"> shared goals</w:t>
      </w:r>
      <w:r w:rsidR="00470B74">
        <w:rPr>
          <w:rFonts w:ascii="Avenir Book" w:hAnsi="Avenir Book"/>
          <w:color w:val="000000" w:themeColor="text1"/>
          <w:sz w:val="22"/>
          <w:szCs w:val="22"/>
          <w:shd w:val="clear" w:color="auto" w:fill="FFFFFF"/>
        </w:rPr>
        <w:t xml:space="preserve"> and outcomes</w:t>
      </w:r>
      <w:r>
        <w:rPr>
          <w:rFonts w:ascii="Avenir Book" w:hAnsi="Avenir Book"/>
          <w:color w:val="000000" w:themeColor="text1"/>
          <w:sz w:val="22"/>
          <w:szCs w:val="22"/>
          <w:shd w:val="clear" w:color="auto" w:fill="FFFFFF"/>
        </w:rPr>
        <w:t xml:space="preserve">. </w:t>
      </w:r>
      <w:r>
        <w:rPr>
          <w:rFonts w:ascii="Avenir Book" w:hAnsi="Avenir Book"/>
          <w:sz w:val="22"/>
          <w:szCs w:val="22"/>
        </w:rPr>
        <w:t>For example, the current National Disability Strategy (</w:t>
      </w:r>
      <w:r w:rsidRPr="001E725C">
        <w:rPr>
          <w:rFonts w:ascii="Avenir Book" w:hAnsi="Avenir Book"/>
          <w:sz w:val="22"/>
          <w:szCs w:val="22"/>
        </w:rPr>
        <w:t>NDS</w:t>
      </w:r>
      <w:r>
        <w:rPr>
          <w:rFonts w:ascii="Avenir Book" w:hAnsi="Avenir Book"/>
          <w:sz w:val="22"/>
          <w:szCs w:val="22"/>
        </w:rPr>
        <w:t>)</w:t>
      </w:r>
      <w:r w:rsidRPr="001E725C">
        <w:rPr>
          <w:rFonts w:ascii="Avenir Book" w:hAnsi="Avenir Book"/>
          <w:sz w:val="22"/>
          <w:szCs w:val="22"/>
        </w:rPr>
        <w:t xml:space="preserve"> acknowledges the range of evidence that </w:t>
      </w:r>
      <w:r w:rsidRPr="001E725C">
        <w:rPr>
          <w:rFonts w:ascii="Avenir Book" w:hAnsi="Avenir Book"/>
          <w:sz w:val="22"/>
          <w:szCs w:val="22"/>
        </w:rPr>
        <w:lastRenderedPageBreak/>
        <w:t>demonstrates that people with disability are at greater risk of violence, abuse, neglect and exploitation, that violence is more common in institutional contexts and that women with disability face greater risks.</w:t>
      </w:r>
      <w:r w:rsidRPr="007A2788">
        <w:rPr>
          <w:rStyle w:val="FootnoteReference"/>
          <w:rFonts w:ascii="Avenir Book" w:hAnsi="Avenir Book"/>
          <w:sz w:val="22"/>
          <w:szCs w:val="22"/>
        </w:rPr>
        <w:footnoteReference w:id="63"/>
      </w:r>
      <w:r w:rsidRPr="001E725C">
        <w:rPr>
          <w:rFonts w:ascii="Avenir Book" w:hAnsi="Avenir Book"/>
          <w:sz w:val="22"/>
          <w:szCs w:val="22"/>
        </w:rPr>
        <w:t xml:space="preserve"> However, </w:t>
      </w:r>
      <w:r w:rsidRPr="00090DC3">
        <w:rPr>
          <w:rFonts w:ascii="Avenir Book" w:hAnsi="Avenir Book"/>
          <w:sz w:val="22"/>
          <w:szCs w:val="22"/>
        </w:rPr>
        <w:t xml:space="preserve">over the ten-year life of the NDS, the only actions outlined to address this situation have focused on the implementation of the </w:t>
      </w:r>
      <w:r w:rsidR="00470B74">
        <w:rPr>
          <w:rFonts w:ascii="Avenir Book" w:hAnsi="Avenir Book"/>
          <w:sz w:val="22"/>
          <w:szCs w:val="22"/>
        </w:rPr>
        <w:t xml:space="preserve">current </w:t>
      </w:r>
      <w:r w:rsidRPr="00090DC3">
        <w:rPr>
          <w:rFonts w:ascii="Avenir Book" w:hAnsi="Avenir Book"/>
          <w:sz w:val="22"/>
          <w:szCs w:val="22"/>
        </w:rPr>
        <w:t xml:space="preserve">National Plan and consideration of the recommendations from the </w:t>
      </w:r>
      <w:r w:rsidR="00AC1C0A" w:rsidRPr="00AC1C0A">
        <w:rPr>
          <w:rFonts w:ascii="Avenir Book" w:hAnsi="Avenir Book"/>
          <w:sz w:val="22"/>
          <w:szCs w:val="22"/>
        </w:rPr>
        <w:t>2015 Senate Inquiry into Violence, Abuse and Neglect Against People with Disability in Institutional and Residential Settings</w:t>
      </w:r>
      <w:r w:rsidR="00AC1C0A">
        <w:rPr>
          <w:rFonts w:ascii="Avenir Book" w:hAnsi="Avenir Book"/>
          <w:sz w:val="22"/>
          <w:szCs w:val="22"/>
        </w:rPr>
        <w:t xml:space="preserve"> -</w:t>
      </w:r>
      <w:r>
        <w:rPr>
          <w:rFonts w:ascii="Avenir Book" w:hAnsi="Avenir Book"/>
          <w:sz w:val="22"/>
          <w:szCs w:val="22"/>
        </w:rPr>
        <w:t xml:space="preserve"> </w:t>
      </w:r>
      <w:r w:rsidRPr="00090DC3">
        <w:rPr>
          <w:rFonts w:ascii="Avenir Book" w:hAnsi="Avenir Book"/>
          <w:sz w:val="22"/>
          <w:szCs w:val="22"/>
        </w:rPr>
        <w:t xml:space="preserve">with no actions or cross-agency work having ever been </w:t>
      </w:r>
      <w:r w:rsidR="00033337">
        <w:rPr>
          <w:rFonts w:ascii="Avenir Book" w:hAnsi="Avenir Book"/>
          <w:sz w:val="22"/>
          <w:szCs w:val="22"/>
        </w:rPr>
        <w:t xml:space="preserve">clearly </w:t>
      </w:r>
      <w:r w:rsidRPr="00090DC3">
        <w:rPr>
          <w:rFonts w:ascii="Avenir Book" w:hAnsi="Avenir Book"/>
          <w:sz w:val="22"/>
          <w:szCs w:val="22"/>
        </w:rPr>
        <w:t>articulated</w:t>
      </w:r>
      <w:r w:rsidRPr="001E725C">
        <w:rPr>
          <w:rFonts w:ascii="Avenir Book" w:hAnsi="Avenir Book"/>
          <w:sz w:val="22"/>
          <w:szCs w:val="22"/>
        </w:rPr>
        <w:t xml:space="preserve">. </w:t>
      </w:r>
      <w:r>
        <w:rPr>
          <w:rFonts w:ascii="Avenir Book" w:hAnsi="Avenir Book"/>
          <w:sz w:val="22"/>
          <w:szCs w:val="22"/>
        </w:rPr>
        <w:t>And yet, a</w:t>
      </w:r>
      <w:r w:rsidRPr="001E725C">
        <w:rPr>
          <w:rFonts w:ascii="Avenir Book" w:hAnsi="Avenir Book"/>
          <w:sz w:val="22"/>
          <w:szCs w:val="22"/>
        </w:rPr>
        <w:t xml:space="preserve">s </w:t>
      </w:r>
      <w:r>
        <w:rPr>
          <w:rFonts w:ascii="Avenir Book" w:hAnsi="Avenir Book"/>
          <w:sz w:val="22"/>
          <w:szCs w:val="22"/>
        </w:rPr>
        <w:t xml:space="preserve">previously </w:t>
      </w:r>
      <w:r w:rsidRPr="001E725C">
        <w:rPr>
          <w:rFonts w:ascii="Avenir Book" w:hAnsi="Avenir Book"/>
          <w:sz w:val="22"/>
          <w:szCs w:val="22"/>
        </w:rPr>
        <w:t>noted, the National Plan</w:t>
      </w:r>
      <w:r w:rsidR="00877D8C">
        <w:rPr>
          <w:rFonts w:ascii="Avenir Book" w:hAnsi="Avenir Book"/>
          <w:sz w:val="22"/>
          <w:szCs w:val="22"/>
        </w:rPr>
        <w:t xml:space="preserve"> is mostly focused on</w:t>
      </w:r>
      <w:r w:rsidRPr="001E725C">
        <w:rPr>
          <w:rFonts w:ascii="Avenir Book" w:hAnsi="Avenir Book"/>
          <w:sz w:val="22"/>
          <w:szCs w:val="22"/>
        </w:rPr>
        <w:t xml:space="preserve"> intimate partner violence </w:t>
      </w:r>
      <w:r>
        <w:rPr>
          <w:rFonts w:ascii="Avenir Book" w:hAnsi="Avenir Book"/>
          <w:sz w:val="22"/>
          <w:szCs w:val="22"/>
        </w:rPr>
        <w:t>and as such does not speak to</w:t>
      </w:r>
      <w:r w:rsidRPr="001E725C">
        <w:rPr>
          <w:rFonts w:ascii="Avenir Book" w:hAnsi="Avenir Book"/>
          <w:sz w:val="22"/>
          <w:szCs w:val="22"/>
        </w:rPr>
        <w:t xml:space="preserve"> </w:t>
      </w:r>
      <w:r>
        <w:rPr>
          <w:rFonts w:ascii="Avenir Book" w:hAnsi="Avenir Book"/>
          <w:sz w:val="22"/>
          <w:szCs w:val="22"/>
        </w:rPr>
        <w:t>the other</w:t>
      </w:r>
      <w:r w:rsidRPr="001E725C">
        <w:rPr>
          <w:rFonts w:ascii="Avenir Book" w:hAnsi="Avenir Book"/>
          <w:sz w:val="22"/>
          <w:szCs w:val="22"/>
        </w:rPr>
        <w:t xml:space="preserve"> forms of gender-based violence experienced by women </w:t>
      </w:r>
      <w:r w:rsidR="00877D8C">
        <w:rPr>
          <w:rFonts w:ascii="Avenir Book" w:hAnsi="Avenir Book"/>
          <w:sz w:val="22"/>
          <w:szCs w:val="22"/>
        </w:rPr>
        <w:t xml:space="preserve">and girls </w:t>
      </w:r>
      <w:r w:rsidRPr="001E725C">
        <w:rPr>
          <w:rFonts w:ascii="Avenir Book" w:hAnsi="Avenir Book"/>
          <w:sz w:val="22"/>
          <w:szCs w:val="22"/>
        </w:rPr>
        <w:t>with disability within the variety of settings where they live</w:t>
      </w:r>
      <w:r w:rsidR="00877D8C">
        <w:rPr>
          <w:rFonts w:ascii="Avenir Book" w:hAnsi="Avenir Book"/>
          <w:sz w:val="22"/>
          <w:szCs w:val="22"/>
        </w:rPr>
        <w:t xml:space="preserve"> and work</w:t>
      </w:r>
      <w:r w:rsidRPr="001E725C">
        <w:rPr>
          <w:rFonts w:ascii="Avenir Book" w:hAnsi="Avenir Book"/>
          <w:sz w:val="22"/>
          <w:szCs w:val="22"/>
        </w:rPr>
        <w:t xml:space="preserve">. The </w:t>
      </w:r>
      <w:r>
        <w:rPr>
          <w:rFonts w:ascii="Avenir Book" w:hAnsi="Avenir Book"/>
          <w:sz w:val="22"/>
          <w:szCs w:val="22"/>
        </w:rPr>
        <w:t>Commonwealth’s</w:t>
      </w:r>
      <w:r w:rsidRPr="001E725C">
        <w:rPr>
          <w:rFonts w:ascii="Avenir Book" w:hAnsi="Avenir Book"/>
          <w:sz w:val="22"/>
          <w:szCs w:val="22"/>
        </w:rPr>
        <w:t xml:space="preserve"> response to the recommendations from the Senate Inquiry was the establishment of the NDIS Quality and Safeguards Commission, and the referral of the majority of recommendations to the States and Territories. </w:t>
      </w:r>
      <w:r>
        <w:rPr>
          <w:rFonts w:ascii="Avenir Book" w:hAnsi="Avenir Book"/>
          <w:sz w:val="22"/>
          <w:szCs w:val="22"/>
        </w:rPr>
        <w:t>However, t</w:t>
      </w:r>
      <w:r w:rsidRPr="001E725C">
        <w:rPr>
          <w:rFonts w:ascii="Avenir Book" w:hAnsi="Avenir Book"/>
          <w:sz w:val="22"/>
          <w:szCs w:val="22"/>
        </w:rPr>
        <w:t>he coverage of the NDIS Quality and Safeguards Commission is limited to NDIS service providers and participants</w:t>
      </w:r>
      <w:r w:rsidR="00AC1C0A">
        <w:rPr>
          <w:rFonts w:ascii="Avenir Book" w:hAnsi="Avenir Book"/>
          <w:sz w:val="22"/>
          <w:szCs w:val="22"/>
        </w:rPr>
        <w:t xml:space="preserve"> (less than 10% of the population of people with disability in Australia)</w:t>
      </w:r>
      <w:r w:rsidRPr="001E725C">
        <w:rPr>
          <w:rFonts w:ascii="Avenir Book" w:hAnsi="Avenir Book"/>
          <w:sz w:val="22"/>
          <w:szCs w:val="22"/>
        </w:rPr>
        <w:t xml:space="preserve"> and</w:t>
      </w:r>
      <w:r w:rsidRPr="0041792E">
        <w:rPr>
          <w:rFonts w:ascii="Avenir Book" w:hAnsi="Avenir Book"/>
          <w:sz w:val="22"/>
          <w:szCs w:val="22"/>
        </w:rPr>
        <w:t xml:space="preserve"> does not have a clear focus</w:t>
      </w:r>
      <w:r w:rsidRPr="001E725C">
        <w:rPr>
          <w:rFonts w:ascii="Avenir Book" w:hAnsi="Avenir Book"/>
          <w:sz w:val="22"/>
          <w:szCs w:val="22"/>
        </w:rPr>
        <w:t xml:space="preserve"> on the gender</w:t>
      </w:r>
      <w:r w:rsidR="00470B74">
        <w:rPr>
          <w:rFonts w:ascii="Avenir Book" w:hAnsi="Avenir Book"/>
          <w:sz w:val="22"/>
          <w:szCs w:val="22"/>
        </w:rPr>
        <w:t>ed</w:t>
      </w:r>
      <w:r w:rsidRPr="001E725C">
        <w:rPr>
          <w:rFonts w:ascii="Avenir Book" w:hAnsi="Avenir Book"/>
          <w:sz w:val="22"/>
          <w:szCs w:val="22"/>
        </w:rPr>
        <w:t xml:space="preserve"> dimensions of violence, abuse, neglect and exploitation. </w:t>
      </w:r>
      <w:r w:rsidRPr="001E725C">
        <w:rPr>
          <w:rFonts w:ascii="Avenir Book" w:hAnsi="Avenir Book" w:cstheme="minorHAnsi"/>
          <w:sz w:val="22"/>
          <w:szCs w:val="22"/>
        </w:rPr>
        <w:t>The report from the Senate Inquiry recommended that the NDS should be amended to ensure linkages with domestic violence frameworks and implementation of specific actions to address violence, abuse and neglect of people with disability; and that the National Plan should be amended to cover institutional accommodation settings.</w:t>
      </w:r>
      <w:r>
        <w:rPr>
          <w:rStyle w:val="FootnoteReference"/>
          <w:rFonts w:ascii="Avenir Book" w:hAnsi="Avenir Book" w:cstheme="minorHAnsi"/>
          <w:sz w:val="22"/>
          <w:szCs w:val="22"/>
        </w:rPr>
        <w:footnoteReference w:id="64"/>
      </w:r>
      <w:r w:rsidRPr="001E725C">
        <w:rPr>
          <w:rFonts w:ascii="Avenir Book" w:hAnsi="Avenir Book" w:cstheme="minorHAnsi"/>
          <w:sz w:val="22"/>
          <w:szCs w:val="22"/>
        </w:rPr>
        <w:t xml:space="preserve"> </w:t>
      </w:r>
      <w:r w:rsidRPr="00090DC3">
        <w:rPr>
          <w:rFonts w:ascii="Avenir Book" w:hAnsi="Avenir Book" w:cstheme="minorHAnsi"/>
          <w:sz w:val="22"/>
          <w:szCs w:val="22"/>
        </w:rPr>
        <w:t>This appears not to have been progressed by the Commonwealth.</w:t>
      </w:r>
      <w:r>
        <w:rPr>
          <w:rFonts w:ascii="Avenir Book" w:hAnsi="Avenir Book" w:cstheme="minorHAnsi"/>
          <w:sz w:val="22"/>
          <w:szCs w:val="22"/>
        </w:rPr>
        <w:t xml:space="preserve"> </w:t>
      </w:r>
    </w:p>
    <w:p w14:paraId="13546B82" w14:textId="77777777" w:rsidR="00E81BF4" w:rsidRDefault="00E81BF4" w:rsidP="008E634E">
      <w:pPr>
        <w:rPr>
          <w:rFonts w:ascii="Avenir Book" w:hAnsi="Avenir Book" w:cstheme="minorHAnsi"/>
          <w:sz w:val="22"/>
          <w:szCs w:val="22"/>
        </w:rPr>
      </w:pPr>
    </w:p>
    <w:p w14:paraId="1BAF457D" w14:textId="77777777" w:rsidR="00BF7690" w:rsidRDefault="00E81BF4" w:rsidP="00BF7690">
      <w:pPr>
        <w:pStyle w:val="NormalWeb"/>
        <w:spacing w:before="0" w:beforeAutospacing="0" w:after="0" w:afterAutospacing="0" w:line="240" w:lineRule="auto"/>
        <w:ind w:left="284"/>
        <w:jc w:val="left"/>
        <w:rPr>
          <w:rFonts w:ascii="Avenir Book" w:eastAsia="Times New Roman" w:hAnsi="Avenir Book" w:cs="Calibri"/>
          <w:sz w:val="22"/>
          <w:szCs w:val="22"/>
          <w:lang w:val="en-AU" w:eastAsia="en-GB"/>
        </w:rPr>
      </w:pPr>
      <w:r w:rsidRPr="00090DC3">
        <w:rPr>
          <w:rFonts w:ascii="Avenir Book" w:hAnsi="Avenir Book" w:cstheme="minorHAnsi"/>
          <w:sz w:val="22"/>
          <w:szCs w:val="22"/>
        </w:rPr>
        <w:t xml:space="preserve">Furthermore, the National Disability </w:t>
      </w:r>
      <w:r w:rsidR="00AC1C0A" w:rsidRPr="00090DC3">
        <w:rPr>
          <w:rFonts w:ascii="Avenir Book" w:hAnsi="Avenir Book" w:cstheme="minorHAnsi"/>
          <w:sz w:val="22"/>
          <w:szCs w:val="22"/>
        </w:rPr>
        <w:t xml:space="preserve">Insurance </w:t>
      </w:r>
      <w:r w:rsidRPr="00090DC3">
        <w:rPr>
          <w:rFonts w:ascii="Avenir Book" w:hAnsi="Avenir Book" w:cstheme="minorHAnsi"/>
          <w:sz w:val="22"/>
          <w:szCs w:val="22"/>
        </w:rPr>
        <w:t>Scheme (NDIS) does not have a risk assessment process for identifying and responding to violence against people with disability, including identifying and responding to gender-based violence. Although the NDIS provides information on safeguards for NDIS participants to prevent the “risk of harm, abuse, neglect or exploitation”,</w:t>
      </w:r>
      <w:r w:rsidRPr="00090DC3">
        <w:rPr>
          <w:rStyle w:val="FootnoteReference"/>
          <w:rFonts w:ascii="Avenir Book" w:hAnsi="Avenir Book" w:cstheme="minorHAnsi"/>
          <w:sz w:val="22"/>
          <w:szCs w:val="22"/>
        </w:rPr>
        <w:footnoteReference w:id="65"/>
      </w:r>
      <w:r w:rsidRPr="00090DC3">
        <w:rPr>
          <w:rFonts w:ascii="Avenir Book" w:hAnsi="Avenir Book" w:cstheme="minorHAnsi"/>
          <w:sz w:val="22"/>
          <w:szCs w:val="22"/>
        </w:rPr>
        <w:t xml:space="preserve"> and to identify individualised strategies within the planning process, these strategies are focused on the provision of advocates, guardians, nominees, service system protocols and external monitoring and complaints mechanisms. This belies the National Plan’s vision of ‘a</w:t>
      </w:r>
      <w:r w:rsidRPr="00090DC3">
        <w:rPr>
          <w:rFonts w:ascii="Avenir Book" w:eastAsia="Times New Roman" w:hAnsi="Avenir Book" w:cs="Arial"/>
          <w:sz w:val="22"/>
          <w:szCs w:val="22"/>
          <w:lang w:val="en-AU" w:eastAsia="en-GB"/>
        </w:rPr>
        <w:t>ll systems need to work together to make a major difference to the prevalence and impact of violence against women’</w:t>
      </w:r>
      <w:r w:rsidR="00470B74">
        <w:rPr>
          <w:rFonts w:ascii="Avenir Book" w:eastAsia="Times New Roman" w:hAnsi="Avenir Book" w:cs="Arial"/>
          <w:sz w:val="22"/>
          <w:szCs w:val="22"/>
          <w:lang w:val="en-AU" w:eastAsia="en-GB"/>
        </w:rPr>
        <w:t xml:space="preserve">. </w:t>
      </w:r>
      <w:r w:rsidR="00470B74">
        <w:rPr>
          <w:rStyle w:val="FootnoteReference"/>
          <w:rFonts w:ascii="Avenir Book" w:eastAsia="Times New Roman" w:hAnsi="Avenir Book" w:cs="Arial"/>
          <w:sz w:val="22"/>
          <w:szCs w:val="22"/>
          <w:lang w:val="en-AU" w:eastAsia="en-GB"/>
        </w:rPr>
        <w:footnoteReference w:id="66"/>
      </w:r>
      <w:r w:rsidR="00BF7690">
        <w:rPr>
          <w:rFonts w:ascii="Avenir Book" w:hAnsi="Avenir Book" w:cs="Arial"/>
          <w:sz w:val="22"/>
          <w:szCs w:val="22"/>
        </w:rPr>
        <w:t xml:space="preserve"> </w:t>
      </w:r>
      <w:r w:rsidR="00BF7690" w:rsidRPr="004B42B1">
        <w:rPr>
          <w:rFonts w:ascii="Avenir Book" w:eastAsia="Times New Roman" w:hAnsi="Avenir Book" w:cs="Times New Roman"/>
          <w:sz w:val="22"/>
          <w:szCs w:val="22"/>
          <w:lang w:val="en-AU" w:eastAsia="en-GB"/>
        </w:rPr>
        <w:t xml:space="preserve">This type of policy ‘siloing’, </w:t>
      </w:r>
      <w:r w:rsidR="00BF7690">
        <w:rPr>
          <w:rFonts w:ascii="Avenir Book" w:eastAsia="Times New Roman" w:hAnsi="Avenir Book" w:cs="Times New Roman"/>
          <w:sz w:val="22"/>
          <w:szCs w:val="22"/>
          <w:lang w:val="en-AU" w:eastAsia="en-GB"/>
        </w:rPr>
        <w:t xml:space="preserve">domestically and in relation to the international treaties, </w:t>
      </w:r>
      <w:r w:rsidR="00BF7690" w:rsidRPr="004B42B1">
        <w:rPr>
          <w:rFonts w:ascii="Avenir Book" w:eastAsia="Times New Roman" w:hAnsi="Avenir Book" w:cs="Times New Roman"/>
          <w:sz w:val="22"/>
          <w:szCs w:val="22"/>
          <w:lang w:val="en-AU" w:eastAsia="en-GB"/>
        </w:rPr>
        <w:t>and lack of understanding of the intersectional and gendered nature of violence against</w:t>
      </w:r>
      <w:r w:rsidR="00BF7690">
        <w:rPr>
          <w:rFonts w:ascii="Avenir Book" w:eastAsia="Times New Roman" w:hAnsi="Avenir Book" w:cs="Times New Roman"/>
          <w:sz w:val="22"/>
          <w:szCs w:val="22"/>
          <w:lang w:val="en-AU" w:eastAsia="en-GB"/>
        </w:rPr>
        <w:t xml:space="preserve"> women</w:t>
      </w:r>
      <w:r w:rsidR="00BF7690" w:rsidRPr="004B42B1">
        <w:rPr>
          <w:rFonts w:ascii="Avenir Book" w:eastAsia="Times New Roman" w:hAnsi="Avenir Book" w:cs="Times New Roman"/>
          <w:sz w:val="22"/>
          <w:szCs w:val="22"/>
          <w:lang w:val="en-AU" w:eastAsia="en-GB"/>
        </w:rPr>
        <w:t xml:space="preserve"> with disability, contributes to women with disability who experience, and who are at risk of experiencing violence, falling through violence prevention legislation, policy, program and service delivery gaps.</w:t>
      </w:r>
      <w:r w:rsidR="00BF7690">
        <w:rPr>
          <w:rStyle w:val="FootnoteReference"/>
          <w:rFonts w:ascii="Avenir Book" w:eastAsia="Times New Roman" w:hAnsi="Avenir Book" w:cs="Calibri"/>
          <w:sz w:val="22"/>
          <w:szCs w:val="22"/>
          <w:lang w:val="en-AU" w:eastAsia="en-GB"/>
        </w:rPr>
        <w:footnoteReference w:id="67"/>
      </w:r>
      <w:r w:rsidR="00BF7690" w:rsidRPr="004B42B1">
        <w:rPr>
          <w:rFonts w:ascii="Avenir Book" w:eastAsia="Times New Roman" w:hAnsi="Avenir Book" w:cs="Calibri"/>
          <w:sz w:val="22"/>
          <w:szCs w:val="22"/>
          <w:lang w:val="en-AU" w:eastAsia="en-GB"/>
        </w:rPr>
        <w:t xml:space="preserve">. </w:t>
      </w:r>
      <w:r w:rsidR="00BF7690">
        <w:rPr>
          <w:rFonts w:ascii="Avenir Book" w:eastAsia="Times New Roman" w:hAnsi="Avenir Book" w:cs="Calibri"/>
          <w:sz w:val="22"/>
          <w:szCs w:val="22"/>
          <w:lang w:val="en-AU" w:eastAsia="en-GB"/>
        </w:rPr>
        <w:t>As such, t</w:t>
      </w:r>
      <w:r w:rsidR="00BF7690" w:rsidRPr="004B42B1">
        <w:rPr>
          <w:rFonts w:ascii="Avenir Book" w:eastAsia="Times New Roman" w:hAnsi="Avenir Book" w:cs="Calibri"/>
          <w:sz w:val="22"/>
          <w:szCs w:val="22"/>
          <w:lang w:val="en-AU" w:eastAsia="en-GB"/>
        </w:rPr>
        <w:t>he multiple forms and complex nature of violence perpetrated against women and girls with disabilit</w:t>
      </w:r>
      <w:r w:rsidR="00BF7690">
        <w:rPr>
          <w:rFonts w:ascii="Avenir Book" w:eastAsia="Times New Roman" w:hAnsi="Avenir Book" w:cs="Calibri"/>
          <w:sz w:val="22"/>
          <w:szCs w:val="22"/>
          <w:lang w:val="en-AU" w:eastAsia="en-GB"/>
        </w:rPr>
        <w:t>y</w:t>
      </w:r>
      <w:r w:rsidR="00BF7690" w:rsidRPr="004B42B1">
        <w:rPr>
          <w:rFonts w:ascii="Avenir Book" w:eastAsia="Times New Roman" w:hAnsi="Avenir Book" w:cs="Calibri"/>
          <w:sz w:val="22"/>
          <w:szCs w:val="22"/>
          <w:lang w:val="en-AU" w:eastAsia="en-GB"/>
        </w:rPr>
        <w:t xml:space="preserve"> currently sit in a legislative, policy and service response vacuum</w:t>
      </w:r>
      <w:r w:rsidR="00BF7690">
        <w:rPr>
          <w:rFonts w:ascii="Avenir Book" w:eastAsia="Times New Roman" w:hAnsi="Avenir Book" w:cs="Calibri"/>
          <w:sz w:val="22"/>
          <w:szCs w:val="22"/>
          <w:lang w:val="en-AU" w:eastAsia="en-GB"/>
        </w:rPr>
        <w:t xml:space="preserve"> across Australia</w:t>
      </w:r>
      <w:r w:rsidR="00BF7690" w:rsidRPr="004B42B1">
        <w:rPr>
          <w:rFonts w:ascii="Avenir Book" w:eastAsia="Times New Roman" w:hAnsi="Avenir Book" w:cs="Calibri"/>
          <w:sz w:val="22"/>
          <w:szCs w:val="22"/>
          <w:lang w:val="en-AU" w:eastAsia="en-GB"/>
        </w:rPr>
        <w:t xml:space="preserve">. </w:t>
      </w:r>
    </w:p>
    <w:p w14:paraId="2A7DAC9B" w14:textId="32538775" w:rsidR="00E81BF4" w:rsidRDefault="00E81BF4" w:rsidP="008E634E">
      <w:pPr>
        <w:rPr>
          <w:rFonts w:ascii="Avenir Book" w:hAnsi="Avenir Book" w:cs="Arial"/>
          <w:sz w:val="22"/>
          <w:szCs w:val="22"/>
        </w:rPr>
      </w:pPr>
    </w:p>
    <w:p w14:paraId="359FC9B7" w14:textId="1514DE15" w:rsidR="0022215B" w:rsidRDefault="002C0831" w:rsidP="0022215B">
      <w:pPr>
        <w:ind w:left="284"/>
        <w:rPr>
          <w:rFonts w:ascii="Avenir Book" w:hAnsi="Avenir Book" w:cstheme="majorHAnsi"/>
          <w:sz w:val="22"/>
          <w:szCs w:val="22"/>
        </w:rPr>
      </w:pPr>
      <w:r w:rsidRPr="00151FFE">
        <w:rPr>
          <w:rFonts w:ascii="Avenir Book" w:hAnsi="Avenir Book" w:cs="Arial"/>
          <w:color w:val="000000" w:themeColor="text1"/>
          <w:sz w:val="22"/>
          <w:szCs w:val="22"/>
        </w:rPr>
        <w:lastRenderedPageBreak/>
        <w:t xml:space="preserve">WWDA has previously </w:t>
      </w:r>
      <w:r w:rsidR="0022215B" w:rsidRPr="00151FFE">
        <w:rPr>
          <w:rFonts w:ascii="Avenir Book" w:hAnsi="Avenir Book" w:cs="Arial"/>
          <w:color w:val="000000" w:themeColor="text1"/>
          <w:sz w:val="22"/>
          <w:szCs w:val="22"/>
        </w:rPr>
        <w:t xml:space="preserve">also </w:t>
      </w:r>
      <w:r w:rsidRPr="00151FFE">
        <w:rPr>
          <w:rFonts w:ascii="Avenir Book" w:hAnsi="Avenir Book" w:cs="Arial"/>
          <w:color w:val="000000" w:themeColor="text1"/>
          <w:sz w:val="22"/>
          <w:szCs w:val="22"/>
        </w:rPr>
        <w:t xml:space="preserve">echoed </w:t>
      </w:r>
      <w:r w:rsidR="0022215B" w:rsidRPr="00151FFE">
        <w:rPr>
          <w:rFonts w:ascii="Avenir Book" w:hAnsi="Avenir Book" w:cs="Arial"/>
          <w:color w:val="000000" w:themeColor="text1"/>
          <w:sz w:val="22"/>
          <w:szCs w:val="22"/>
        </w:rPr>
        <w:t xml:space="preserve">ongoing </w:t>
      </w:r>
      <w:r w:rsidRPr="00151FFE">
        <w:rPr>
          <w:rFonts w:ascii="Avenir Book" w:hAnsi="Avenir Book" w:cs="Arial"/>
          <w:color w:val="000000" w:themeColor="text1"/>
          <w:sz w:val="22"/>
          <w:szCs w:val="22"/>
        </w:rPr>
        <w:t>concerns ‘</w:t>
      </w:r>
      <w:r w:rsidRPr="00151FFE">
        <w:rPr>
          <w:rFonts w:ascii="Avenir Book" w:hAnsi="Avenir Book" w:cstheme="majorHAnsi"/>
          <w:color w:val="000000" w:themeColor="text1"/>
          <w:sz w:val="22"/>
          <w:szCs w:val="22"/>
        </w:rPr>
        <w:t>regarding the National Plan’s ability to ensure regular, equal and meaningful consultation and engagement with civil society’.</w:t>
      </w:r>
      <w:r w:rsidRPr="00151FFE">
        <w:rPr>
          <w:rStyle w:val="FootnoteReference"/>
          <w:rFonts w:ascii="Avenir Book" w:hAnsi="Avenir Book" w:cstheme="majorHAnsi"/>
          <w:color w:val="000000" w:themeColor="text1"/>
          <w:sz w:val="22"/>
          <w:szCs w:val="22"/>
        </w:rPr>
        <w:footnoteReference w:id="68"/>
      </w:r>
      <w:r w:rsidR="0022215B" w:rsidRPr="00151FFE">
        <w:rPr>
          <w:rFonts w:ascii="Avenir Book" w:hAnsi="Avenir Book" w:cstheme="majorHAnsi"/>
          <w:color w:val="000000" w:themeColor="text1"/>
          <w:sz w:val="22"/>
          <w:szCs w:val="22"/>
        </w:rPr>
        <w:t xml:space="preserve"> The dissolution of the National Plan Implementation Panel (NPIP), which was designed to </w:t>
      </w:r>
      <w:r w:rsidR="0022215B" w:rsidRPr="00151FFE">
        <w:rPr>
          <w:rFonts w:ascii="Avenir Book" w:hAnsi="Avenir Book"/>
          <w:color w:val="000000" w:themeColor="text1"/>
          <w:sz w:val="22"/>
          <w:szCs w:val="22"/>
          <w:shd w:val="clear" w:color="auto" w:fill="FAFAFA"/>
        </w:rPr>
        <w:t xml:space="preserve">provide advice on the implementation of the National Plan and included a number of non-government (NGO) representatives as part of the overall approach to </w:t>
      </w:r>
      <w:r w:rsidR="0022215B" w:rsidRPr="00151FFE">
        <w:rPr>
          <w:rFonts w:ascii="Avenir Book" w:hAnsi="Avenir Book"/>
          <w:color w:val="000000" w:themeColor="text1"/>
          <w:sz w:val="22"/>
          <w:szCs w:val="22"/>
        </w:rPr>
        <w:t>engaging the community on the National Plan, has genuinely limited the NGO sector’s ability to provide</w:t>
      </w:r>
      <w:r w:rsidR="0022215B" w:rsidRPr="00151FFE">
        <w:rPr>
          <w:rFonts w:ascii="Avenir Book" w:hAnsi="Avenir Book" w:cstheme="majorHAnsi"/>
          <w:color w:val="000000" w:themeColor="text1"/>
          <w:sz w:val="22"/>
          <w:szCs w:val="22"/>
        </w:rPr>
        <w:t xml:space="preserve"> ongoing </w:t>
      </w:r>
      <w:r w:rsidR="005D63B0">
        <w:rPr>
          <w:rFonts w:ascii="Avenir Book" w:hAnsi="Avenir Book" w:cstheme="majorHAnsi"/>
          <w:color w:val="000000" w:themeColor="text1"/>
          <w:sz w:val="22"/>
          <w:szCs w:val="22"/>
        </w:rPr>
        <w:t xml:space="preserve">expertise and </w:t>
      </w:r>
      <w:r w:rsidR="0022215B" w:rsidRPr="00151FFE">
        <w:rPr>
          <w:rFonts w:ascii="Avenir Book" w:hAnsi="Avenir Book" w:cstheme="majorHAnsi"/>
          <w:color w:val="000000" w:themeColor="text1"/>
          <w:sz w:val="22"/>
          <w:szCs w:val="22"/>
        </w:rPr>
        <w:t>advice. WWDA is also concerned that</w:t>
      </w:r>
      <w:r w:rsidR="00151FFE" w:rsidRPr="00151FFE">
        <w:rPr>
          <w:rFonts w:ascii="Avenir Book" w:hAnsi="Avenir Book" w:cstheme="majorHAnsi"/>
          <w:color w:val="000000" w:themeColor="text1"/>
          <w:sz w:val="22"/>
          <w:szCs w:val="22"/>
        </w:rPr>
        <w:t xml:space="preserve"> </w:t>
      </w:r>
      <w:r w:rsidR="0022215B" w:rsidRPr="00151FFE">
        <w:rPr>
          <w:rFonts w:ascii="Avenir Book" w:hAnsi="Avenir Book" w:cs="Open Sans"/>
          <w:color w:val="000000" w:themeColor="text1"/>
          <w:sz w:val="22"/>
          <w:szCs w:val="22"/>
          <w:shd w:val="clear" w:color="auto" w:fill="FFFFFF"/>
        </w:rPr>
        <w:t xml:space="preserve">existing mechanisms for monitoring and evaluating initiatives under the </w:t>
      </w:r>
      <w:r w:rsidR="00151FFE">
        <w:rPr>
          <w:rFonts w:ascii="Avenir Book" w:hAnsi="Avenir Book" w:cs="Open Sans"/>
          <w:color w:val="000000" w:themeColor="text1"/>
          <w:sz w:val="22"/>
          <w:szCs w:val="22"/>
          <w:shd w:val="clear" w:color="auto" w:fill="FFFFFF"/>
        </w:rPr>
        <w:t xml:space="preserve">current National </w:t>
      </w:r>
      <w:r w:rsidR="0022215B" w:rsidRPr="00151FFE">
        <w:rPr>
          <w:rFonts w:ascii="Avenir Book" w:hAnsi="Avenir Book" w:cs="Open Sans"/>
          <w:color w:val="000000" w:themeColor="text1"/>
          <w:sz w:val="22"/>
          <w:szCs w:val="22"/>
          <w:shd w:val="clear" w:color="auto" w:fill="FFFFFF"/>
        </w:rPr>
        <w:t>Plan</w:t>
      </w:r>
      <w:r w:rsidR="00151FFE" w:rsidRPr="00151FFE">
        <w:rPr>
          <w:rFonts w:ascii="Avenir Book" w:hAnsi="Avenir Book" w:cs="Open Sans"/>
          <w:color w:val="000000" w:themeColor="text1"/>
          <w:sz w:val="22"/>
          <w:szCs w:val="22"/>
          <w:shd w:val="clear" w:color="auto" w:fill="FFFFFF"/>
        </w:rPr>
        <w:t xml:space="preserve"> are largely insufficient</w:t>
      </w:r>
      <w:r w:rsidR="0022215B" w:rsidRPr="00151FFE">
        <w:rPr>
          <w:rFonts w:ascii="Avenir Book" w:hAnsi="Avenir Book" w:cs="Open Sans"/>
          <w:color w:val="000000" w:themeColor="text1"/>
          <w:sz w:val="22"/>
          <w:szCs w:val="22"/>
          <w:shd w:val="clear" w:color="auto" w:fill="FFFFFF"/>
        </w:rPr>
        <w:t xml:space="preserve"> to measure against outcomes</w:t>
      </w:r>
      <w:r w:rsidR="00151FFE" w:rsidRPr="00151FFE">
        <w:rPr>
          <w:rFonts w:ascii="Avenir Book" w:hAnsi="Avenir Book" w:cs="Open Sans"/>
          <w:color w:val="000000" w:themeColor="text1"/>
          <w:sz w:val="22"/>
          <w:szCs w:val="22"/>
          <w:shd w:val="clear" w:color="auto" w:fill="FFFFFF"/>
        </w:rPr>
        <w:t xml:space="preserve"> and </w:t>
      </w:r>
      <w:r w:rsidR="00151FFE">
        <w:rPr>
          <w:rFonts w:ascii="Avenir Book" w:hAnsi="Avenir Book" w:cs="Open Sans"/>
          <w:color w:val="000000" w:themeColor="text1"/>
          <w:sz w:val="22"/>
          <w:szCs w:val="22"/>
          <w:shd w:val="clear" w:color="auto" w:fill="FFFFFF"/>
        </w:rPr>
        <w:t>‘p</w:t>
      </w:r>
      <w:r w:rsidR="00151FFE" w:rsidRPr="00151FFE">
        <w:rPr>
          <w:rFonts w:ascii="Avenir Book" w:hAnsi="Avenir Book" w:cs="Open Sans"/>
          <w:color w:val="000000" w:themeColor="text1"/>
          <w:sz w:val="22"/>
          <w:szCs w:val="22"/>
          <w:shd w:val="clear" w:color="auto" w:fill="FFFFFF"/>
        </w:rPr>
        <w:t>erformance monitoring, evaluation and reporting is not sufficient to provide assurance that governments are on track to achieve the National Plan’s overarching target and outcomes</w:t>
      </w:r>
      <w:r w:rsidR="0022215B">
        <w:rPr>
          <w:rFonts w:ascii="Avenir Book" w:hAnsi="Avenir Book" w:cs="Open Sans"/>
          <w:color w:val="000000" w:themeColor="text1"/>
          <w:sz w:val="22"/>
          <w:szCs w:val="22"/>
          <w:shd w:val="clear" w:color="auto" w:fill="FFFFFF"/>
        </w:rPr>
        <w:t>’</w:t>
      </w:r>
      <w:r w:rsidR="0022215B" w:rsidRPr="0022215B">
        <w:rPr>
          <w:rFonts w:ascii="Avenir Book" w:hAnsi="Avenir Book" w:cs="Open Sans"/>
          <w:color w:val="000000" w:themeColor="text1"/>
          <w:sz w:val="22"/>
          <w:szCs w:val="22"/>
          <w:shd w:val="clear" w:color="auto" w:fill="FFFFFF"/>
        </w:rPr>
        <w:t>.</w:t>
      </w:r>
      <w:r w:rsidR="0022215B">
        <w:rPr>
          <w:rStyle w:val="FootnoteReference"/>
          <w:rFonts w:ascii="Avenir Book" w:hAnsi="Avenir Book" w:cs="Open Sans"/>
          <w:color w:val="000000" w:themeColor="text1"/>
          <w:sz w:val="22"/>
          <w:szCs w:val="22"/>
          <w:shd w:val="clear" w:color="auto" w:fill="FFFFFF"/>
        </w:rPr>
        <w:footnoteReference w:id="69"/>
      </w:r>
      <w:r w:rsidR="00151FFE">
        <w:rPr>
          <w:rFonts w:ascii="Avenir Book" w:hAnsi="Avenir Book" w:cs="Open Sans"/>
          <w:color w:val="000000" w:themeColor="text1"/>
          <w:sz w:val="22"/>
          <w:szCs w:val="22"/>
          <w:shd w:val="clear" w:color="auto" w:fill="FFFFFF"/>
        </w:rPr>
        <w:t xml:space="preserve"> </w:t>
      </w:r>
      <w:r w:rsidR="00151FFE" w:rsidRPr="00151FFE">
        <w:rPr>
          <w:rFonts w:ascii="Avenir Book" w:hAnsi="Avenir Book" w:cs="Open Sans"/>
          <w:color w:val="000000" w:themeColor="text1"/>
          <w:sz w:val="22"/>
          <w:szCs w:val="22"/>
          <w:shd w:val="clear" w:color="auto" w:fill="FFFFFF"/>
        </w:rPr>
        <w:t>There is</w:t>
      </w:r>
      <w:r w:rsidR="000A0B62">
        <w:rPr>
          <w:rFonts w:ascii="Avenir Book" w:hAnsi="Avenir Book" w:cs="Open Sans"/>
          <w:color w:val="000000" w:themeColor="text1"/>
          <w:sz w:val="22"/>
          <w:szCs w:val="22"/>
          <w:shd w:val="clear" w:color="auto" w:fill="FFFFFF"/>
        </w:rPr>
        <w:t xml:space="preserve"> thus</w:t>
      </w:r>
      <w:r w:rsidR="00151FFE" w:rsidRPr="00151FFE">
        <w:rPr>
          <w:rFonts w:ascii="Avenir Book" w:hAnsi="Avenir Book" w:cs="Open Sans"/>
          <w:color w:val="000000" w:themeColor="text1"/>
          <w:sz w:val="22"/>
          <w:szCs w:val="22"/>
          <w:shd w:val="clear" w:color="auto" w:fill="FFFFFF"/>
        </w:rPr>
        <w:t xml:space="preserve"> a vital </w:t>
      </w:r>
      <w:r w:rsidR="0022215B" w:rsidRPr="00151FFE">
        <w:rPr>
          <w:rFonts w:ascii="Avenir Book" w:hAnsi="Avenir Book" w:cstheme="majorHAnsi"/>
          <w:sz w:val="22"/>
          <w:szCs w:val="22"/>
        </w:rPr>
        <w:t xml:space="preserve">need to develop a robust </w:t>
      </w:r>
      <w:r w:rsidR="000A0B62">
        <w:rPr>
          <w:rFonts w:ascii="Avenir Book" w:hAnsi="Avenir Book" w:cstheme="majorHAnsi"/>
          <w:sz w:val="22"/>
          <w:szCs w:val="22"/>
        </w:rPr>
        <w:t xml:space="preserve">performance </w:t>
      </w:r>
      <w:r w:rsidR="0022215B" w:rsidRPr="00151FFE">
        <w:rPr>
          <w:rFonts w:ascii="Avenir Book" w:hAnsi="Avenir Book" w:cstheme="majorHAnsi"/>
          <w:sz w:val="22"/>
          <w:szCs w:val="22"/>
        </w:rPr>
        <w:t xml:space="preserve">monitoring and evaluation </w:t>
      </w:r>
      <w:r w:rsidR="000A0B62">
        <w:rPr>
          <w:rFonts w:ascii="Avenir Book" w:hAnsi="Avenir Book" w:cstheme="majorHAnsi"/>
          <w:sz w:val="22"/>
          <w:szCs w:val="22"/>
        </w:rPr>
        <w:t>framework</w:t>
      </w:r>
      <w:r w:rsidR="0022215B" w:rsidRPr="00151FFE">
        <w:rPr>
          <w:rFonts w:ascii="Avenir Book" w:hAnsi="Avenir Book" w:cstheme="majorHAnsi"/>
          <w:sz w:val="22"/>
          <w:szCs w:val="22"/>
        </w:rPr>
        <w:t xml:space="preserve"> </w:t>
      </w:r>
      <w:r w:rsidR="000A0B62">
        <w:rPr>
          <w:rFonts w:ascii="Avenir Book" w:hAnsi="Avenir Book" w:cstheme="majorHAnsi"/>
          <w:sz w:val="22"/>
          <w:szCs w:val="22"/>
        </w:rPr>
        <w:t>(including measures of success) which amplifies and harnesses the expertise of the NGO sector</w:t>
      </w:r>
      <w:r w:rsidR="00140D72">
        <w:rPr>
          <w:rFonts w:ascii="Avenir Book" w:hAnsi="Avenir Book" w:cstheme="majorHAnsi"/>
          <w:sz w:val="22"/>
          <w:szCs w:val="22"/>
        </w:rPr>
        <w:t xml:space="preserve"> and involves the sector in meaningful ways</w:t>
      </w:r>
      <w:r w:rsidR="000A0B62">
        <w:rPr>
          <w:rFonts w:ascii="Avenir Book" w:hAnsi="Avenir Book" w:cstheme="majorHAnsi"/>
          <w:sz w:val="22"/>
          <w:szCs w:val="22"/>
        </w:rPr>
        <w:t xml:space="preserve"> for</w:t>
      </w:r>
      <w:r w:rsidR="0022215B" w:rsidRPr="00151FFE">
        <w:rPr>
          <w:rFonts w:ascii="Avenir Book" w:hAnsi="Avenir Book" w:cstheme="majorHAnsi"/>
          <w:sz w:val="22"/>
          <w:szCs w:val="22"/>
        </w:rPr>
        <w:t xml:space="preserve"> </w:t>
      </w:r>
      <w:r w:rsidR="000A0B62">
        <w:rPr>
          <w:rFonts w:ascii="Avenir Book" w:hAnsi="Avenir Book" w:cstheme="majorHAnsi"/>
          <w:sz w:val="22"/>
          <w:szCs w:val="22"/>
        </w:rPr>
        <w:t>any new</w:t>
      </w:r>
      <w:r w:rsidR="0022215B" w:rsidRPr="00151FFE">
        <w:rPr>
          <w:rFonts w:ascii="Avenir Book" w:hAnsi="Avenir Book" w:cstheme="majorHAnsi"/>
          <w:sz w:val="22"/>
          <w:szCs w:val="22"/>
        </w:rPr>
        <w:t xml:space="preserve"> National Plan</w:t>
      </w:r>
      <w:r w:rsidR="00140D72">
        <w:rPr>
          <w:rFonts w:ascii="Avenir Book" w:hAnsi="Avenir Book" w:cstheme="majorHAnsi"/>
          <w:sz w:val="22"/>
          <w:szCs w:val="22"/>
        </w:rPr>
        <w:t>.</w:t>
      </w:r>
    </w:p>
    <w:p w14:paraId="661E17E7" w14:textId="65D39C56" w:rsidR="0022215B" w:rsidRPr="0022215B" w:rsidRDefault="0022215B" w:rsidP="0022215B">
      <w:pPr>
        <w:ind w:left="284"/>
        <w:rPr>
          <w:rFonts w:ascii="Avenir Book" w:hAnsi="Avenir Book"/>
          <w:color w:val="000000" w:themeColor="text1"/>
          <w:sz w:val="22"/>
          <w:szCs w:val="22"/>
        </w:rPr>
      </w:pPr>
    </w:p>
    <w:p w14:paraId="49806DFB" w14:textId="694E230F" w:rsidR="00E81BF4" w:rsidRPr="008E634E" w:rsidRDefault="00BF7690" w:rsidP="005D63B0">
      <w:pPr>
        <w:ind w:left="284"/>
        <w:rPr>
          <w:rFonts w:ascii="Avenir Book" w:hAnsi="Avenir Book"/>
        </w:rPr>
      </w:pPr>
      <w:r>
        <w:rPr>
          <w:rFonts w:ascii="Avenir Book" w:hAnsi="Avenir Book" w:cs="Arial"/>
          <w:sz w:val="22"/>
          <w:szCs w:val="22"/>
        </w:rPr>
        <w:t>WWDA is also concerned that f</w:t>
      </w:r>
      <w:r w:rsidR="00E81BF4">
        <w:rPr>
          <w:rFonts w:ascii="Avenir Book" w:hAnsi="Avenir Book" w:cs="Arial"/>
          <w:sz w:val="22"/>
          <w:szCs w:val="22"/>
        </w:rPr>
        <w:t xml:space="preserve">rom an international treaties’ perspective, </w:t>
      </w:r>
      <w:r w:rsidR="00E81BF4">
        <w:rPr>
          <w:rFonts w:ascii="Avenir Book" w:hAnsi="Avenir Book" w:cs="Calibri"/>
          <w:sz w:val="22"/>
          <w:szCs w:val="22"/>
        </w:rPr>
        <w:t>n</w:t>
      </w:r>
      <w:r w:rsidR="00E81BF4" w:rsidRPr="004B42B1">
        <w:rPr>
          <w:rFonts w:ascii="Avenir Book" w:hAnsi="Avenir Book" w:cs="Calibri"/>
          <w:sz w:val="22"/>
          <w:szCs w:val="22"/>
        </w:rPr>
        <w:t xml:space="preserve">either the National Plan </w:t>
      </w:r>
      <w:r w:rsidR="00E81BF4">
        <w:rPr>
          <w:rFonts w:ascii="Avenir Book" w:hAnsi="Avenir Book" w:cs="Calibri"/>
          <w:sz w:val="22"/>
          <w:szCs w:val="22"/>
        </w:rPr>
        <w:t>n</w:t>
      </w:r>
      <w:r w:rsidR="00E81BF4" w:rsidRPr="004B42B1">
        <w:rPr>
          <w:rFonts w:ascii="Avenir Book" w:hAnsi="Avenir Book" w:cs="Calibri"/>
          <w:sz w:val="22"/>
          <w:szCs w:val="22"/>
        </w:rPr>
        <w:t xml:space="preserve">or the </w:t>
      </w:r>
      <w:r w:rsidR="00E81BF4">
        <w:rPr>
          <w:rFonts w:ascii="Avenir Book" w:hAnsi="Avenir Book" w:cs="Calibri"/>
          <w:sz w:val="22"/>
          <w:szCs w:val="22"/>
        </w:rPr>
        <w:t>NDS</w:t>
      </w:r>
      <w:r w:rsidR="00E81BF4" w:rsidRPr="004B42B1">
        <w:rPr>
          <w:rFonts w:ascii="Avenir Book" w:hAnsi="Avenir Book" w:cs="Calibri"/>
          <w:sz w:val="22"/>
          <w:szCs w:val="22"/>
        </w:rPr>
        <w:t xml:space="preserve"> are embedded in a comprehensive human rights framework. </w:t>
      </w:r>
      <w:r w:rsidR="00E81BF4">
        <w:rPr>
          <w:rFonts w:ascii="Avenir Book" w:hAnsi="Avenir Book" w:cs="Calibri"/>
          <w:sz w:val="22"/>
          <w:szCs w:val="22"/>
        </w:rPr>
        <w:t xml:space="preserve">As previously stated, </w:t>
      </w:r>
      <w:r w:rsidR="00E81BF4" w:rsidRPr="004B42B1">
        <w:rPr>
          <w:rFonts w:ascii="Avenir Book" w:hAnsi="Avenir Book" w:cs="Calibri"/>
          <w:sz w:val="22"/>
          <w:szCs w:val="22"/>
        </w:rPr>
        <w:t xml:space="preserve">the National Plan is only linked to the </w:t>
      </w:r>
      <w:r w:rsidR="00E81BF4">
        <w:rPr>
          <w:rFonts w:ascii="Avenir Book" w:hAnsi="Avenir Book" w:cs="Calibri"/>
          <w:sz w:val="22"/>
          <w:szCs w:val="22"/>
        </w:rPr>
        <w:t>CEDAW</w:t>
      </w:r>
      <w:r w:rsidR="00E81BF4" w:rsidRPr="004B42B1">
        <w:rPr>
          <w:rFonts w:ascii="Avenir Book" w:hAnsi="Avenir Book" w:cs="Calibri"/>
          <w:sz w:val="22"/>
          <w:szCs w:val="22"/>
        </w:rPr>
        <w:t xml:space="preserve"> </w:t>
      </w:r>
      <w:r w:rsidR="00033337">
        <w:rPr>
          <w:rFonts w:ascii="Avenir Book" w:hAnsi="Avenir Book" w:cs="Calibri"/>
          <w:sz w:val="22"/>
          <w:szCs w:val="22"/>
        </w:rPr>
        <w:t xml:space="preserve">(with a mention of the CRC) </w:t>
      </w:r>
      <w:r w:rsidR="00E81BF4" w:rsidRPr="004B42B1">
        <w:rPr>
          <w:rFonts w:ascii="Avenir Book" w:hAnsi="Avenir Book" w:cs="Calibri"/>
          <w:sz w:val="22"/>
          <w:szCs w:val="22"/>
        </w:rPr>
        <w:t xml:space="preserve">and so is primarily focused on meeting human rights obligations in relation to gender discrimination. The </w:t>
      </w:r>
      <w:r w:rsidR="00E81BF4">
        <w:rPr>
          <w:rFonts w:ascii="Avenir Book" w:hAnsi="Avenir Book" w:cs="Calibri"/>
          <w:sz w:val="22"/>
          <w:szCs w:val="22"/>
        </w:rPr>
        <w:t xml:space="preserve">NDS </w:t>
      </w:r>
      <w:r w:rsidR="00E81BF4" w:rsidRPr="004B42B1">
        <w:rPr>
          <w:rFonts w:ascii="Avenir Book" w:hAnsi="Avenir Book" w:cs="Calibri"/>
          <w:sz w:val="22"/>
          <w:szCs w:val="22"/>
        </w:rPr>
        <w:t xml:space="preserve">is only linked to </w:t>
      </w:r>
      <w:r w:rsidR="00E81BF4">
        <w:rPr>
          <w:rFonts w:ascii="Avenir Book" w:hAnsi="Avenir Book" w:cs="Calibri"/>
          <w:sz w:val="22"/>
          <w:szCs w:val="22"/>
        </w:rPr>
        <w:t>CRPD</w:t>
      </w:r>
      <w:r w:rsidR="00E81BF4" w:rsidRPr="004B42B1">
        <w:rPr>
          <w:rFonts w:ascii="Avenir Book" w:hAnsi="Avenir Book" w:cs="Calibri"/>
          <w:sz w:val="22"/>
          <w:szCs w:val="22"/>
        </w:rPr>
        <w:t xml:space="preserve"> and so is primarily focused on meeting human rights obligations in relation to disability discrimination. A human rights approach to </w:t>
      </w:r>
      <w:r w:rsidR="00E81BF4">
        <w:rPr>
          <w:rFonts w:ascii="Avenir Book" w:hAnsi="Avenir Book" w:cs="Calibri"/>
          <w:sz w:val="22"/>
          <w:szCs w:val="22"/>
        </w:rPr>
        <w:t xml:space="preserve">responding to and preventing </w:t>
      </w:r>
      <w:r w:rsidR="00E81BF4" w:rsidRPr="004B42B1">
        <w:rPr>
          <w:rFonts w:ascii="Avenir Book" w:hAnsi="Avenir Book" w:cs="Calibri"/>
          <w:sz w:val="22"/>
          <w:szCs w:val="22"/>
        </w:rPr>
        <w:t xml:space="preserve">violence against women, including women with </w:t>
      </w:r>
      <w:r w:rsidR="00AC1C0A" w:rsidRPr="004B42B1">
        <w:rPr>
          <w:rFonts w:ascii="Avenir Book" w:hAnsi="Avenir Book" w:cs="Calibri"/>
          <w:sz w:val="22"/>
          <w:szCs w:val="22"/>
        </w:rPr>
        <w:t>disabilit</w:t>
      </w:r>
      <w:r w:rsidR="00AC1C0A">
        <w:rPr>
          <w:rFonts w:ascii="Avenir Book" w:hAnsi="Avenir Book" w:cs="Calibri"/>
          <w:sz w:val="22"/>
          <w:szCs w:val="22"/>
        </w:rPr>
        <w:t>y</w:t>
      </w:r>
      <w:r w:rsidR="00E81BF4" w:rsidRPr="004B42B1">
        <w:rPr>
          <w:rFonts w:ascii="Avenir Book" w:hAnsi="Avenir Book" w:cs="Calibri"/>
          <w:sz w:val="22"/>
          <w:szCs w:val="22"/>
        </w:rPr>
        <w:t xml:space="preserve">, requires policy frameworks to be developed </w:t>
      </w:r>
      <w:r w:rsidR="00E81BF4" w:rsidRPr="004B42B1">
        <w:rPr>
          <w:rFonts w:ascii="Avenir Book" w:hAnsi="Avenir Book"/>
          <w:sz w:val="22"/>
          <w:szCs w:val="22"/>
        </w:rPr>
        <w:t xml:space="preserve">and </w:t>
      </w:r>
      <w:r w:rsidR="00E81BF4" w:rsidRPr="004B42B1">
        <w:rPr>
          <w:rFonts w:ascii="Avenir Book" w:hAnsi="Avenir Book" w:cs="Calibri"/>
          <w:sz w:val="22"/>
          <w:szCs w:val="22"/>
        </w:rPr>
        <w:t xml:space="preserve">operationalised in </w:t>
      </w:r>
      <w:r w:rsidR="00E81BF4" w:rsidRPr="00BF7690">
        <w:rPr>
          <w:rFonts w:ascii="Avenir Book" w:hAnsi="Avenir Book" w:cs="Calibri"/>
          <w:sz w:val="22"/>
          <w:szCs w:val="22"/>
        </w:rPr>
        <w:t>a comprehensive human rights framework.</w:t>
      </w:r>
      <w:r w:rsidR="00E81BF4" w:rsidRPr="004B42B1">
        <w:rPr>
          <w:rFonts w:ascii="Avenir Book" w:hAnsi="Avenir Book" w:cs="Calibri"/>
          <w:sz w:val="22"/>
          <w:szCs w:val="22"/>
        </w:rPr>
        <w:t xml:space="preserve"> This means recognising</w:t>
      </w:r>
      <w:r w:rsidR="00AC1C0A">
        <w:rPr>
          <w:rFonts w:ascii="Avenir Book" w:hAnsi="Avenir Book" w:cs="Calibri"/>
          <w:sz w:val="22"/>
          <w:szCs w:val="22"/>
        </w:rPr>
        <w:t>,</w:t>
      </w:r>
      <w:r w:rsidR="00E81BF4" w:rsidRPr="004B42B1">
        <w:rPr>
          <w:rFonts w:ascii="Avenir Book" w:hAnsi="Avenir Book" w:cs="Calibri"/>
          <w:sz w:val="22"/>
          <w:szCs w:val="22"/>
        </w:rPr>
        <w:t xml:space="preserve"> </w:t>
      </w:r>
      <w:r w:rsidR="00E81BF4">
        <w:rPr>
          <w:rFonts w:ascii="Avenir Book" w:hAnsi="Avenir Book" w:cs="Calibri"/>
          <w:sz w:val="22"/>
          <w:szCs w:val="22"/>
        </w:rPr>
        <w:t xml:space="preserve">responding to and preventing </w:t>
      </w:r>
      <w:r w:rsidR="00E81BF4" w:rsidRPr="004B42B1">
        <w:rPr>
          <w:rFonts w:ascii="Avenir Book" w:hAnsi="Avenir Book" w:cs="Calibri"/>
          <w:sz w:val="22"/>
          <w:szCs w:val="22"/>
        </w:rPr>
        <w:t>violence against women is an obligation in relation to gender rights, civil and political rights; economic, social and cultural rights; disability rights; child rights; as well as rights to be free from torture (and other cruel, inhuman or degrading treatment or punishment); and racial discrimination.</w:t>
      </w:r>
    </w:p>
    <w:p w14:paraId="54638F10" w14:textId="77777777" w:rsidR="00860E14" w:rsidRDefault="00860E14" w:rsidP="005D63B0">
      <w:pPr>
        <w:pStyle w:val="NormalWeb"/>
        <w:spacing w:before="0" w:beforeAutospacing="0" w:after="0" w:afterAutospacing="0" w:line="240" w:lineRule="auto"/>
        <w:ind w:left="284"/>
        <w:jc w:val="left"/>
        <w:rPr>
          <w:rFonts w:ascii="Avenir Book" w:eastAsia="Times New Roman" w:hAnsi="Avenir Book" w:cs="Calibri"/>
          <w:sz w:val="22"/>
          <w:szCs w:val="22"/>
          <w:lang w:val="en-AU" w:eastAsia="en-GB"/>
        </w:rPr>
      </w:pPr>
    </w:p>
    <w:p w14:paraId="031BFAA6" w14:textId="7534765B" w:rsidR="00513DC2" w:rsidRPr="00513DC2" w:rsidRDefault="00513DC2" w:rsidP="005D63B0">
      <w:pPr>
        <w:pStyle w:val="NormalWeb"/>
        <w:spacing w:before="0" w:beforeAutospacing="0" w:after="0" w:afterAutospacing="0" w:line="240" w:lineRule="auto"/>
        <w:ind w:left="284"/>
        <w:jc w:val="left"/>
        <w:rPr>
          <w:rFonts w:ascii="Avenir Book" w:eastAsia="Times New Roman" w:hAnsi="Avenir Book" w:cs="Times New Roman"/>
          <w:sz w:val="22"/>
          <w:szCs w:val="22"/>
          <w:lang w:val="en-AU" w:eastAsia="en-GB"/>
        </w:rPr>
      </w:pPr>
      <w:r>
        <w:rPr>
          <w:rFonts w:ascii="Avenir Book" w:eastAsia="Times New Roman" w:hAnsi="Avenir Book" w:cs="Times New Roman"/>
          <w:color w:val="000000"/>
          <w:spacing w:val="4"/>
          <w:sz w:val="22"/>
          <w:szCs w:val="22"/>
          <w:shd w:val="clear" w:color="auto" w:fill="FFFFFF"/>
          <w:lang w:val="en-AU" w:eastAsia="en-GB"/>
        </w:rPr>
        <w:t>WWDA believes that responding to</w:t>
      </w:r>
      <w:r w:rsidR="00BF7690">
        <w:rPr>
          <w:rFonts w:ascii="Avenir Book" w:eastAsia="Times New Roman" w:hAnsi="Avenir Book" w:cs="Times New Roman"/>
          <w:color w:val="000000"/>
          <w:spacing w:val="4"/>
          <w:sz w:val="22"/>
          <w:szCs w:val="22"/>
          <w:shd w:val="clear" w:color="auto" w:fill="FFFFFF"/>
          <w:lang w:val="en-AU" w:eastAsia="en-GB"/>
        </w:rPr>
        <w:t xml:space="preserve"> challenges in national policy environments </w:t>
      </w:r>
      <w:r w:rsidR="00860E14" w:rsidRPr="00860E14">
        <w:rPr>
          <w:rFonts w:ascii="Avenir Book" w:eastAsia="Times New Roman" w:hAnsi="Avenir Book" w:cs="Times New Roman"/>
          <w:color w:val="000000"/>
          <w:spacing w:val="4"/>
          <w:sz w:val="22"/>
          <w:szCs w:val="22"/>
          <w:shd w:val="clear" w:color="auto" w:fill="FFFFFF"/>
          <w:lang w:val="en-AU" w:eastAsia="en-GB"/>
        </w:rPr>
        <w:t xml:space="preserve">requires a </w:t>
      </w:r>
      <w:r w:rsidR="00860E14" w:rsidRPr="002E6F17">
        <w:rPr>
          <w:rFonts w:ascii="Avenir Book" w:eastAsia="Times New Roman" w:hAnsi="Avenir Book" w:cs="Times New Roman"/>
          <w:color w:val="000000"/>
          <w:spacing w:val="4"/>
          <w:sz w:val="22"/>
          <w:szCs w:val="22"/>
          <w:shd w:val="clear" w:color="auto" w:fill="FFFFFF"/>
          <w:lang w:val="en-AU" w:eastAsia="en-GB"/>
        </w:rPr>
        <w:t xml:space="preserve">reassessment </w:t>
      </w:r>
      <w:r w:rsidR="00860E14" w:rsidRPr="00860E14">
        <w:rPr>
          <w:rFonts w:ascii="Avenir Book" w:eastAsia="Times New Roman" w:hAnsi="Avenir Book" w:cs="Times New Roman"/>
          <w:color w:val="000000"/>
          <w:spacing w:val="4"/>
          <w:sz w:val="22"/>
          <w:szCs w:val="22"/>
          <w:shd w:val="clear" w:color="auto" w:fill="FFFFFF"/>
          <w:lang w:val="en-AU" w:eastAsia="en-GB"/>
        </w:rPr>
        <w:t xml:space="preserve">of some of the traditional ways of working and solving problems in the </w:t>
      </w:r>
      <w:r w:rsidR="00860E14">
        <w:rPr>
          <w:rFonts w:ascii="Avenir Book" w:eastAsia="Times New Roman" w:hAnsi="Avenir Book" w:cs="Times New Roman"/>
          <w:color w:val="000000"/>
          <w:spacing w:val="4"/>
          <w:sz w:val="22"/>
          <w:szCs w:val="22"/>
          <w:shd w:val="clear" w:color="auto" w:fill="FFFFFF"/>
          <w:lang w:val="en-AU" w:eastAsia="en-GB"/>
        </w:rPr>
        <w:t xml:space="preserve">Australian </w:t>
      </w:r>
      <w:r w:rsidR="00D36458">
        <w:rPr>
          <w:rFonts w:ascii="Avenir Book" w:eastAsia="Times New Roman" w:hAnsi="Avenir Book" w:cs="Times New Roman"/>
          <w:color w:val="000000"/>
          <w:spacing w:val="4"/>
          <w:sz w:val="22"/>
          <w:szCs w:val="22"/>
          <w:shd w:val="clear" w:color="auto" w:fill="FFFFFF"/>
          <w:lang w:val="en-AU" w:eastAsia="en-GB"/>
        </w:rPr>
        <w:t>P</w:t>
      </w:r>
      <w:r w:rsidR="00860E14">
        <w:rPr>
          <w:rFonts w:ascii="Avenir Book" w:eastAsia="Times New Roman" w:hAnsi="Avenir Book" w:cs="Times New Roman"/>
          <w:color w:val="000000"/>
          <w:spacing w:val="4"/>
          <w:sz w:val="22"/>
          <w:szCs w:val="22"/>
          <w:shd w:val="clear" w:color="auto" w:fill="FFFFFF"/>
          <w:lang w:val="en-AU" w:eastAsia="en-GB"/>
        </w:rPr>
        <w:t xml:space="preserve">ublic </w:t>
      </w:r>
      <w:r w:rsidR="00D36458">
        <w:rPr>
          <w:rFonts w:ascii="Avenir Book" w:eastAsia="Times New Roman" w:hAnsi="Avenir Book" w:cs="Times New Roman"/>
          <w:color w:val="000000"/>
          <w:spacing w:val="4"/>
          <w:sz w:val="22"/>
          <w:szCs w:val="22"/>
          <w:shd w:val="clear" w:color="auto" w:fill="FFFFFF"/>
          <w:lang w:val="en-AU" w:eastAsia="en-GB"/>
        </w:rPr>
        <w:t>S</w:t>
      </w:r>
      <w:r w:rsidR="00860E14">
        <w:rPr>
          <w:rFonts w:ascii="Avenir Book" w:eastAsia="Times New Roman" w:hAnsi="Avenir Book" w:cs="Times New Roman"/>
          <w:color w:val="000000"/>
          <w:spacing w:val="4"/>
          <w:sz w:val="22"/>
          <w:szCs w:val="22"/>
          <w:shd w:val="clear" w:color="auto" w:fill="FFFFFF"/>
          <w:lang w:val="en-AU" w:eastAsia="en-GB"/>
        </w:rPr>
        <w:t>ervice</w:t>
      </w:r>
      <w:r w:rsidR="00860E14" w:rsidRPr="00860E14">
        <w:rPr>
          <w:rFonts w:ascii="Avenir Book" w:eastAsia="Times New Roman" w:hAnsi="Avenir Book" w:cs="Times New Roman"/>
          <w:color w:val="000000"/>
          <w:spacing w:val="4"/>
          <w:sz w:val="22"/>
          <w:szCs w:val="22"/>
          <w:shd w:val="clear" w:color="auto" w:fill="FFFFFF"/>
          <w:lang w:val="en-AU" w:eastAsia="en-GB"/>
        </w:rPr>
        <w:t>.</w:t>
      </w:r>
      <w:r w:rsidR="006758F7">
        <w:rPr>
          <w:rStyle w:val="FootnoteReference"/>
          <w:rFonts w:ascii="Avenir Book" w:eastAsia="Times New Roman" w:hAnsi="Avenir Book" w:cs="Times New Roman"/>
          <w:color w:val="000000"/>
          <w:spacing w:val="4"/>
          <w:sz w:val="22"/>
          <w:szCs w:val="22"/>
          <w:shd w:val="clear" w:color="auto" w:fill="FFFFFF"/>
          <w:lang w:val="en-AU" w:eastAsia="en-GB"/>
        </w:rPr>
        <w:footnoteReference w:id="70"/>
      </w:r>
      <w:r w:rsidR="00860E14" w:rsidRPr="00860E14">
        <w:rPr>
          <w:rFonts w:ascii="Avenir Book" w:eastAsia="Times New Roman" w:hAnsi="Avenir Book" w:cs="Times New Roman"/>
          <w:color w:val="000000"/>
          <w:spacing w:val="4"/>
          <w:sz w:val="22"/>
          <w:szCs w:val="22"/>
          <w:shd w:val="clear" w:color="auto" w:fill="FFFFFF"/>
          <w:lang w:val="en-AU" w:eastAsia="en-GB"/>
        </w:rPr>
        <w:t xml:space="preserve"> Linear</w:t>
      </w:r>
      <w:r w:rsidR="002E6F17">
        <w:rPr>
          <w:rFonts w:ascii="Avenir Book" w:eastAsia="Times New Roman" w:hAnsi="Avenir Book" w:cs="Times New Roman"/>
          <w:color w:val="000000"/>
          <w:spacing w:val="4"/>
          <w:sz w:val="22"/>
          <w:szCs w:val="22"/>
          <w:shd w:val="clear" w:color="auto" w:fill="FFFFFF"/>
          <w:lang w:val="en-AU" w:eastAsia="en-GB"/>
        </w:rPr>
        <w:t xml:space="preserve"> and</w:t>
      </w:r>
      <w:r w:rsidR="00860E14" w:rsidRPr="00860E14">
        <w:rPr>
          <w:rFonts w:ascii="Avenir Book" w:eastAsia="Times New Roman" w:hAnsi="Avenir Book" w:cs="Times New Roman"/>
          <w:color w:val="000000"/>
          <w:spacing w:val="4"/>
          <w:sz w:val="22"/>
          <w:szCs w:val="22"/>
          <w:shd w:val="clear" w:color="auto" w:fill="FFFFFF"/>
          <w:lang w:val="en-AU" w:eastAsia="en-GB"/>
        </w:rPr>
        <w:t xml:space="preserve"> traditional approaches to policy formulation</w:t>
      </w:r>
      <w:r w:rsidR="00B22DFC">
        <w:rPr>
          <w:rFonts w:ascii="Avenir Book" w:eastAsia="Times New Roman" w:hAnsi="Avenir Book" w:cs="Times New Roman"/>
          <w:color w:val="000000"/>
          <w:spacing w:val="4"/>
          <w:sz w:val="22"/>
          <w:szCs w:val="22"/>
          <w:shd w:val="clear" w:color="auto" w:fill="FFFFFF"/>
          <w:lang w:val="en-AU" w:eastAsia="en-GB"/>
        </w:rPr>
        <w:t xml:space="preserve"> and service delivery</w:t>
      </w:r>
      <w:r w:rsidR="00533FA1">
        <w:rPr>
          <w:rFonts w:ascii="Avenir Book" w:eastAsia="Times New Roman" w:hAnsi="Avenir Book" w:cs="Times New Roman"/>
          <w:color w:val="000000"/>
          <w:spacing w:val="4"/>
          <w:sz w:val="22"/>
          <w:szCs w:val="22"/>
          <w:shd w:val="clear" w:color="auto" w:fill="FFFFFF"/>
          <w:lang w:val="en-AU" w:eastAsia="en-GB"/>
        </w:rPr>
        <w:t xml:space="preserve"> </w:t>
      </w:r>
      <w:r w:rsidR="00860E14">
        <w:rPr>
          <w:rFonts w:ascii="Avenir Book" w:eastAsia="Times New Roman" w:hAnsi="Avenir Book" w:cs="Times New Roman"/>
          <w:color w:val="000000"/>
          <w:spacing w:val="4"/>
          <w:sz w:val="22"/>
          <w:szCs w:val="22"/>
          <w:shd w:val="clear" w:color="auto" w:fill="FFFFFF"/>
          <w:lang w:val="en-AU" w:eastAsia="en-GB"/>
        </w:rPr>
        <w:t xml:space="preserve">on issues that cut across portfolios </w:t>
      </w:r>
      <w:r w:rsidR="002D1781">
        <w:rPr>
          <w:rFonts w:ascii="Avenir Book" w:eastAsia="Times New Roman" w:hAnsi="Avenir Book" w:cs="Times New Roman"/>
          <w:color w:val="000000"/>
          <w:spacing w:val="4"/>
          <w:sz w:val="22"/>
          <w:szCs w:val="22"/>
          <w:shd w:val="clear" w:color="auto" w:fill="FFFFFF"/>
          <w:lang w:val="en-AU" w:eastAsia="en-GB"/>
        </w:rPr>
        <w:t xml:space="preserve">and jurisdictions </w:t>
      </w:r>
      <w:r w:rsidR="00860E14" w:rsidRPr="00860E14">
        <w:rPr>
          <w:rFonts w:ascii="Avenir Book" w:eastAsia="Times New Roman" w:hAnsi="Avenir Book" w:cs="Times New Roman"/>
          <w:color w:val="000000"/>
          <w:spacing w:val="4"/>
          <w:sz w:val="22"/>
          <w:szCs w:val="22"/>
          <w:shd w:val="clear" w:color="auto" w:fill="FFFFFF"/>
          <w:lang w:val="en-AU" w:eastAsia="en-GB"/>
        </w:rPr>
        <w:t>are inadequate to</w:t>
      </w:r>
      <w:r w:rsidR="00860E14">
        <w:rPr>
          <w:rFonts w:ascii="Avenir Book" w:eastAsia="Times New Roman" w:hAnsi="Avenir Book" w:cs="Times New Roman"/>
          <w:color w:val="000000"/>
          <w:spacing w:val="4"/>
          <w:sz w:val="22"/>
          <w:szCs w:val="22"/>
          <w:shd w:val="clear" w:color="auto" w:fill="FFFFFF"/>
          <w:lang w:val="en-AU" w:eastAsia="en-GB"/>
        </w:rPr>
        <w:t xml:space="preserve"> </w:t>
      </w:r>
      <w:r w:rsidR="00E5485D">
        <w:rPr>
          <w:rFonts w:ascii="Avenir Book" w:eastAsia="Times New Roman" w:hAnsi="Avenir Book" w:cs="Times New Roman"/>
          <w:color w:val="000000"/>
          <w:spacing w:val="4"/>
          <w:sz w:val="22"/>
          <w:szCs w:val="22"/>
          <w:shd w:val="clear" w:color="auto" w:fill="FFFFFF"/>
          <w:lang w:val="en-AU" w:eastAsia="en-GB"/>
        </w:rPr>
        <w:t>tackle</w:t>
      </w:r>
      <w:r w:rsidR="002D1781">
        <w:rPr>
          <w:rFonts w:ascii="Avenir Book" w:eastAsia="Times New Roman" w:hAnsi="Avenir Book" w:cs="Times New Roman"/>
          <w:color w:val="000000"/>
          <w:spacing w:val="4"/>
          <w:sz w:val="22"/>
          <w:szCs w:val="22"/>
          <w:shd w:val="clear" w:color="auto" w:fill="FFFFFF"/>
          <w:lang w:val="en-AU" w:eastAsia="en-GB"/>
        </w:rPr>
        <w:t xml:space="preserve"> the</w:t>
      </w:r>
      <w:r w:rsidR="00860E14">
        <w:rPr>
          <w:rFonts w:ascii="Avenir Book" w:eastAsia="Times New Roman" w:hAnsi="Avenir Book" w:cs="Times New Roman"/>
          <w:color w:val="000000"/>
          <w:spacing w:val="4"/>
          <w:sz w:val="22"/>
          <w:szCs w:val="22"/>
          <w:shd w:val="clear" w:color="auto" w:fill="FFFFFF"/>
          <w:lang w:val="en-AU" w:eastAsia="en-GB"/>
        </w:rPr>
        <w:t xml:space="preserve"> issue </w:t>
      </w:r>
      <w:r w:rsidR="002D1781">
        <w:rPr>
          <w:rFonts w:ascii="Avenir Book" w:eastAsia="Times New Roman" w:hAnsi="Avenir Book" w:cs="Times New Roman"/>
          <w:color w:val="000000"/>
          <w:spacing w:val="4"/>
          <w:sz w:val="22"/>
          <w:szCs w:val="22"/>
          <w:shd w:val="clear" w:color="auto" w:fill="FFFFFF"/>
          <w:lang w:val="en-AU" w:eastAsia="en-GB"/>
        </w:rPr>
        <w:t xml:space="preserve">of </w:t>
      </w:r>
      <w:r w:rsidR="00860E14" w:rsidRPr="00860E14">
        <w:rPr>
          <w:rFonts w:ascii="Avenir Book" w:eastAsia="Times New Roman" w:hAnsi="Avenir Book" w:cs="Times New Roman"/>
          <w:color w:val="000000"/>
          <w:spacing w:val="4"/>
          <w:sz w:val="22"/>
          <w:szCs w:val="22"/>
          <w:shd w:val="clear" w:color="auto" w:fill="FFFFFF"/>
          <w:lang w:val="en-AU" w:eastAsia="en-GB"/>
        </w:rPr>
        <w:t>violence against women, including violence against women and girls with disability</w:t>
      </w:r>
      <w:r w:rsidR="00E5485D">
        <w:rPr>
          <w:rFonts w:ascii="Avenir Book" w:eastAsia="Times New Roman" w:hAnsi="Avenir Book" w:cs="Times New Roman"/>
          <w:color w:val="000000"/>
          <w:spacing w:val="4"/>
          <w:sz w:val="22"/>
          <w:szCs w:val="22"/>
          <w:shd w:val="clear" w:color="auto" w:fill="FFFFFF"/>
          <w:lang w:val="en-AU" w:eastAsia="en-GB"/>
        </w:rPr>
        <w:t xml:space="preserve">. </w:t>
      </w:r>
      <w:r w:rsidR="00A12E75">
        <w:rPr>
          <w:rFonts w:ascii="Avenir Book" w:eastAsia="Times New Roman" w:hAnsi="Avenir Book" w:cs="Times New Roman"/>
          <w:color w:val="000000"/>
          <w:spacing w:val="4"/>
          <w:sz w:val="22"/>
          <w:szCs w:val="22"/>
          <w:shd w:val="clear" w:color="auto" w:fill="FFFFFF"/>
          <w:lang w:val="en-AU" w:eastAsia="en-GB"/>
        </w:rPr>
        <w:t>WWDA does not agree that v</w:t>
      </w:r>
      <w:r w:rsidR="00E5485D" w:rsidRPr="002E6F17">
        <w:rPr>
          <w:rFonts w:ascii="Avenir Book" w:eastAsia="Times New Roman" w:hAnsi="Avenir Book" w:cs="Times New Roman"/>
          <w:color w:val="000000"/>
          <w:spacing w:val="4"/>
          <w:sz w:val="22"/>
          <w:szCs w:val="22"/>
          <w:shd w:val="clear" w:color="auto" w:fill="FFFFFF"/>
          <w:lang w:val="en-AU" w:eastAsia="en-GB"/>
        </w:rPr>
        <w:t>iolence against women</w:t>
      </w:r>
      <w:r w:rsidR="00860E14" w:rsidRPr="002E6F17">
        <w:rPr>
          <w:rFonts w:ascii="Avenir Book" w:eastAsia="Times New Roman" w:hAnsi="Avenir Book" w:cs="Times New Roman"/>
          <w:color w:val="000000"/>
          <w:spacing w:val="4"/>
          <w:sz w:val="22"/>
          <w:szCs w:val="22"/>
          <w:shd w:val="clear" w:color="auto" w:fill="FFFFFF"/>
          <w:lang w:val="en-AU" w:eastAsia="en-GB"/>
        </w:rPr>
        <w:t xml:space="preserve"> is </w:t>
      </w:r>
      <w:r w:rsidR="00A12E75">
        <w:rPr>
          <w:rFonts w:ascii="Avenir Book" w:eastAsia="Times New Roman" w:hAnsi="Avenir Book" w:cs="Times New Roman"/>
          <w:color w:val="000000"/>
          <w:spacing w:val="4"/>
          <w:sz w:val="22"/>
          <w:szCs w:val="22"/>
          <w:shd w:val="clear" w:color="auto" w:fill="FFFFFF"/>
          <w:lang w:val="en-AU" w:eastAsia="en-GB"/>
        </w:rPr>
        <w:t>a</w:t>
      </w:r>
      <w:r w:rsidR="00860E14" w:rsidRPr="002E6F17">
        <w:rPr>
          <w:rFonts w:ascii="Avenir Book" w:eastAsia="Times New Roman" w:hAnsi="Avenir Book" w:cs="Times New Roman"/>
          <w:color w:val="000000"/>
          <w:spacing w:val="4"/>
          <w:sz w:val="22"/>
          <w:szCs w:val="22"/>
          <w:shd w:val="clear" w:color="auto" w:fill="FFFFFF"/>
          <w:lang w:val="en-AU" w:eastAsia="en-GB"/>
        </w:rPr>
        <w:t xml:space="preserve"> wicked problem</w:t>
      </w:r>
      <w:r w:rsidR="00860E14" w:rsidRPr="00860E14">
        <w:rPr>
          <w:rFonts w:ascii="Avenir Book" w:eastAsia="Times New Roman" w:hAnsi="Avenir Book" w:cs="Times New Roman"/>
          <w:color w:val="000000"/>
          <w:spacing w:val="4"/>
          <w:sz w:val="22"/>
          <w:szCs w:val="22"/>
          <w:shd w:val="clear" w:color="auto" w:fill="FFFFFF"/>
          <w:lang w:val="en-AU" w:eastAsia="en-GB"/>
        </w:rPr>
        <w:t>- i.e. ‘an issue highly resistant to resolution’.</w:t>
      </w:r>
      <w:r w:rsidR="006758F7">
        <w:rPr>
          <w:rStyle w:val="FootnoteReference"/>
          <w:rFonts w:ascii="Avenir Book" w:eastAsia="Times New Roman" w:hAnsi="Avenir Book" w:cs="Times New Roman"/>
          <w:color w:val="000000"/>
          <w:spacing w:val="4"/>
          <w:sz w:val="22"/>
          <w:szCs w:val="22"/>
          <w:shd w:val="clear" w:color="auto" w:fill="FFFFFF"/>
          <w:lang w:val="en-AU" w:eastAsia="en-GB"/>
        </w:rPr>
        <w:footnoteReference w:id="71"/>
      </w:r>
      <w:r w:rsidR="000B3E12">
        <w:rPr>
          <w:rFonts w:ascii="Avenir Book" w:eastAsia="Times New Roman" w:hAnsi="Avenir Book" w:cs="Times New Roman"/>
          <w:color w:val="000000"/>
          <w:spacing w:val="4"/>
          <w:sz w:val="22"/>
          <w:szCs w:val="22"/>
          <w:shd w:val="clear" w:color="auto" w:fill="FFFFFF"/>
          <w:lang w:val="en-AU" w:eastAsia="en-GB"/>
        </w:rPr>
        <w:t xml:space="preserve"> Violence against women is an issue with complexity</w:t>
      </w:r>
      <w:r w:rsidR="00A141CD">
        <w:rPr>
          <w:rFonts w:ascii="Avenir Book" w:eastAsia="Times New Roman" w:hAnsi="Avenir Book" w:cs="Times New Roman"/>
          <w:color w:val="000000"/>
          <w:spacing w:val="4"/>
          <w:sz w:val="22"/>
          <w:szCs w:val="22"/>
          <w:shd w:val="clear" w:color="auto" w:fill="FFFFFF"/>
          <w:lang w:val="en-AU" w:eastAsia="en-GB"/>
        </w:rPr>
        <w:t>, specificity,</w:t>
      </w:r>
      <w:r w:rsidR="00460B2A">
        <w:rPr>
          <w:rFonts w:ascii="Avenir Book" w:eastAsia="Times New Roman" w:hAnsi="Avenir Book" w:cs="Times New Roman"/>
          <w:color w:val="000000"/>
          <w:spacing w:val="4"/>
          <w:sz w:val="22"/>
          <w:szCs w:val="22"/>
          <w:shd w:val="clear" w:color="auto" w:fill="FFFFFF"/>
          <w:lang w:val="en-AU" w:eastAsia="en-GB"/>
        </w:rPr>
        <w:t xml:space="preserve"> and nuance</w:t>
      </w:r>
      <w:r w:rsidR="00533FA1">
        <w:rPr>
          <w:rFonts w:ascii="Avenir Book" w:eastAsia="Times New Roman" w:hAnsi="Avenir Book" w:cs="Times New Roman"/>
          <w:color w:val="000000"/>
          <w:spacing w:val="4"/>
          <w:sz w:val="22"/>
          <w:szCs w:val="22"/>
          <w:shd w:val="clear" w:color="auto" w:fill="FFFFFF"/>
          <w:lang w:val="en-AU" w:eastAsia="en-GB"/>
        </w:rPr>
        <w:t xml:space="preserve"> and y</w:t>
      </w:r>
      <w:r w:rsidR="00460B2A">
        <w:rPr>
          <w:rFonts w:ascii="Avenir Book" w:eastAsia="Times New Roman" w:hAnsi="Avenir Book" w:cs="Times New Roman"/>
          <w:color w:val="000000"/>
          <w:spacing w:val="4"/>
          <w:sz w:val="22"/>
          <w:szCs w:val="22"/>
          <w:shd w:val="clear" w:color="auto" w:fill="FFFFFF"/>
          <w:lang w:val="en-AU" w:eastAsia="en-GB"/>
        </w:rPr>
        <w:t xml:space="preserve">et, </w:t>
      </w:r>
      <w:r w:rsidR="00520EEC">
        <w:rPr>
          <w:rFonts w:ascii="Avenir Book" w:eastAsia="Times New Roman" w:hAnsi="Avenir Book" w:cs="Times New Roman"/>
          <w:color w:val="000000"/>
          <w:spacing w:val="4"/>
          <w:sz w:val="22"/>
          <w:szCs w:val="22"/>
          <w:shd w:val="clear" w:color="auto" w:fill="FFFFFF"/>
          <w:lang w:val="en-AU" w:eastAsia="en-GB"/>
        </w:rPr>
        <w:t xml:space="preserve">much can be done </w:t>
      </w:r>
      <w:r w:rsidR="002E6F17">
        <w:rPr>
          <w:rFonts w:ascii="Avenir Book" w:eastAsia="Times New Roman" w:hAnsi="Avenir Book" w:cs="Times New Roman"/>
          <w:color w:val="000000"/>
          <w:spacing w:val="4"/>
          <w:sz w:val="22"/>
          <w:szCs w:val="22"/>
          <w:shd w:val="clear" w:color="auto" w:fill="FFFFFF"/>
          <w:lang w:val="en-AU" w:eastAsia="en-GB"/>
        </w:rPr>
        <w:t xml:space="preserve">within </w:t>
      </w:r>
      <w:r w:rsidR="00A141CD">
        <w:rPr>
          <w:rFonts w:ascii="Avenir Book" w:eastAsia="Times New Roman" w:hAnsi="Avenir Book" w:cs="Times New Roman"/>
          <w:color w:val="000000"/>
          <w:spacing w:val="4"/>
          <w:sz w:val="22"/>
          <w:szCs w:val="22"/>
          <w:shd w:val="clear" w:color="auto" w:fill="FFFFFF"/>
          <w:lang w:val="en-AU" w:eastAsia="en-GB"/>
        </w:rPr>
        <w:t xml:space="preserve">national </w:t>
      </w:r>
      <w:r w:rsidR="00564D1B">
        <w:rPr>
          <w:rFonts w:ascii="Avenir Book" w:eastAsia="Times New Roman" w:hAnsi="Avenir Book" w:cs="Times New Roman"/>
          <w:color w:val="000000"/>
          <w:spacing w:val="4"/>
          <w:sz w:val="22"/>
          <w:szCs w:val="22"/>
          <w:shd w:val="clear" w:color="auto" w:fill="FFFFFF"/>
          <w:lang w:val="en-AU" w:eastAsia="en-GB"/>
        </w:rPr>
        <w:t>policy environments</w:t>
      </w:r>
      <w:r w:rsidR="002E6F17">
        <w:rPr>
          <w:rFonts w:ascii="Avenir Book" w:eastAsia="Times New Roman" w:hAnsi="Avenir Book" w:cs="Times New Roman"/>
          <w:color w:val="000000"/>
          <w:spacing w:val="4"/>
          <w:sz w:val="22"/>
          <w:szCs w:val="22"/>
          <w:shd w:val="clear" w:color="auto" w:fill="FFFFFF"/>
          <w:lang w:val="en-AU" w:eastAsia="en-GB"/>
        </w:rPr>
        <w:t xml:space="preserve"> </w:t>
      </w:r>
      <w:r w:rsidR="00564D1B">
        <w:rPr>
          <w:rFonts w:ascii="Avenir Book" w:eastAsia="Times New Roman" w:hAnsi="Avenir Book" w:cs="Times New Roman"/>
          <w:color w:val="000000"/>
          <w:spacing w:val="4"/>
          <w:sz w:val="22"/>
          <w:szCs w:val="22"/>
          <w:shd w:val="clear" w:color="auto" w:fill="FFFFFF"/>
          <w:lang w:val="en-AU" w:eastAsia="en-GB"/>
        </w:rPr>
        <w:t>t</w:t>
      </w:r>
      <w:r w:rsidR="00F22C94">
        <w:rPr>
          <w:rFonts w:ascii="Avenir Book" w:eastAsia="Times New Roman" w:hAnsi="Avenir Book" w:cs="Times New Roman"/>
          <w:color w:val="000000"/>
          <w:spacing w:val="4"/>
          <w:sz w:val="22"/>
          <w:szCs w:val="22"/>
          <w:shd w:val="clear" w:color="auto" w:fill="FFFFFF"/>
          <w:lang w:val="en-AU" w:eastAsia="en-GB"/>
        </w:rPr>
        <w:t xml:space="preserve">o </w:t>
      </w:r>
      <w:r w:rsidR="00A141CD">
        <w:rPr>
          <w:rFonts w:ascii="Avenir Book" w:eastAsia="Times New Roman" w:hAnsi="Avenir Book" w:cs="Times New Roman"/>
          <w:color w:val="000000"/>
          <w:spacing w:val="4"/>
          <w:sz w:val="22"/>
          <w:szCs w:val="22"/>
          <w:shd w:val="clear" w:color="auto" w:fill="FFFFFF"/>
          <w:lang w:val="en-AU" w:eastAsia="en-GB"/>
        </w:rPr>
        <w:t xml:space="preserve">demonstrate leadership and </w:t>
      </w:r>
      <w:r w:rsidR="00F22C94">
        <w:rPr>
          <w:rFonts w:ascii="Avenir Book" w:eastAsia="Times New Roman" w:hAnsi="Avenir Book" w:cs="Times New Roman"/>
          <w:color w:val="000000"/>
          <w:spacing w:val="4"/>
          <w:sz w:val="22"/>
          <w:szCs w:val="22"/>
          <w:shd w:val="clear" w:color="auto" w:fill="FFFFFF"/>
          <w:lang w:val="en-AU" w:eastAsia="en-GB"/>
        </w:rPr>
        <w:t xml:space="preserve">land </w:t>
      </w:r>
      <w:r w:rsidR="002E6F17">
        <w:rPr>
          <w:rFonts w:ascii="Avenir Book" w:eastAsia="Times New Roman" w:hAnsi="Avenir Book" w:cs="Times New Roman"/>
          <w:color w:val="000000"/>
          <w:spacing w:val="4"/>
          <w:sz w:val="22"/>
          <w:szCs w:val="22"/>
          <w:shd w:val="clear" w:color="auto" w:fill="FFFFFF"/>
          <w:lang w:val="en-AU" w:eastAsia="en-GB"/>
        </w:rPr>
        <w:t xml:space="preserve">socially transformative and </w:t>
      </w:r>
      <w:r w:rsidR="00460B2A">
        <w:rPr>
          <w:rFonts w:ascii="Avenir Book" w:eastAsia="Times New Roman" w:hAnsi="Avenir Book" w:cs="Times New Roman"/>
          <w:color w:val="000000"/>
          <w:spacing w:val="4"/>
          <w:sz w:val="22"/>
          <w:szCs w:val="22"/>
          <w:shd w:val="clear" w:color="auto" w:fill="FFFFFF"/>
          <w:lang w:val="en-AU" w:eastAsia="en-GB"/>
        </w:rPr>
        <w:t xml:space="preserve">sustainable </w:t>
      </w:r>
      <w:r w:rsidR="00F22C94">
        <w:rPr>
          <w:rFonts w:ascii="Avenir Book" w:eastAsia="Times New Roman" w:hAnsi="Avenir Book" w:cs="Times New Roman"/>
          <w:color w:val="000000"/>
          <w:spacing w:val="4"/>
          <w:sz w:val="22"/>
          <w:szCs w:val="22"/>
          <w:shd w:val="clear" w:color="auto" w:fill="FFFFFF"/>
          <w:lang w:val="en-AU" w:eastAsia="en-GB"/>
        </w:rPr>
        <w:lastRenderedPageBreak/>
        <w:t>outcomes</w:t>
      </w:r>
      <w:r w:rsidR="00520EEC">
        <w:rPr>
          <w:rFonts w:ascii="Avenir Book" w:eastAsia="Times New Roman" w:hAnsi="Avenir Book" w:cs="Times New Roman"/>
          <w:color w:val="000000"/>
          <w:spacing w:val="4"/>
          <w:sz w:val="22"/>
          <w:szCs w:val="22"/>
          <w:shd w:val="clear" w:color="auto" w:fill="FFFFFF"/>
          <w:lang w:val="en-AU" w:eastAsia="en-GB"/>
        </w:rPr>
        <w:t xml:space="preserve">. </w:t>
      </w:r>
      <w:r w:rsidR="00A141CD">
        <w:rPr>
          <w:rFonts w:ascii="Avenir Book" w:eastAsia="Times New Roman" w:hAnsi="Avenir Book" w:cs="Times New Roman"/>
          <w:color w:val="000000"/>
          <w:spacing w:val="4"/>
          <w:sz w:val="22"/>
          <w:szCs w:val="22"/>
          <w:shd w:val="clear" w:color="auto" w:fill="FFFFFF"/>
          <w:lang w:val="en-AU" w:eastAsia="en-GB"/>
        </w:rPr>
        <w:t xml:space="preserve">This needs a </w:t>
      </w:r>
      <w:r>
        <w:rPr>
          <w:rFonts w:ascii="Avenir Book" w:eastAsia="Times New Roman" w:hAnsi="Avenir Book" w:cs="Times New Roman"/>
          <w:color w:val="000000"/>
          <w:spacing w:val="4"/>
          <w:sz w:val="22"/>
          <w:szCs w:val="22"/>
          <w:shd w:val="clear" w:color="auto" w:fill="FFFFFF"/>
          <w:lang w:val="en-AU" w:eastAsia="en-GB"/>
        </w:rPr>
        <w:t xml:space="preserve">whole-of-government approach with genuine </w:t>
      </w:r>
      <w:r w:rsidR="00533FA1">
        <w:rPr>
          <w:rFonts w:ascii="Avenir Book" w:eastAsia="Times New Roman" w:hAnsi="Avenir Book" w:cs="Times New Roman"/>
          <w:color w:val="000000"/>
          <w:spacing w:val="4"/>
          <w:sz w:val="22"/>
          <w:szCs w:val="22"/>
          <w:shd w:val="clear" w:color="auto" w:fill="FFFFFF"/>
          <w:lang w:val="en-AU" w:eastAsia="en-GB"/>
        </w:rPr>
        <w:t>collaboration</w:t>
      </w:r>
      <w:r w:rsidR="00520EEC">
        <w:rPr>
          <w:rFonts w:ascii="Avenir Book" w:eastAsia="Times New Roman" w:hAnsi="Avenir Book" w:cs="Times New Roman"/>
          <w:color w:val="000000"/>
          <w:spacing w:val="4"/>
          <w:sz w:val="22"/>
          <w:szCs w:val="22"/>
          <w:shd w:val="clear" w:color="auto" w:fill="FFFFFF"/>
          <w:lang w:val="en-AU" w:eastAsia="en-GB"/>
        </w:rPr>
        <w:t xml:space="preserve"> </w:t>
      </w:r>
      <w:r>
        <w:rPr>
          <w:rFonts w:ascii="Avenir Book" w:eastAsia="Times New Roman" w:hAnsi="Avenir Book" w:cs="Times New Roman"/>
          <w:color w:val="000000"/>
          <w:spacing w:val="4"/>
          <w:sz w:val="22"/>
          <w:szCs w:val="22"/>
          <w:shd w:val="clear" w:color="auto" w:fill="FFFFFF"/>
          <w:lang w:val="en-AU" w:eastAsia="en-GB"/>
        </w:rPr>
        <w:t>across</w:t>
      </w:r>
      <w:r w:rsidRPr="00513DC2">
        <w:rPr>
          <w:rFonts w:ascii="Avenir Book" w:eastAsia="Times New Roman" w:hAnsi="Avenir Book" w:cs="Times New Roman"/>
          <w:color w:val="000000"/>
          <w:spacing w:val="4"/>
          <w:sz w:val="22"/>
          <w:szCs w:val="22"/>
          <w:shd w:val="clear" w:color="auto" w:fill="FFFFFF"/>
          <w:lang w:val="en-AU" w:eastAsia="en-GB"/>
        </w:rPr>
        <w:t xml:space="preserve"> jurisdictional </w:t>
      </w:r>
      <w:r w:rsidR="00520EEC">
        <w:rPr>
          <w:rFonts w:ascii="Avenir Book" w:eastAsia="Times New Roman" w:hAnsi="Avenir Book" w:cs="Times New Roman"/>
          <w:color w:val="000000"/>
          <w:spacing w:val="4"/>
          <w:sz w:val="22"/>
          <w:szCs w:val="22"/>
          <w:shd w:val="clear" w:color="auto" w:fill="FFFFFF"/>
          <w:lang w:val="en-AU" w:eastAsia="en-GB"/>
        </w:rPr>
        <w:t xml:space="preserve">and agency </w:t>
      </w:r>
      <w:r w:rsidRPr="00513DC2">
        <w:rPr>
          <w:rFonts w:ascii="Avenir Book" w:eastAsia="Times New Roman" w:hAnsi="Avenir Book" w:cs="Times New Roman"/>
          <w:color w:val="000000"/>
          <w:spacing w:val="4"/>
          <w:sz w:val="22"/>
          <w:szCs w:val="22"/>
          <w:shd w:val="clear" w:color="auto" w:fill="FFFFFF"/>
          <w:lang w:val="en-AU" w:eastAsia="en-GB"/>
        </w:rPr>
        <w:t>boundar</w:t>
      </w:r>
      <w:r>
        <w:rPr>
          <w:rFonts w:ascii="Avenir Book" w:eastAsia="Times New Roman" w:hAnsi="Avenir Book" w:cs="Times New Roman"/>
          <w:color w:val="000000"/>
          <w:spacing w:val="4"/>
          <w:sz w:val="22"/>
          <w:szCs w:val="22"/>
          <w:shd w:val="clear" w:color="auto" w:fill="FFFFFF"/>
          <w:lang w:val="en-AU" w:eastAsia="en-GB"/>
        </w:rPr>
        <w:t>ies</w:t>
      </w:r>
      <w:r w:rsidR="00460B2A">
        <w:rPr>
          <w:rFonts w:ascii="Avenir Book" w:eastAsia="Times New Roman" w:hAnsi="Avenir Book" w:cs="Times New Roman"/>
          <w:color w:val="000000"/>
          <w:spacing w:val="4"/>
          <w:sz w:val="22"/>
          <w:szCs w:val="22"/>
          <w:shd w:val="clear" w:color="auto" w:fill="FFFFFF"/>
          <w:lang w:val="en-AU" w:eastAsia="en-GB"/>
        </w:rPr>
        <w:t>,</w:t>
      </w:r>
      <w:r>
        <w:rPr>
          <w:rFonts w:ascii="Avenir Book" w:eastAsia="Times New Roman" w:hAnsi="Avenir Book" w:cs="Times New Roman"/>
          <w:color w:val="000000"/>
          <w:spacing w:val="4"/>
          <w:sz w:val="22"/>
          <w:szCs w:val="22"/>
          <w:shd w:val="clear" w:color="auto" w:fill="FFFFFF"/>
          <w:lang w:val="en-AU" w:eastAsia="en-GB"/>
        </w:rPr>
        <w:t xml:space="preserve"> </w:t>
      </w:r>
      <w:r w:rsidR="00520EEC">
        <w:rPr>
          <w:rFonts w:ascii="Avenir Book" w:eastAsia="Times New Roman" w:hAnsi="Avenir Book" w:cs="Times New Roman"/>
          <w:color w:val="000000"/>
          <w:spacing w:val="4"/>
          <w:sz w:val="22"/>
          <w:szCs w:val="22"/>
          <w:shd w:val="clear" w:color="auto" w:fill="FFFFFF"/>
          <w:lang w:val="en-AU" w:eastAsia="en-GB"/>
        </w:rPr>
        <w:t>underpinned by</w:t>
      </w:r>
      <w:r>
        <w:rPr>
          <w:rFonts w:ascii="Avenir Book" w:eastAsia="Times New Roman" w:hAnsi="Avenir Book" w:cs="Times New Roman"/>
          <w:color w:val="000000"/>
          <w:spacing w:val="4"/>
          <w:sz w:val="22"/>
          <w:szCs w:val="22"/>
          <w:shd w:val="clear" w:color="auto" w:fill="FFFFFF"/>
          <w:lang w:val="en-AU" w:eastAsia="en-GB"/>
        </w:rPr>
        <w:t xml:space="preserve"> </w:t>
      </w:r>
      <w:r w:rsidR="00A141CD">
        <w:rPr>
          <w:rFonts w:ascii="Avenir Book" w:eastAsia="Times New Roman" w:hAnsi="Avenir Book" w:cs="Times New Roman"/>
          <w:color w:val="000000"/>
          <w:spacing w:val="4"/>
          <w:sz w:val="22"/>
          <w:szCs w:val="22"/>
          <w:shd w:val="clear" w:color="auto" w:fill="FFFFFF"/>
          <w:lang w:val="en-AU" w:eastAsia="en-GB"/>
        </w:rPr>
        <w:t xml:space="preserve">integrated, </w:t>
      </w:r>
      <w:r>
        <w:rPr>
          <w:rFonts w:ascii="Avenir Book" w:eastAsia="Times New Roman" w:hAnsi="Avenir Book" w:cs="Times New Roman"/>
          <w:color w:val="000000"/>
          <w:spacing w:val="4"/>
          <w:sz w:val="22"/>
          <w:szCs w:val="22"/>
          <w:shd w:val="clear" w:color="auto" w:fill="FFFFFF"/>
          <w:lang w:val="en-AU" w:eastAsia="en-GB"/>
        </w:rPr>
        <w:t xml:space="preserve">adaptive, flexible </w:t>
      </w:r>
      <w:r w:rsidR="00860E14" w:rsidRPr="00860E14">
        <w:rPr>
          <w:rFonts w:ascii="Avenir Book" w:eastAsia="Times New Roman" w:hAnsi="Avenir Book" w:cs="Times New Roman"/>
          <w:color w:val="000000"/>
          <w:spacing w:val="4"/>
          <w:sz w:val="22"/>
          <w:szCs w:val="22"/>
          <w:shd w:val="clear" w:color="auto" w:fill="FFFFFF"/>
          <w:lang w:val="en-AU" w:eastAsia="en-GB"/>
        </w:rPr>
        <w:t>approaches</w:t>
      </w:r>
      <w:r w:rsidR="00520EEC">
        <w:rPr>
          <w:rFonts w:ascii="Avenir Book" w:eastAsia="Times New Roman" w:hAnsi="Avenir Book" w:cs="Times New Roman"/>
          <w:color w:val="000000"/>
          <w:spacing w:val="4"/>
          <w:sz w:val="22"/>
          <w:szCs w:val="22"/>
          <w:shd w:val="clear" w:color="auto" w:fill="FFFFFF"/>
          <w:lang w:val="en-AU" w:eastAsia="en-GB"/>
        </w:rPr>
        <w:t xml:space="preserve"> to ensure</w:t>
      </w:r>
      <w:r>
        <w:rPr>
          <w:rFonts w:ascii="Avenir Book" w:eastAsia="Times New Roman" w:hAnsi="Avenir Book" w:cs="Times New Roman"/>
          <w:color w:val="000000"/>
          <w:spacing w:val="4"/>
          <w:sz w:val="22"/>
          <w:szCs w:val="22"/>
          <w:shd w:val="clear" w:color="auto" w:fill="FFFFFF"/>
          <w:lang w:val="en-AU" w:eastAsia="en-GB"/>
        </w:rPr>
        <w:t xml:space="preserve"> </w:t>
      </w:r>
      <w:r w:rsidR="00A141CD">
        <w:rPr>
          <w:rFonts w:ascii="Avenir Book" w:eastAsia="Times New Roman" w:hAnsi="Avenir Book" w:cs="Times New Roman"/>
          <w:color w:val="000000"/>
          <w:spacing w:val="4"/>
          <w:sz w:val="22"/>
          <w:szCs w:val="22"/>
          <w:shd w:val="clear" w:color="auto" w:fill="FFFFFF"/>
          <w:lang w:val="en-AU" w:eastAsia="en-GB"/>
        </w:rPr>
        <w:t>successful i</w:t>
      </w:r>
      <w:r>
        <w:rPr>
          <w:rFonts w:ascii="Avenir Book" w:eastAsia="Times New Roman" w:hAnsi="Avenir Book" w:cs="Times New Roman"/>
          <w:color w:val="000000"/>
          <w:spacing w:val="4"/>
          <w:sz w:val="22"/>
          <w:szCs w:val="22"/>
          <w:shd w:val="clear" w:color="auto" w:fill="FFFFFF"/>
          <w:lang w:val="en-AU" w:eastAsia="en-GB"/>
        </w:rPr>
        <w:t xml:space="preserve">nformation </w:t>
      </w:r>
      <w:r w:rsidR="00A141CD">
        <w:rPr>
          <w:rFonts w:ascii="Avenir Book" w:eastAsia="Times New Roman" w:hAnsi="Avenir Book" w:cs="Times New Roman"/>
          <w:color w:val="000000"/>
          <w:spacing w:val="4"/>
          <w:sz w:val="22"/>
          <w:szCs w:val="22"/>
          <w:shd w:val="clear" w:color="auto" w:fill="FFFFFF"/>
          <w:lang w:val="en-AU" w:eastAsia="en-GB"/>
        </w:rPr>
        <w:t xml:space="preserve">and program </w:t>
      </w:r>
      <w:r>
        <w:rPr>
          <w:rFonts w:ascii="Avenir Book" w:eastAsia="Times New Roman" w:hAnsi="Avenir Book" w:cs="Times New Roman"/>
          <w:color w:val="000000"/>
          <w:spacing w:val="4"/>
          <w:sz w:val="22"/>
          <w:szCs w:val="22"/>
          <w:shd w:val="clear" w:color="auto" w:fill="FFFFFF"/>
          <w:lang w:val="en-AU" w:eastAsia="en-GB"/>
        </w:rPr>
        <w:t xml:space="preserve">management and </w:t>
      </w:r>
      <w:r w:rsidR="00A141CD">
        <w:rPr>
          <w:rFonts w:ascii="Avenir Book" w:eastAsia="Times New Roman" w:hAnsi="Avenir Book" w:cs="Times New Roman"/>
          <w:color w:val="000000"/>
          <w:spacing w:val="4"/>
          <w:sz w:val="22"/>
          <w:szCs w:val="22"/>
          <w:shd w:val="clear" w:color="auto" w:fill="FFFFFF"/>
          <w:lang w:val="en-AU" w:eastAsia="en-GB"/>
        </w:rPr>
        <w:t xml:space="preserve">service delivery. This also needs a </w:t>
      </w:r>
      <w:r w:rsidR="00F22C94" w:rsidRPr="00860E14">
        <w:rPr>
          <w:rFonts w:ascii="Avenir Book" w:eastAsia="Times New Roman" w:hAnsi="Avenir Book" w:cs="Times New Roman"/>
          <w:color w:val="000000"/>
          <w:spacing w:val="4"/>
          <w:sz w:val="22"/>
          <w:szCs w:val="22"/>
          <w:shd w:val="clear" w:color="auto" w:fill="FFFFFF"/>
          <w:lang w:val="en-AU" w:eastAsia="en-GB"/>
        </w:rPr>
        <w:t>‘</w:t>
      </w:r>
      <w:r w:rsidR="00860E14" w:rsidRPr="00860E14">
        <w:rPr>
          <w:rFonts w:ascii="Avenir Book" w:eastAsia="Times New Roman" w:hAnsi="Avenir Book" w:cs="Times New Roman"/>
          <w:color w:val="000000"/>
          <w:spacing w:val="4"/>
          <w:sz w:val="22"/>
          <w:szCs w:val="22"/>
          <w:shd w:val="clear" w:color="auto" w:fill="FFFFFF"/>
          <w:lang w:val="en-AU" w:eastAsia="en-GB"/>
        </w:rPr>
        <w:t>higher stakeholder commitment’</w:t>
      </w:r>
      <w:r>
        <w:rPr>
          <w:rFonts w:ascii="Avenir Book" w:eastAsia="Times New Roman" w:hAnsi="Avenir Book" w:cs="Times New Roman"/>
          <w:color w:val="000000"/>
          <w:spacing w:val="4"/>
          <w:sz w:val="22"/>
          <w:szCs w:val="22"/>
          <w:shd w:val="clear" w:color="auto" w:fill="FFFFFF"/>
          <w:lang w:val="en-AU" w:eastAsia="en-GB"/>
        </w:rPr>
        <w:t xml:space="preserve"> </w:t>
      </w:r>
      <w:r w:rsidR="006758F7">
        <w:rPr>
          <w:rStyle w:val="FootnoteReference"/>
          <w:rFonts w:ascii="Avenir Book" w:eastAsia="Times New Roman" w:hAnsi="Avenir Book" w:cs="Times New Roman"/>
          <w:color w:val="000000"/>
          <w:spacing w:val="4"/>
          <w:sz w:val="22"/>
          <w:szCs w:val="22"/>
          <w:shd w:val="clear" w:color="auto" w:fill="FFFFFF"/>
          <w:lang w:val="en-AU" w:eastAsia="en-GB"/>
        </w:rPr>
        <w:footnoteReference w:id="72"/>
      </w:r>
      <w:r w:rsidR="006758F7">
        <w:rPr>
          <w:rFonts w:ascii="Avenir Book" w:eastAsia="Times New Roman" w:hAnsi="Avenir Book" w:cs="Times New Roman"/>
          <w:color w:val="000000"/>
          <w:spacing w:val="4"/>
          <w:sz w:val="22"/>
          <w:szCs w:val="22"/>
          <w:shd w:val="clear" w:color="auto" w:fill="FFFFFF"/>
          <w:lang w:val="en-AU" w:eastAsia="en-GB"/>
        </w:rPr>
        <w:t xml:space="preserve"> </w:t>
      </w:r>
      <w:r w:rsidR="00A141CD">
        <w:rPr>
          <w:rFonts w:ascii="Avenir Book" w:eastAsia="Times New Roman" w:hAnsi="Avenir Book" w:cs="Times New Roman"/>
          <w:color w:val="000000"/>
          <w:spacing w:val="4"/>
          <w:sz w:val="22"/>
          <w:szCs w:val="22"/>
          <w:shd w:val="clear" w:color="auto" w:fill="FFFFFF"/>
          <w:lang w:val="en-AU" w:eastAsia="en-GB"/>
        </w:rPr>
        <w:t>from the Commonwealth including responsiveness to, and robust engagement with, a comprehensive range of stakeholder expertise and views so that there is the</w:t>
      </w:r>
      <w:r w:rsidRPr="00513DC2">
        <w:rPr>
          <w:rFonts w:ascii="Avenir Book" w:eastAsia="Times New Roman" w:hAnsi="Avenir Book" w:cs="Times New Roman"/>
          <w:color w:val="000000"/>
          <w:spacing w:val="4"/>
          <w:sz w:val="22"/>
          <w:szCs w:val="22"/>
          <w:shd w:val="clear" w:color="auto" w:fill="FFFFFF"/>
          <w:lang w:val="en-AU" w:eastAsia="en-GB"/>
        </w:rPr>
        <w:t xml:space="preserve"> courage for policy change or adjustment</w:t>
      </w:r>
      <w:r w:rsidR="00A141CD">
        <w:rPr>
          <w:rFonts w:ascii="Avenir Book" w:eastAsia="Times New Roman" w:hAnsi="Avenir Book" w:cs="Times New Roman"/>
          <w:color w:val="000000"/>
          <w:spacing w:val="4"/>
          <w:sz w:val="22"/>
          <w:szCs w:val="22"/>
          <w:shd w:val="clear" w:color="auto" w:fill="FFFFFF"/>
          <w:lang w:val="en-AU" w:eastAsia="en-GB"/>
        </w:rPr>
        <w:t xml:space="preserve"> and Australia has a truly fit-for-purpose national policy and programmatic environment to respond to and prevent violence against women</w:t>
      </w:r>
      <w:r w:rsidR="002E6F17">
        <w:rPr>
          <w:rFonts w:ascii="Avenir Book" w:eastAsia="Times New Roman" w:hAnsi="Avenir Book" w:cs="Times New Roman"/>
          <w:color w:val="000000"/>
          <w:spacing w:val="4"/>
          <w:sz w:val="22"/>
          <w:szCs w:val="22"/>
          <w:shd w:val="clear" w:color="auto" w:fill="FFFFFF"/>
          <w:lang w:val="en-AU" w:eastAsia="en-GB"/>
        </w:rPr>
        <w:t xml:space="preserve">. </w:t>
      </w:r>
    </w:p>
    <w:p w14:paraId="75518FBB" w14:textId="77777777" w:rsidR="00513DC2" w:rsidRPr="00860E14" w:rsidRDefault="00513DC2" w:rsidP="00860E14">
      <w:pPr>
        <w:pStyle w:val="NormalWeb"/>
        <w:spacing w:before="0" w:beforeAutospacing="0" w:after="0" w:afterAutospacing="0" w:line="240" w:lineRule="auto"/>
        <w:ind w:left="284"/>
        <w:jc w:val="left"/>
        <w:rPr>
          <w:rFonts w:ascii="Avenir Book" w:eastAsia="Times New Roman" w:hAnsi="Avenir Book" w:cs="Times New Roman"/>
          <w:sz w:val="22"/>
          <w:szCs w:val="22"/>
          <w:lang w:val="en-AU" w:eastAsia="en-GB"/>
        </w:rPr>
      </w:pPr>
    </w:p>
    <w:p w14:paraId="573D45FF" w14:textId="3F905EA5" w:rsidR="00860E14" w:rsidRPr="00860E14" w:rsidRDefault="00860E14" w:rsidP="00860E14"/>
    <w:p w14:paraId="79579F73" w14:textId="762045F3" w:rsidR="00E81BF4" w:rsidRPr="00B6515C" w:rsidRDefault="00DE0A04" w:rsidP="00CB15C4">
      <w:pPr>
        <w:pStyle w:val="Heading1"/>
        <w:numPr>
          <w:ilvl w:val="0"/>
          <w:numId w:val="5"/>
        </w:numPr>
        <w:spacing w:before="0" w:after="0" w:line="240" w:lineRule="auto"/>
        <w:rPr>
          <w:rFonts w:ascii="Avenir Book" w:hAnsi="Avenir Book"/>
          <w:color w:val="F030A0"/>
        </w:rPr>
      </w:pPr>
      <w:bookmarkStart w:id="91" w:name="_Toc47695296"/>
      <w:r>
        <w:rPr>
          <w:rFonts w:ascii="Avenir Book" w:hAnsi="Avenir Book"/>
          <w:color w:val="F030A0"/>
        </w:rPr>
        <w:t>R</w:t>
      </w:r>
      <w:r w:rsidR="00E81BF4" w:rsidRPr="00B6515C">
        <w:rPr>
          <w:rFonts w:ascii="Avenir Book" w:hAnsi="Avenir Book"/>
          <w:color w:val="F030A0"/>
        </w:rPr>
        <w:t>ecommendations</w:t>
      </w:r>
      <w:bookmarkEnd w:id="91"/>
    </w:p>
    <w:p w14:paraId="0E63BAE0" w14:textId="77777777" w:rsidR="00E81BF4" w:rsidRPr="000709B9" w:rsidRDefault="00E81BF4" w:rsidP="006F2B36">
      <w:pPr>
        <w:rPr>
          <w:rFonts w:ascii="Avenir Book" w:hAnsi="Avenir Book" w:cs="Calibri"/>
          <w:sz w:val="22"/>
          <w:szCs w:val="22"/>
        </w:rPr>
      </w:pPr>
    </w:p>
    <w:p w14:paraId="2CF594AA" w14:textId="22B64BDF" w:rsidR="00E81BF4" w:rsidRDefault="00533FA1" w:rsidP="00CB15C4">
      <w:pPr>
        <w:pStyle w:val="Heading3"/>
        <w:numPr>
          <w:ilvl w:val="1"/>
          <w:numId w:val="5"/>
        </w:numPr>
        <w:rPr>
          <w:rFonts w:ascii="Avenir Book" w:hAnsi="Avenir Book"/>
        </w:rPr>
      </w:pPr>
      <w:bookmarkStart w:id="92" w:name="_Toc47695297"/>
      <w:r>
        <w:rPr>
          <w:rFonts w:ascii="Avenir Book" w:hAnsi="Avenir Book"/>
        </w:rPr>
        <w:t>E</w:t>
      </w:r>
      <w:r w:rsidR="00E81BF4" w:rsidRPr="007A2788">
        <w:rPr>
          <w:rFonts w:ascii="Avenir Book" w:hAnsi="Avenir Book"/>
        </w:rPr>
        <w:t xml:space="preserve">nhancements to the evidence </w:t>
      </w:r>
      <w:r w:rsidR="00E81BF4">
        <w:rPr>
          <w:rFonts w:ascii="Avenir Book" w:hAnsi="Avenir Book"/>
        </w:rPr>
        <w:t xml:space="preserve">and conceptual </w:t>
      </w:r>
      <w:r w:rsidR="00E81BF4" w:rsidRPr="007A2788">
        <w:rPr>
          <w:rFonts w:ascii="Avenir Book" w:hAnsi="Avenir Book"/>
        </w:rPr>
        <w:t>base</w:t>
      </w:r>
      <w:bookmarkEnd w:id="92"/>
    </w:p>
    <w:p w14:paraId="586326D1" w14:textId="77777777" w:rsidR="00E81BF4" w:rsidRPr="00BB5C1F" w:rsidRDefault="00E81BF4" w:rsidP="00BB5C1F"/>
    <w:p w14:paraId="48727635" w14:textId="16C3E0C9" w:rsidR="00E81BF4" w:rsidRPr="000A43CC" w:rsidRDefault="00E81BF4" w:rsidP="000A43CC">
      <w:pPr>
        <w:pStyle w:val="ListParagraph"/>
        <w:numPr>
          <w:ilvl w:val="0"/>
          <w:numId w:val="16"/>
        </w:numPr>
        <w:spacing w:after="0" w:line="240" w:lineRule="auto"/>
        <w:jc w:val="left"/>
        <w:rPr>
          <w:rFonts w:ascii="Avenir Book" w:eastAsia="Times New Roman" w:hAnsi="Avenir Book" w:cs="Times New Roman"/>
          <w:sz w:val="22"/>
          <w:szCs w:val="22"/>
          <w:lang w:val="en-AU" w:eastAsia="en-GB"/>
        </w:rPr>
      </w:pPr>
      <w:r w:rsidRPr="000A43CC">
        <w:rPr>
          <w:rFonts w:ascii="Avenir Book" w:hAnsi="Avenir Book" w:cs="Arial"/>
          <w:bCs/>
          <w:sz w:val="22"/>
          <w:szCs w:val="22"/>
        </w:rPr>
        <w:t xml:space="preserve">WWDA recommends that any new National Plan </w:t>
      </w:r>
      <w:r w:rsidRPr="000A43CC">
        <w:rPr>
          <w:rFonts w:ascii="Avenir Book" w:hAnsi="Avenir Book" w:cs="Arial"/>
          <w:b/>
          <w:sz w:val="22"/>
          <w:szCs w:val="22"/>
        </w:rPr>
        <w:t>preserve</w:t>
      </w:r>
      <w:r w:rsidRPr="000A43CC">
        <w:rPr>
          <w:rFonts w:ascii="Avenir Book" w:hAnsi="Avenir Book" w:cs="Arial"/>
          <w:bCs/>
          <w:sz w:val="22"/>
          <w:szCs w:val="22"/>
        </w:rPr>
        <w:t xml:space="preserve"> the language of ‘violence against women’ and utilise the definition of ‘gender-based violence’ as articulated in CEDAW General Recommendation 35 ‘Gender-based Violence Against Women’ (2017).</w:t>
      </w:r>
      <w:r w:rsidR="00AC1C0A">
        <w:rPr>
          <w:rStyle w:val="FootnoteReference"/>
          <w:rFonts w:ascii="Avenir Book" w:hAnsi="Avenir Book" w:cs="Arial"/>
          <w:bCs/>
          <w:sz w:val="22"/>
          <w:szCs w:val="22"/>
        </w:rPr>
        <w:footnoteReference w:id="73"/>
      </w:r>
      <w:r w:rsidRPr="000A43CC">
        <w:rPr>
          <w:rFonts w:ascii="Avenir Book" w:eastAsia="Times New Roman" w:hAnsi="Avenir Book" w:cs="Times New Roman"/>
          <w:sz w:val="22"/>
          <w:szCs w:val="22"/>
          <w:lang w:val="en-AU" w:eastAsia="en-GB"/>
        </w:rPr>
        <w:t xml:space="preserve"> WWDA </w:t>
      </w:r>
      <w:r>
        <w:rPr>
          <w:rFonts w:ascii="Avenir Book" w:eastAsia="Times New Roman" w:hAnsi="Avenir Book" w:cs="Times New Roman"/>
          <w:sz w:val="22"/>
          <w:szCs w:val="22"/>
          <w:lang w:val="en-AU" w:eastAsia="en-GB"/>
        </w:rPr>
        <w:t xml:space="preserve">recommends that an </w:t>
      </w:r>
      <w:r w:rsidRPr="000A43CC">
        <w:rPr>
          <w:rFonts w:ascii="Avenir Book" w:eastAsia="Times New Roman" w:hAnsi="Avenir Book" w:cs="Times New Roman"/>
          <w:sz w:val="22"/>
          <w:szCs w:val="22"/>
          <w:lang w:val="en-AU" w:eastAsia="en-GB"/>
        </w:rPr>
        <w:t xml:space="preserve">inclusive definition of ‘violence against women’ </w:t>
      </w:r>
      <w:r>
        <w:rPr>
          <w:rFonts w:ascii="Avenir Book" w:eastAsia="Times New Roman" w:hAnsi="Avenir Book" w:cs="Times New Roman"/>
          <w:sz w:val="22"/>
          <w:szCs w:val="22"/>
          <w:lang w:val="en-AU" w:eastAsia="en-GB"/>
        </w:rPr>
        <w:t>is one that is</w:t>
      </w:r>
      <w:r w:rsidRPr="000A43CC">
        <w:rPr>
          <w:rFonts w:ascii="Avenir Book" w:eastAsia="Times New Roman" w:hAnsi="Avenir Book" w:cs="Times New Roman"/>
          <w:sz w:val="22"/>
          <w:szCs w:val="22"/>
          <w:lang w:val="en-AU" w:eastAsia="en-GB"/>
        </w:rPr>
        <w:t xml:space="preserve"> consistent with, and reflects Australia’s international human rights obligations</w:t>
      </w:r>
      <w:r>
        <w:rPr>
          <w:rFonts w:ascii="Avenir Book" w:eastAsia="Times New Roman" w:hAnsi="Avenir Book" w:cs="Times New Roman"/>
          <w:sz w:val="22"/>
          <w:szCs w:val="22"/>
          <w:lang w:val="en-AU" w:eastAsia="en-GB"/>
        </w:rPr>
        <w:t xml:space="preserve"> and acknowledges that v</w:t>
      </w:r>
      <w:r w:rsidRPr="000A43CC">
        <w:rPr>
          <w:rFonts w:ascii="Avenir Book" w:eastAsia="Times New Roman" w:hAnsi="Avenir Book" w:cs="Times New Roman"/>
          <w:sz w:val="22"/>
          <w:szCs w:val="22"/>
          <w:lang w:val="en-AU" w:eastAsia="en-GB"/>
        </w:rPr>
        <w:t xml:space="preserve">iolence against women occurs on a continuum that spans interpersonal and structural violence; acknowledges the structural aspects and factors of discrimination, including structural and institutional inequalities; and analyses social and economic hierarchies between women and men (inter-gender inequalities) and among women (intra-gender inequalities). </w:t>
      </w:r>
    </w:p>
    <w:p w14:paraId="4A0C8884" w14:textId="77777777" w:rsidR="00E81BF4" w:rsidRPr="00CC5A5A" w:rsidRDefault="00E81BF4" w:rsidP="00CC5A5A">
      <w:pPr>
        <w:ind w:left="360" w:right="57"/>
        <w:rPr>
          <w:rFonts w:ascii="Avenir Book" w:hAnsi="Avenir Book" w:cstheme="minorHAnsi"/>
          <w:sz w:val="22"/>
          <w:szCs w:val="22"/>
        </w:rPr>
      </w:pPr>
    </w:p>
    <w:p w14:paraId="51CD370B" w14:textId="271CF288" w:rsidR="00E81BF4" w:rsidRDefault="00E81BF4" w:rsidP="00A726AD">
      <w:pPr>
        <w:pStyle w:val="ListParagraph"/>
        <w:numPr>
          <w:ilvl w:val="0"/>
          <w:numId w:val="16"/>
        </w:numPr>
        <w:spacing w:after="0" w:line="240" w:lineRule="auto"/>
        <w:ind w:right="57"/>
        <w:jc w:val="left"/>
        <w:rPr>
          <w:rFonts w:ascii="Avenir Book" w:hAnsi="Avenir Book" w:cstheme="minorHAnsi"/>
          <w:sz w:val="22"/>
          <w:szCs w:val="22"/>
        </w:rPr>
      </w:pPr>
      <w:r w:rsidRPr="00CC5A5A">
        <w:rPr>
          <w:rFonts w:ascii="Avenir Book" w:hAnsi="Avenir Book" w:cstheme="minorHAnsi"/>
          <w:sz w:val="22"/>
          <w:szCs w:val="22"/>
        </w:rPr>
        <w:t>Notwithstanding the current pilot phase of the National Disability Data Asset, WWDA recommends that the Commonwealth should commission a comprehensive assessment, using intersectional research methodologies, on the situation and rights of women and girls with disability in Australia, in order to establish a baseline of disaggregated data and intersectional evidence to measure progress toward implementation of CEDAW and CRPD.</w:t>
      </w:r>
      <w:r w:rsidR="00AC1C0A">
        <w:rPr>
          <w:rStyle w:val="FootnoteReference"/>
          <w:rFonts w:ascii="Avenir Book" w:hAnsi="Avenir Book" w:cstheme="minorHAnsi"/>
          <w:sz w:val="22"/>
          <w:szCs w:val="22"/>
        </w:rPr>
        <w:footnoteReference w:id="74"/>
      </w:r>
    </w:p>
    <w:p w14:paraId="273340CE" w14:textId="77777777" w:rsidR="00E81BF4" w:rsidRPr="00CC5A5A" w:rsidRDefault="00E81BF4" w:rsidP="00CC5A5A">
      <w:pPr>
        <w:ind w:left="360" w:right="57"/>
        <w:rPr>
          <w:rFonts w:ascii="Avenir Book" w:hAnsi="Avenir Book" w:cstheme="minorHAnsi"/>
          <w:sz w:val="22"/>
          <w:szCs w:val="22"/>
        </w:rPr>
      </w:pPr>
    </w:p>
    <w:p w14:paraId="2F3E2957" w14:textId="01733B3E" w:rsidR="00E81BF4" w:rsidRDefault="00E81BF4" w:rsidP="00A726AD">
      <w:pPr>
        <w:pStyle w:val="ListParagraph"/>
        <w:numPr>
          <w:ilvl w:val="0"/>
          <w:numId w:val="16"/>
        </w:numPr>
        <w:spacing w:after="0" w:line="240" w:lineRule="auto"/>
        <w:jc w:val="left"/>
        <w:rPr>
          <w:rFonts w:ascii="Avenir Book" w:eastAsia="Times New Roman" w:hAnsi="Avenir Book" w:cs="Times New Roman"/>
          <w:color w:val="000000" w:themeColor="text1"/>
          <w:sz w:val="22"/>
          <w:szCs w:val="22"/>
          <w:lang w:val="en-AU" w:eastAsia="en-GB"/>
        </w:rPr>
      </w:pPr>
      <w:r w:rsidRPr="00CC5A5A">
        <w:rPr>
          <w:rFonts w:ascii="Avenir Book" w:hAnsi="Avenir Book" w:cstheme="minorHAnsi"/>
          <w:sz w:val="22"/>
          <w:szCs w:val="22"/>
        </w:rPr>
        <w:t>WWDA recommends that t</w:t>
      </w:r>
      <w:r w:rsidRPr="00CC5A5A">
        <w:rPr>
          <w:rFonts w:ascii="Avenir Book" w:eastAsia="Times New Roman" w:hAnsi="Avenir Book" w:cs="Times New Roman"/>
          <w:sz w:val="22"/>
          <w:szCs w:val="22"/>
          <w:lang w:val="en-AU" w:eastAsia="en-GB"/>
        </w:rPr>
        <w:t xml:space="preserve">o support </w:t>
      </w:r>
      <w:r>
        <w:rPr>
          <w:rFonts w:ascii="Avenir Book" w:eastAsia="Times New Roman" w:hAnsi="Avenir Book" w:cs="Times New Roman"/>
          <w:sz w:val="22"/>
          <w:szCs w:val="22"/>
          <w:lang w:val="en-AU" w:eastAsia="en-GB"/>
        </w:rPr>
        <w:t>lay</w:t>
      </w:r>
      <w:r w:rsidRPr="00CC5A5A">
        <w:rPr>
          <w:rFonts w:ascii="Avenir Book" w:eastAsia="Times New Roman" w:hAnsi="Avenir Book" w:cs="Times New Roman"/>
          <w:sz w:val="22"/>
          <w:szCs w:val="22"/>
          <w:lang w:val="en-AU" w:eastAsia="en-GB"/>
        </w:rPr>
        <w:t xml:space="preserve"> audiences to access existing data,</w:t>
      </w:r>
      <w:r>
        <w:rPr>
          <w:rFonts w:ascii="Avenir Book" w:eastAsia="Times New Roman" w:hAnsi="Avenir Book" w:cs="Times New Roman"/>
          <w:sz w:val="22"/>
          <w:szCs w:val="22"/>
          <w:lang w:val="en-AU" w:eastAsia="en-GB"/>
        </w:rPr>
        <w:t xml:space="preserve"> </w:t>
      </w:r>
      <w:r w:rsidR="00913AD1">
        <w:rPr>
          <w:rFonts w:ascii="Avenir Book" w:eastAsia="Times New Roman" w:hAnsi="Avenir Book" w:cs="Times New Roman"/>
          <w:sz w:val="22"/>
          <w:szCs w:val="22"/>
          <w:lang w:val="en-AU" w:eastAsia="en-GB"/>
        </w:rPr>
        <w:t>‘</w:t>
      </w:r>
      <w:r w:rsidRPr="00CC5A5A">
        <w:rPr>
          <w:rFonts w:ascii="Avenir Book" w:eastAsia="Times New Roman" w:hAnsi="Avenir Book" w:cs="Times New Roman"/>
          <w:sz w:val="22"/>
          <w:szCs w:val="22"/>
          <w:lang w:val="en-AU" w:eastAsia="en-GB"/>
        </w:rPr>
        <w:t>specialist data agencies</w:t>
      </w:r>
      <w:r w:rsidR="00913AD1">
        <w:rPr>
          <w:rFonts w:ascii="Avenir Book" w:eastAsia="Times New Roman" w:hAnsi="Avenir Book" w:cs="Times New Roman"/>
          <w:sz w:val="22"/>
          <w:szCs w:val="22"/>
          <w:lang w:val="en-AU" w:eastAsia="en-GB"/>
        </w:rPr>
        <w:t>…</w:t>
      </w:r>
      <w:r w:rsidRPr="00CC5A5A">
        <w:rPr>
          <w:rFonts w:ascii="Avenir Book" w:eastAsia="Times New Roman" w:hAnsi="Avenir Book" w:cs="Times New Roman"/>
          <w:sz w:val="22"/>
          <w:szCs w:val="22"/>
          <w:lang w:val="en-AU" w:eastAsia="en-GB"/>
        </w:rPr>
        <w:t xml:space="preserve"> review the accessibility and presentation of domestic and family violence and sexual assault data on their websites</w:t>
      </w:r>
      <w:r w:rsidRPr="00913AD1">
        <w:rPr>
          <w:rFonts w:ascii="Avenir Book" w:eastAsia="Times New Roman" w:hAnsi="Avenir Book" w:cs="Times New Roman"/>
          <w:sz w:val="22"/>
          <w:szCs w:val="22"/>
          <w:lang w:val="en-AU" w:eastAsia="en-GB"/>
        </w:rPr>
        <w:t>.</w:t>
      </w:r>
      <w:r w:rsidRPr="00CC5A5A">
        <w:rPr>
          <w:rFonts w:ascii="Avenir Book" w:eastAsia="Times New Roman" w:hAnsi="Avenir Book" w:cs="Times New Roman"/>
          <w:b/>
          <w:bCs/>
          <w:position w:val="6"/>
          <w:sz w:val="22"/>
          <w:szCs w:val="22"/>
          <w:lang w:val="en-AU" w:eastAsia="en-GB"/>
        </w:rPr>
        <w:t xml:space="preserve"> </w:t>
      </w:r>
      <w:r w:rsidRPr="00CC5A5A">
        <w:rPr>
          <w:rFonts w:ascii="Avenir Book" w:eastAsia="Times New Roman" w:hAnsi="Avenir Book" w:cs="Times New Roman"/>
          <w:sz w:val="22"/>
          <w:szCs w:val="22"/>
          <w:lang w:val="en-AU" w:eastAsia="en-GB"/>
        </w:rPr>
        <w:t xml:space="preserve">Where data are sufficient to allow such analysis and reporting, this should involve disaggregation of data for diverse groups, as well as by gender, and state and territory. Some possible additions could include data visualisation, explanatory information </w:t>
      </w:r>
      <w:r w:rsidRPr="00CC5A5A">
        <w:rPr>
          <w:rFonts w:ascii="Avenir Book" w:eastAsia="Times New Roman" w:hAnsi="Avenir Book" w:cs="Times New Roman"/>
          <w:color w:val="000000" w:themeColor="text1"/>
          <w:sz w:val="22"/>
          <w:szCs w:val="22"/>
          <w:lang w:val="en-AU" w:eastAsia="en-GB"/>
        </w:rPr>
        <w:t>and summaries of findings with no technical language</w:t>
      </w:r>
      <w:r w:rsidR="00913AD1">
        <w:rPr>
          <w:rFonts w:ascii="Avenir Book" w:eastAsia="Times New Roman" w:hAnsi="Avenir Book" w:cs="Times New Roman"/>
          <w:color w:val="000000" w:themeColor="text1"/>
          <w:sz w:val="22"/>
          <w:szCs w:val="22"/>
          <w:lang w:val="en-AU" w:eastAsia="en-GB"/>
        </w:rPr>
        <w:t xml:space="preserve">’. </w:t>
      </w:r>
      <w:r w:rsidR="00913AD1">
        <w:rPr>
          <w:rStyle w:val="FootnoteReference"/>
          <w:rFonts w:ascii="Avenir Book" w:eastAsia="Times New Roman" w:hAnsi="Avenir Book" w:cs="Times New Roman"/>
          <w:sz w:val="22"/>
          <w:szCs w:val="22"/>
          <w:lang w:val="en-AU" w:eastAsia="en-GB"/>
        </w:rPr>
        <w:footnoteReference w:id="75"/>
      </w:r>
      <w:r w:rsidR="00913AD1" w:rsidRPr="00CC5A5A">
        <w:rPr>
          <w:rFonts w:ascii="Avenir Book" w:eastAsia="Times New Roman" w:hAnsi="Avenir Book" w:cs="Times New Roman"/>
          <w:b/>
          <w:bCs/>
          <w:position w:val="6"/>
          <w:sz w:val="22"/>
          <w:szCs w:val="22"/>
          <w:lang w:val="en-AU" w:eastAsia="en-GB"/>
        </w:rPr>
        <w:t xml:space="preserve"> </w:t>
      </w:r>
      <w:r w:rsidRPr="00CC5A5A">
        <w:rPr>
          <w:rFonts w:ascii="Avenir Book" w:eastAsia="Times New Roman" w:hAnsi="Avenir Book" w:cs="Times New Roman"/>
          <w:color w:val="000000" w:themeColor="text1"/>
          <w:sz w:val="22"/>
          <w:szCs w:val="22"/>
          <w:lang w:val="en-AU" w:eastAsia="en-GB"/>
        </w:rPr>
        <w:t xml:space="preserve"> </w:t>
      </w:r>
    </w:p>
    <w:p w14:paraId="2637D3F0" w14:textId="77777777" w:rsidR="00E81BF4" w:rsidRPr="003C2695" w:rsidRDefault="00E81BF4" w:rsidP="003C2695">
      <w:pPr>
        <w:pStyle w:val="ListParagraph"/>
        <w:rPr>
          <w:rFonts w:ascii="Avenir Book" w:eastAsia="Times New Roman" w:hAnsi="Avenir Book" w:cs="Times New Roman"/>
          <w:color w:val="000000" w:themeColor="text1"/>
          <w:sz w:val="22"/>
          <w:szCs w:val="22"/>
          <w:lang w:val="en-AU" w:eastAsia="en-GB"/>
        </w:rPr>
      </w:pPr>
    </w:p>
    <w:p w14:paraId="581484CF" w14:textId="4B2725C8" w:rsidR="00E81BF4" w:rsidRDefault="00E81BF4" w:rsidP="00A726AD">
      <w:pPr>
        <w:pStyle w:val="ListParagraph"/>
        <w:numPr>
          <w:ilvl w:val="0"/>
          <w:numId w:val="16"/>
        </w:numPr>
        <w:spacing w:after="0" w:line="240" w:lineRule="auto"/>
        <w:jc w:val="left"/>
        <w:rPr>
          <w:rFonts w:ascii="Avenir Book" w:eastAsia="Times New Roman" w:hAnsi="Avenir Book" w:cs="Times New Roman"/>
          <w:color w:val="000000" w:themeColor="text1"/>
          <w:sz w:val="22"/>
          <w:szCs w:val="22"/>
          <w:lang w:val="en-AU" w:eastAsia="en-GB"/>
        </w:rPr>
      </w:pPr>
      <w:r w:rsidRPr="00C274F4">
        <w:rPr>
          <w:rFonts w:ascii="Avenir Book" w:hAnsi="Avenir Book" w:cstheme="minorHAnsi"/>
          <w:sz w:val="22"/>
          <w:szCs w:val="22"/>
        </w:rPr>
        <w:lastRenderedPageBreak/>
        <w:t>Notwithstanding the current pilot phase of the National Disability Data Asset</w:t>
      </w:r>
      <w:r w:rsidRPr="00C274F4">
        <w:rPr>
          <w:rFonts w:ascii="Avenir Book" w:eastAsia="Times New Roman" w:hAnsi="Avenir Book" w:cs="Times New Roman"/>
          <w:color w:val="000000" w:themeColor="text1"/>
          <w:sz w:val="22"/>
          <w:szCs w:val="22"/>
          <w:lang w:val="en-AU" w:eastAsia="en-GB"/>
        </w:rPr>
        <w:t xml:space="preserve">, WWDA recommends that the Commonwealth: </w:t>
      </w:r>
    </w:p>
    <w:p w14:paraId="6CA27A19" w14:textId="77777777" w:rsidR="00E81BF4" w:rsidRPr="001E259E" w:rsidRDefault="00E81BF4" w:rsidP="001E259E">
      <w:pPr>
        <w:ind w:left="360"/>
        <w:rPr>
          <w:rFonts w:ascii="Avenir Book" w:hAnsi="Avenir Book"/>
          <w:color w:val="000000" w:themeColor="text1"/>
          <w:sz w:val="22"/>
          <w:szCs w:val="22"/>
        </w:rPr>
      </w:pPr>
    </w:p>
    <w:p w14:paraId="0BA18568" w14:textId="081652CC" w:rsidR="00E81BF4" w:rsidRPr="00C20AF1" w:rsidRDefault="00E81BF4" w:rsidP="00C20AF1">
      <w:pPr>
        <w:pStyle w:val="ListParagraph"/>
        <w:numPr>
          <w:ilvl w:val="0"/>
          <w:numId w:val="31"/>
        </w:numPr>
        <w:spacing w:after="0" w:line="240" w:lineRule="auto"/>
        <w:jc w:val="left"/>
        <w:rPr>
          <w:rFonts w:ascii="Avenir Book" w:eastAsia="Times New Roman" w:hAnsi="Avenir Book" w:cs="Times New Roman"/>
          <w:sz w:val="22"/>
          <w:szCs w:val="22"/>
          <w:lang w:val="en-AU" w:eastAsia="en-GB"/>
        </w:rPr>
      </w:pPr>
      <w:r w:rsidRPr="00C20AF1">
        <w:rPr>
          <w:rFonts w:ascii="Avenir Book" w:eastAsia="Times New Roman" w:hAnsi="Avenir Book" w:cs="Times New Roman"/>
          <w:color w:val="000000" w:themeColor="text1"/>
          <w:sz w:val="22"/>
          <w:szCs w:val="22"/>
          <w:lang w:val="en-AU" w:eastAsia="en-GB"/>
        </w:rPr>
        <w:t xml:space="preserve">Publicly identify national data </w:t>
      </w:r>
      <w:r w:rsidR="00A40087">
        <w:rPr>
          <w:rFonts w:ascii="Avenir Book" w:eastAsia="Times New Roman" w:hAnsi="Avenir Book" w:cs="Times New Roman"/>
          <w:color w:val="000000" w:themeColor="text1"/>
          <w:sz w:val="22"/>
          <w:szCs w:val="22"/>
          <w:lang w:val="en-AU" w:eastAsia="en-GB"/>
        </w:rPr>
        <w:t>assets</w:t>
      </w:r>
      <w:r w:rsidRPr="00C20AF1">
        <w:rPr>
          <w:rFonts w:ascii="Avenir Book" w:eastAsia="Times New Roman" w:hAnsi="Avenir Book" w:cs="Times New Roman"/>
          <w:color w:val="000000" w:themeColor="text1"/>
          <w:sz w:val="22"/>
          <w:szCs w:val="22"/>
          <w:lang w:val="en-AU" w:eastAsia="en-GB"/>
        </w:rPr>
        <w:t xml:space="preserve"> that may help fill </w:t>
      </w:r>
      <w:r w:rsidR="00A40087">
        <w:rPr>
          <w:rFonts w:ascii="Avenir Book" w:eastAsia="Times New Roman" w:hAnsi="Avenir Book" w:cs="Times New Roman"/>
          <w:color w:val="000000" w:themeColor="text1"/>
          <w:sz w:val="22"/>
          <w:szCs w:val="22"/>
          <w:lang w:val="en-AU" w:eastAsia="en-GB"/>
        </w:rPr>
        <w:t xml:space="preserve">key </w:t>
      </w:r>
      <w:r w:rsidRPr="00C20AF1">
        <w:rPr>
          <w:rFonts w:ascii="Avenir Book" w:eastAsia="Times New Roman" w:hAnsi="Avenir Book" w:cs="Times New Roman"/>
          <w:color w:val="000000" w:themeColor="text1"/>
          <w:sz w:val="22"/>
          <w:szCs w:val="22"/>
          <w:lang w:val="en-AU" w:eastAsia="en-GB"/>
        </w:rPr>
        <w:t xml:space="preserve">violence knowledge gaps through further </w:t>
      </w:r>
      <w:r w:rsidR="00913AD1">
        <w:rPr>
          <w:rFonts w:ascii="Avenir Book" w:eastAsia="Times New Roman" w:hAnsi="Avenir Book" w:cs="Times New Roman"/>
          <w:color w:val="000000" w:themeColor="text1"/>
          <w:sz w:val="22"/>
          <w:szCs w:val="22"/>
          <w:lang w:val="en-AU" w:eastAsia="en-GB"/>
        </w:rPr>
        <w:t>investigation and analysis</w:t>
      </w:r>
      <w:r w:rsidRPr="00C20AF1">
        <w:rPr>
          <w:rFonts w:ascii="Avenir Book" w:eastAsia="Times New Roman" w:hAnsi="Avenir Book" w:cs="Times New Roman"/>
          <w:color w:val="000000" w:themeColor="text1"/>
          <w:sz w:val="22"/>
          <w:szCs w:val="22"/>
          <w:lang w:val="en-AU" w:eastAsia="en-GB"/>
        </w:rPr>
        <w:t>.</w:t>
      </w:r>
    </w:p>
    <w:p w14:paraId="18FB2BD8" w14:textId="557F8179" w:rsidR="00C20AF1" w:rsidRPr="00C20AF1" w:rsidRDefault="00E81BF4" w:rsidP="00C20AF1">
      <w:pPr>
        <w:pStyle w:val="ListParagraph"/>
        <w:numPr>
          <w:ilvl w:val="0"/>
          <w:numId w:val="31"/>
        </w:numPr>
        <w:spacing w:after="0" w:line="240" w:lineRule="auto"/>
        <w:jc w:val="left"/>
        <w:rPr>
          <w:rFonts w:ascii="Avenir Book" w:eastAsia="Times New Roman" w:hAnsi="Avenir Book" w:cs="Times New Roman"/>
          <w:color w:val="000000" w:themeColor="text1"/>
          <w:sz w:val="22"/>
          <w:szCs w:val="22"/>
          <w:lang w:val="en-AU" w:eastAsia="en-GB"/>
        </w:rPr>
      </w:pPr>
      <w:r w:rsidRPr="00C20AF1">
        <w:rPr>
          <w:rFonts w:ascii="Avenir Book" w:eastAsia="Times New Roman" w:hAnsi="Avenir Book" w:cs="Times New Roman"/>
          <w:color w:val="000000" w:themeColor="text1"/>
          <w:sz w:val="22"/>
          <w:szCs w:val="22"/>
          <w:lang w:val="en-AU" w:eastAsia="en-GB"/>
        </w:rPr>
        <w:t xml:space="preserve">Publicly identify national data </w:t>
      </w:r>
      <w:r w:rsidR="00A40087">
        <w:rPr>
          <w:rFonts w:ascii="Avenir Book" w:eastAsia="Times New Roman" w:hAnsi="Avenir Book" w:cs="Times New Roman"/>
          <w:color w:val="000000" w:themeColor="text1"/>
          <w:sz w:val="22"/>
          <w:szCs w:val="22"/>
          <w:lang w:val="en-AU" w:eastAsia="en-GB"/>
        </w:rPr>
        <w:t>assets</w:t>
      </w:r>
      <w:r w:rsidRPr="00C20AF1">
        <w:rPr>
          <w:rFonts w:ascii="Avenir Book" w:eastAsia="Times New Roman" w:hAnsi="Avenir Book" w:cs="Times New Roman"/>
          <w:color w:val="000000" w:themeColor="text1"/>
          <w:sz w:val="22"/>
          <w:szCs w:val="22"/>
          <w:lang w:val="en-AU" w:eastAsia="en-GB"/>
        </w:rPr>
        <w:t xml:space="preserve"> that are amendable to linkage and/or integration and harness the </w:t>
      </w:r>
      <w:r w:rsidRPr="00C20AF1">
        <w:rPr>
          <w:rFonts w:ascii="Avenir Book" w:eastAsia="Times New Roman" w:hAnsi="Avenir Book" w:cs="Times New Roman"/>
          <w:sz w:val="22"/>
          <w:szCs w:val="22"/>
          <w:lang w:val="en-AU" w:eastAsia="en-GB"/>
        </w:rPr>
        <w:t xml:space="preserve">expertise of Accredited Integrating Agencies within the </w:t>
      </w:r>
      <w:r w:rsidRPr="00C20AF1">
        <w:rPr>
          <w:rFonts w:ascii="Avenir Book" w:eastAsia="Times New Roman" w:hAnsi="Avenir Book" w:cs="Times New Roman"/>
          <w:color w:val="000000" w:themeColor="text1"/>
          <w:sz w:val="22"/>
          <w:szCs w:val="22"/>
          <w:lang w:val="en-AU" w:eastAsia="en-GB"/>
        </w:rPr>
        <w:t>Commonwealth to lead this work.</w:t>
      </w:r>
    </w:p>
    <w:p w14:paraId="2137E6D7" w14:textId="022F05F7" w:rsidR="00E81BF4" w:rsidRDefault="00E81BF4" w:rsidP="00C20AF1">
      <w:pPr>
        <w:pStyle w:val="ListParagraph"/>
        <w:numPr>
          <w:ilvl w:val="0"/>
          <w:numId w:val="31"/>
        </w:numPr>
        <w:spacing w:after="0" w:line="240" w:lineRule="auto"/>
        <w:jc w:val="left"/>
        <w:rPr>
          <w:rFonts w:ascii="Avenir Book" w:eastAsia="Times New Roman" w:hAnsi="Avenir Book" w:cs="Times New Roman"/>
          <w:color w:val="000000" w:themeColor="text1"/>
          <w:sz w:val="22"/>
          <w:szCs w:val="22"/>
          <w:lang w:val="en-AU" w:eastAsia="en-GB"/>
        </w:rPr>
      </w:pPr>
      <w:r w:rsidRPr="00C20AF1">
        <w:rPr>
          <w:rFonts w:ascii="Avenir Book" w:eastAsia="Times New Roman" w:hAnsi="Avenir Book" w:cs="Times New Roman"/>
          <w:color w:val="000000" w:themeColor="text1"/>
          <w:sz w:val="22"/>
          <w:szCs w:val="22"/>
          <w:lang w:val="en-AU" w:eastAsia="en-GB"/>
        </w:rPr>
        <w:t xml:space="preserve">Augment </w:t>
      </w:r>
      <w:r w:rsidR="00C20AF1" w:rsidRPr="00C20AF1">
        <w:rPr>
          <w:rFonts w:ascii="Avenir Book" w:eastAsia="Times New Roman" w:hAnsi="Avenir Book" w:cs="Times New Roman"/>
          <w:color w:val="000000"/>
          <w:sz w:val="22"/>
          <w:szCs w:val="22"/>
          <w:shd w:val="clear" w:color="auto" w:fill="FFFFFF"/>
          <w:lang w:val="en-AU" w:eastAsia="en-GB"/>
        </w:rPr>
        <w:t xml:space="preserve">the Survey of Disability, Ageing and Carers (SDAC) </w:t>
      </w:r>
      <w:r w:rsidRPr="00C20AF1">
        <w:rPr>
          <w:rFonts w:ascii="Avenir Book" w:eastAsia="Times New Roman" w:hAnsi="Avenir Book" w:cs="Times New Roman"/>
          <w:color w:val="000000" w:themeColor="text1"/>
          <w:sz w:val="22"/>
          <w:szCs w:val="22"/>
          <w:lang w:val="en-AU" w:eastAsia="en-GB"/>
        </w:rPr>
        <w:t xml:space="preserve">to include </w:t>
      </w:r>
      <w:r w:rsidR="00337241">
        <w:rPr>
          <w:rFonts w:ascii="Avenir Book" w:eastAsia="Times New Roman" w:hAnsi="Avenir Book" w:cs="Times New Roman"/>
          <w:color w:val="000000" w:themeColor="text1"/>
          <w:sz w:val="22"/>
          <w:szCs w:val="22"/>
          <w:lang w:val="en-AU" w:eastAsia="en-GB"/>
        </w:rPr>
        <w:t xml:space="preserve">specific </w:t>
      </w:r>
      <w:r w:rsidRPr="00C20AF1">
        <w:rPr>
          <w:rFonts w:ascii="Avenir Book" w:eastAsia="Times New Roman" w:hAnsi="Avenir Book" w:cs="Times New Roman"/>
          <w:color w:val="000000" w:themeColor="text1"/>
          <w:sz w:val="22"/>
          <w:szCs w:val="22"/>
          <w:lang w:val="en-AU" w:eastAsia="en-GB"/>
        </w:rPr>
        <w:t>questions on violence, abuse and neglect</w:t>
      </w:r>
      <w:r w:rsidR="00D27121">
        <w:rPr>
          <w:rFonts w:ascii="Avenir Book" w:eastAsia="Times New Roman" w:hAnsi="Avenir Book" w:cs="Times New Roman"/>
          <w:color w:val="000000" w:themeColor="text1"/>
          <w:sz w:val="22"/>
          <w:szCs w:val="22"/>
          <w:lang w:val="en-AU" w:eastAsia="en-GB"/>
        </w:rPr>
        <w:t>.</w:t>
      </w:r>
    </w:p>
    <w:p w14:paraId="47074E49" w14:textId="025C841D" w:rsidR="00B54688" w:rsidRPr="00C20AF1" w:rsidRDefault="00B54688" w:rsidP="00C20AF1">
      <w:pPr>
        <w:pStyle w:val="ListParagraph"/>
        <w:numPr>
          <w:ilvl w:val="0"/>
          <w:numId w:val="31"/>
        </w:numPr>
        <w:spacing w:after="0" w:line="240" w:lineRule="auto"/>
        <w:jc w:val="left"/>
        <w:rPr>
          <w:rFonts w:ascii="Avenir Book" w:eastAsia="Times New Roman" w:hAnsi="Avenir Book" w:cs="Times New Roman"/>
          <w:color w:val="000000" w:themeColor="text1"/>
          <w:sz w:val="22"/>
          <w:szCs w:val="22"/>
          <w:lang w:val="en-AU" w:eastAsia="en-GB"/>
        </w:rPr>
      </w:pPr>
      <w:r>
        <w:rPr>
          <w:rFonts w:ascii="Avenir Book" w:eastAsia="Times New Roman" w:hAnsi="Avenir Book" w:cs="Times New Roman"/>
          <w:color w:val="000000" w:themeColor="text1"/>
          <w:sz w:val="22"/>
          <w:szCs w:val="22"/>
          <w:lang w:val="en-AU" w:eastAsia="en-GB"/>
        </w:rPr>
        <w:t xml:space="preserve">Investigate the feasibility of augmenting the National Community Attitudes Survey towards Violence Against Women, to capture </w:t>
      </w:r>
      <w:r w:rsidR="00337241">
        <w:rPr>
          <w:rFonts w:ascii="Avenir Book" w:eastAsia="Times New Roman" w:hAnsi="Avenir Book" w:cs="Times New Roman"/>
          <w:color w:val="000000" w:themeColor="text1"/>
          <w:sz w:val="22"/>
          <w:szCs w:val="22"/>
          <w:lang w:val="en-AU" w:eastAsia="en-GB"/>
        </w:rPr>
        <w:t>attitudes towards</w:t>
      </w:r>
      <w:r>
        <w:rPr>
          <w:rFonts w:ascii="Avenir Book" w:eastAsia="Times New Roman" w:hAnsi="Avenir Book" w:cs="Times New Roman"/>
          <w:color w:val="000000" w:themeColor="text1"/>
          <w:sz w:val="22"/>
          <w:szCs w:val="22"/>
          <w:lang w:val="en-AU" w:eastAsia="en-GB"/>
        </w:rPr>
        <w:t xml:space="preserve"> </w:t>
      </w:r>
      <w:r w:rsidRPr="00C20AF1">
        <w:rPr>
          <w:rFonts w:ascii="Avenir Book" w:eastAsia="Times New Roman" w:hAnsi="Avenir Book" w:cs="Times New Roman"/>
          <w:color w:val="000000" w:themeColor="text1"/>
          <w:sz w:val="22"/>
          <w:szCs w:val="22"/>
          <w:lang w:val="en-AU" w:eastAsia="en-GB"/>
        </w:rPr>
        <w:t>violence, abuse and neglect</w:t>
      </w:r>
      <w:r>
        <w:rPr>
          <w:rFonts w:ascii="Avenir Book" w:eastAsia="Times New Roman" w:hAnsi="Avenir Book" w:cs="Times New Roman"/>
          <w:color w:val="000000" w:themeColor="text1"/>
          <w:sz w:val="22"/>
          <w:szCs w:val="22"/>
          <w:lang w:val="en-AU" w:eastAsia="en-GB"/>
        </w:rPr>
        <w:t xml:space="preserve"> of women and girls with disability.</w:t>
      </w:r>
    </w:p>
    <w:p w14:paraId="2111E263" w14:textId="77777777" w:rsidR="00E81BF4" w:rsidRPr="00BB5C1F" w:rsidRDefault="00E81BF4" w:rsidP="001E259E">
      <w:pPr>
        <w:rPr>
          <w:rFonts w:ascii="Avenir Book" w:hAnsi="Avenir Book"/>
          <w:color w:val="000000" w:themeColor="text1"/>
          <w:sz w:val="22"/>
          <w:szCs w:val="22"/>
        </w:rPr>
      </w:pPr>
    </w:p>
    <w:p w14:paraId="491AE44F" w14:textId="0E5AAAFA" w:rsidR="00E81BF4" w:rsidRPr="00BB5C1F" w:rsidRDefault="00E81BF4" w:rsidP="00511003">
      <w:pPr>
        <w:pStyle w:val="ListParagraph"/>
        <w:numPr>
          <w:ilvl w:val="0"/>
          <w:numId w:val="16"/>
        </w:numPr>
        <w:spacing w:after="0" w:line="240" w:lineRule="auto"/>
        <w:jc w:val="left"/>
        <w:rPr>
          <w:rFonts w:ascii="Avenir Book" w:eastAsia="Times New Roman" w:hAnsi="Avenir Book" w:cs="Times New Roman"/>
          <w:color w:val="000000" w:themeColor="text1"/>
          <w:sz w:val="22"/>
          <w:szCs w:val="22"/>
          <w:lang w:val="en-AU" w:eastAsia="en-GB"/>
        </w:rPr>
      </w:pPr>
      <w:r w:rsidRPr="00BB5C1F">
        <w:rPr>
          <w:rFonts w:ascii="Avenir Book" w:eastAsia="Times New Roman" w:hAnsi="Avenir Book" w:cs="Times New Roman"/>
          <w:color w:val="000000" w:themeColor="text1"/>
          <w:sz w:val="22"/>
          <w:szCs w:val="22"/>
          <w:lang w:val="en-AU" w:eastAsia="en-GB"/>
        </w:rPr>
        <w:t>WWDA recommends that as a targeted contribution to the evidence base, the Commonwealth commission a program of mixed-methods research, from a ‘</w:t>
      </w:r>
      <w:r w:rsidRPr="00153FE6">
        <w:rPr>
          <w:rFonts w:ascii="Avenir Book" w:eastAsia="Times New Roman" w:hAnsi="Avenir Book" w:cs="Times New Roman"/>
          <w:i/>
          <w:iCs/>
          <w:color w:val="000000" w:themeColor="text1"/>
          <w:sz w:val="22"/>
          <w:szCs w:val="22"/>
          <w:lang w:val="en-AU" w:eastAsia="en-GB"/>
        </w:rPr>
        <w:t>what works</w:t>
      </w:r>
      <w:r w:rsidRPr="00BB5C1F">
        <w:rPr>
          <w:rFonts w:ascii="Avenir Book" w:eastAsia="Times New Roman" w:hAnsi="Avenir Book" w:cs="Times New Roman"/>
          <w:color w:val="000000" w:themeColor="text1"/>
          <w:sz w:val="22"/>
          <w:szCs w:val="22"/>
          <w:lang w:val="en-AU" w:eastAsia="en-GB"/>
        </w:rPr>
        <w:t>’ perspective, on the specificity of violence against women and girls with disability</w:t>
      </w:r>
      <w:r w:rsidR="00EC3559">
        <w:rPr>
          <w:rFonts w:ascii="Avenir Book" w:eastAsia="Times New Roman" w:hAnsi="Avenir Book" w:cs="Times New Roman"/>
          <w:color w:val="000000" w:themeColor="text1"/>
          <w:sz w:val="22"/>
          <w:szCs w:val="22"/>
          <w:lang w:val="en-AU" w:eastAsia="en-GB"/>
        </w:rPr>
        <w:t>. This should</w:t>
      </w:r>
      <w:r w:rsidRPr="00BB5C1F">
        <w:rPr>
          <w:rFonts w:ascii="Avenir Book" w:eastAsia="Times New Roman" w:hAnsi="Avenir Book" w:cs="Times New Roman"/>
          <w:color w:val="000000" w:themeColor="text1"/>
          <w:sz w:val="22"/>
          <w:szCs w:val="22"/>
          <w:lang w:val="en-AU" w:eastAsia="en-GB"/>
        </w:rPr>
        <w:t xml:space="preserve"> involve</w:t>
      </w:r>
      <w:r w:rsidRPr="00BB5C1F">
        <w:rPr>
          <w:rFonts w:ascii="Avenir Book" w:eastAsia="Times New Roman" w:hAnsi="Avenir Book" w:cs="Arial"/>
          <w:color w:val="000000" w:themeColor="text1"/>
          <w:sz w:val="22"/>
          <w:szCs w:val="22"/>
          <w:shd w:val="clear" w:color="auto" w:fill="FFFFFF"/>
          <w:lang w:val="en-AU" w:eastAsia="en-GB"/>
        </w:rPr>
        <w:t xml:space="preserve"> identifying research priorities and developing research projects through a co-designed process with women and girls with disability. Crucial current research gaps include:</w:t>
      </w:r>
    </w:p>
    <w:p w14:paraId="71D26F4C" w14:textId="0BF69007" w:rsidR="00E81BF4" w:rsidRPr="00BB5C1F" w:rsidRDefault="00E81BF4" w:rsidP="001539CF">
      <w:pPr>
        <w:ind w:left="360"/>
        <w:rPr>
          <w:rFonts w:ascii="Avenir Book" w:hAnsi="Avenir Book"/>
          <w:color w:val="000000" w:themeColor="text1"/>
          <w:sz w:val="22"/>
          <w:szCs w:val="22"/>
        </w:rPr>
      </w:pPr>
    </w:p>
    <w:p w14:paraId="0D000994" w14:textId="296571B8" w:rsidR="00E81BF4" w:rsidRPr="004F389E" w:rsidRDefault="003A235D" w:rsidP="001539CF">
      <w:pPr>
        <w:pStyle w:val="ListParagraph"/>
        <w:numPr>
          <w:ilvl w:val="0"/>
          <w:numId w:val="25"/>
        </w:numPr>
        <w:spacing w:after="0" w:line="240" w:lineRule="auto"/>
        <w:jc w:val="left"/>
        <w:rPr>
          <w:rFonts w:ascii="Avenir Book" w:eastAsia="Times New Roman" w:hAnsi="Avenir Book" w:cs="Times New Roman"/>
          <w:color w:val="000000" w:themeColor="text1"/>
          <w:sz w:val="22"/>
          <w:szCs w:val="22"/>
          <w:lang w:val="en-AU" w:eastAsia="en-GB"/>
        </w:rPr>
      </w:pPr>
      <w:r>
        <w:rPr>
          <w:rFonts w:ascii="Avenir Book" w:eastAsia="Times New Roman" w:hAnsi="Avenir Book" w:cs="Times New Roman"/>
          <w:color w:val="000000" w:themeColor="text1"/>
          <w:sz w:val="22"/>
          <w:szCs w:val="22"/>
          <w:lang w:val="en-AU" w:eastAsia="en-GB"/>
        </w:rPr>
        <w:t>Prevalence, nature and impact of s</w:t>
      </w:r>
      <w:r w:rsidR="00E81BF4" w:rsidRPr="004F389E">
        <w:rPr>
          <w:rFonts w:ascii="Avenir Book" w:eastAsia="Times New Roman" w:hAnsi="Avenir Book" w:cs="Times New Roman"/>
          <w:color w:val="000000" w:themeColor="text1"/>
          <w:sz w:val="22"/>
          <w:szCs w:val="22"/>
          <w:lang w:val="en-AU" w:eastAsia="en-GB"/>
        </w:rPr>
        <w:t>exual violence against women</w:t>
      </w:r>
      <w:r w:rsidR="00BA433C">
        <w:rPr>
          <w:rFonts w:ascii="Avenir Book" w:eastAsia="Times New Roman" w:hAnsi="Avenir Book" w:cs="Times New Roman"/>
          <w:color w:val="000000" w:themeColor="text1"/>
          <w:sz w:val="22"/>
          <w:szCs w:val="22"/>
          <w:lang w:val="en-AU" w:eastAsia="en-GB"/>
        </w:rPr>
        <w:t xml:space="preserve"> and girls</w:t>
      </w:r>
      <w:r w:rsidR="00E81BF4" w:rsidRPr="004F389E">
        <w:rPr>
          <w:rFonts w:ascii="Avenir Book" w:eastAsia="Times New Roman" w:hAnsi="Avenir Book" w:cs="Times New Roman"/>
          <w:color w:val="000000" w:themeColor="text1"/>
          <w:sz w:val="22"/>
          <w:szCs w:val="22"/>
          <w:lang w:val="en-AU" w:eastAsia="en-GB"/>
        </w:rPr>
        <w:t xml:space="preserve"> with intellectual disability and cognitive impairments</w:t>
      </w:r>
      <w:r w:rsidR="003E328F">
        <w:rPr>
          <w:rFonts w:ascii="Avenir Book" w:eastAsia="Times New Roman" w:hAnsi="Avenir Book" w:cs="Times New Roman"/>
          <w:color w:val="000000" w:themeColor="text1"/>
          <w:sz w:val="22"/>
          <w:szCs w:val="22"/>
          <w:lang w:val="en-AU" w:eastAsia="en-GB"/>
        </w:rPr>
        <w:t>;</w:t>
      </w:r>
    </w:p>
    <w:p w14:paraId="5DF83B3C" w14:textId="2F79B527" w:rsidR="00E81BF4" w:rsidRPr="004F389E" w:rsidRDefault="003A235D" w:rsidP="001539CF">
      <w:pPr>
        <w:pStyle w:val="ListParagraph"/>
        <w:numPr>
          <w:ilvl w:val="0"/>
          <w:numId w:val="25"/>
        </w:numPr>
        <w:spacing w:after="0" w:line="240" w:lineRule="auto"/>
        <w:jc w:val="left"/>
        <w:rPr>
          <w:rFonts w:ascii="Avenir Book" w:eastAsia="Times New Roman" w:hAnsi="Avenir Book" w:cs="Times New Roman"/>
          <w:color w:val="000000" w:themeColor="text1"/>
          <w:sz w:val="22"/>
          <w:szCs w:val="22"/>
          <w:lang w:val="en-AU" w:eastAsia="en-GB"/>
        </w:rPr>
      </w:pPr>
      <w:r>
        <w:rPr>
          <w:rFonts w:ascii="Avenir Book" w:eastAsia="Times New Roman" w:hAnsi="Avenir Book" w:cs="Times New Roman"/>
          <w:color w:val="000000" w:themeColor="text1"/>
          <w:sz w:val="22"/>
          <w:szCs w:val="22"/>
          <w:lang w:val="en-AU" w:eastAsia="en-GB"/>
        </w:rPr>
        <w:t>Prevalence, nature and impact of s</w:t>
      </w:r>
      <w:r w:rsidR="00E81BF4" w:rsidRPr="004F389E">
        <w:rPr>
          <w:rFonts w:ascii="Avenir Book" w:eastAsia="Times New Roman" w:hAnsi="Avenir Book" w:cs="Times New Roman"/>
          <w:color w:val="000000" w:themeColor="text1"/>
          <w:sz w:val="22"/>
          <w:szCs w:val="22"/>
          <w:lang w:val="en-AU" w:eastAsia="en-GB"/>
        </w:rPr>
        <w:t>exual</w:t>
      </w:r>
      <w:r w:rsidR="00B54688" w:rsidRPr="004F389E">
        <w:rPr>
          <w:rFonts w:ascii="Avenir Book" w:eastAsia="Times New Roman" w:hAnsi="Avenir Book" w:cs="Times New Roman"/>
          <w:color w:val="000000" w:themeColor="text1"/>
          <w:sz w:val="22"/>
          <w:szCs w:val="22"/>
          <w:lang w:val="en-AU" w:eastAsia="en-GB"/>
        </w:rPr>
        <w:t>, domestic and other forms of violence</w:t>
      </w:r>
      <w:r w:rsidR="00E81BF4" w:rsidRPr="004F389E">
        <w:rPr>
          <w:rFonts w:ascii="Avenir Book" w:eastAsia="Times New Roman" w:hAnsi="Avenir Book" w:cs="Times New Roman"/>
          <w:color w:val="000000" w:themeColor="text1"/>
          <w:sz w:val="22"/>
          <w:szCs w:val="22"/>
          <w:lang w:val="en-AU" w:eastAsia="en-GB"/>
        </w:rPr>
        <w:t xml:space="preserve"> </w:t>
      </w:r>
      <w:r w:rsidR="00B54688" w:rsidRPr="004F389E">
        <w:rPr>
          <w:rFonts w:ascii="Avenir Book" w:eastAsia="Times New Roman" w:hAnsi="Avenir Book" w:cs="Times New Roman"/>
          <w:color w:val="000000" w:themeColor="text1"/>
          <w:sz w:val="22"/>
          <w:szCs w:val="22"/>
          <w:lang w:val="en-AU" w:eastAsia="en-GB"/>
        </w:rPr>
        <w:t xml:space="preserve">perpetrated </w:t>
      </w:r>
      <w:r w:rsidR="00E81BF4" w:rsidRPr="004F389E">
        <w:rPr>
          <w:rFonts w:ascii="Avenir Book" w:eastAsia="Times New Roman" w:hAnsi="Avenir Book" w:cs="Times New Roman"/>
          <w:color w:val="000000" w:themeColor="text1"/>
          <w:sz w:val="22"/>
          <w:szCs w:val="22"/>
          <w:lang w:val="en-AU" w:eastAsia="en-GB"/>
        </w:rPr>
        <w:t>against women and girls with disability who live</w:t>
      </w:r>
      <w:r w:rsidR="00B54688" w:rsidRPr="004F389E">
        <w:rPr>
          <w:rFonts w:ascii="Avenir Book" w:eastAsia="Times New Roman" w:hAnsi="Avenir Book" w:cs="Times New Roman"/>
          <w:color w:val="000000" w:themeColor="text1"/>
          <w:sz w:val="22"/>
          <w:szCs w:val="22"/>
          <w:lang w:val="en-AU" w:eastAsia="en-GB"/>
        </w:rPr>
        <w:t xml:space="preserve"> and/or work</w:t>
      </w:r>
      <w:r w:rsidR="00E81BF4" w:rsidRPr="004F389E">
        <w:rPr>
          <w:rFonts w:ascii="Avenir Book" w:eastAsia="Times New Roman" w:hAnsi="Avenir Book" w:cs="Times New Roman"/>
          <w:color w:val="000000" w:themeColor="text1"/>
          <w:sz w:val="22"/>
          <w:szCs w:val="22"/>
          <w:lang w:val="en-AU" w:eastAsia="en-GB"/>
        </w:rPr>
        <w:t xml:space="preserve"> in </w:t>
      </w:r>
      <w:r w:rsidR="00B54688" w:rsidRPr="004F389E">
        <w:rPr>
          <w:rFonts w:ascii="Avenir Book" w:eastAsia="Times New Roman" w:hAnsi="Avenir Book" w:cs="Times New Roman"/>
          <w:color w:val="000000" w:themeColor="text1"/>
          <w:sz w:val="22"/>
          <w:szCs w:val="22"/>
          <w:lang w:val="en-AU" w:eastAsia="en-GB"/>
        </w:rPr>
        <w:t xml:space="preserve">segregated </w:t>
      </w:r>
      <w:r w:rsidR="00E81BF4" w:rsidRPr="004F389E">
        <w:rPr>
          <w:rFonts w:ascii="Avenir Book" w:eastAsia="Times New Roman" w:hAnsi="Avenir Book" w:cs="Times New Roman"/>
          <w:color w:val="000000" w:themeColor="text1"/>
          <w:sz w:val="22"/>
          <w:szCs w:val="22"/>
          <w:lang w:val="en-AU" w:eastAsia="en-GB"/>
        </w:rPr>
        <w:t>settings</w:t>
      </w:r>
      <w:r w:rsidR="00B54688" w:rsidRPr="004F389E">
        <w:rPr>
          <w:rFonts w:ascii="Avenir Book" w:eastAsia="Times New Roman" w:hAnsi="Avenir Book" w:cs="Times New Roman"/>
          <w:color w:val="000000" w:themeColor="text1"/>
          <w:sz w:val="22"/>
          <w:szCs w:val="22"/>
          <w:lang w:val="en-AU" w:eastAsia="en-GB"/>
        </w:rPr>
        <w:t xml:space="preserve"> (including congregate care settings and Australian Disability Enterprises</w:t>
      </w:r>
      <w:r w:rsidR="003C56D9">
        <w:rPr>
          <w:rFonts w:ascii="Avenir Book" w:eastAsia="Times New Roman" w:hAnsi="Avenir Book" w:cs="Times New Roman"/>
          <w:color w:val="000000" w:themeColor="text1"/>
          <w:sz w:val="22"/>
          <w:szCs w:val="22"/>
          <w:lang w:val="en-AU" w:eastAsia="en-GB"/>
        </w:rPr>
        <w:t xml:space="preserve">- </w:t>
      </w:r>
      <w:r w:rsidR="00B54688" w:rsidRPr="004F389E">
        <w:rPr>
          <w:rFonts w:ascii="Avenir Book" w:eastAsia="Times New Roman" w:hAnsi="Avenir Book" w:cs="Times New Roman"/>
          <w:color w:val="000000" w:themeColor="text1"/>
          <w:sz w:val="22"/>
          <w:szCs w:val="22"/>
          <w:lang w:val="en-AU" w:eastAsia="en-GB"/>
        </w:rPr>
        <w:t>ADEs);</w:t>
      </w:r>
    </w:p>
    <w:p w14:paraId="3F31DE3D" w14:textId="6B2770C2" w:rsidR="00E81BF4" w:rsidRPr="004F389E" w:rsidRDefault="00E81BF4" w:rsidP="001539CF">
      <w:pPr>
        <w:pStyle w:val="ListParagraph"/>
        <w:numPr>
          <w:ilvl w:val="0"/>
          <w:numId w:val="25"/>
        </w:numPr>
        <w:spacing w:after="0" w:line="240" w:lineRule="auto"/>
        <w:jc w:val="left"/>
        <w:rPr>
          <w:rFonts w:ascii="Avenir Book" w:eastAsia="Times New Roman" w:hAnsi="Avenir Book" w:cs="Times New Roman"/>
          <w:sz w:val="22"/>
          <w:szCs w:val="22"/>
          <w:lang w:val="en-AU" w:eastAsia="en-GB"/>
        </w:rPr>
      </w:pPr>
      <w:r w:rsidRPr="004F389E">
        <w:rPr>
          <w:rFonts w:ascii="Avenir Book" w:eastAsia="Times New Roman" w:hAnsi="Avenir Book" w:cs="Times New Roman"/>
          <w:sz w:val="22"/>
          <w:szCs w:val="22"/>
          <w:lang w:val="en-AU" w:eastAsia="en-GB"/>
        </w:rPr>
        <w:t xml:space="preserve">Reproductive </w:t>
      </w:r>
      <w:r w:rsidR="00B54688" w:rsidRPr="004F389E">
        <w:rPr>
          <w:rFonts w:ascii="Avenir Book" w:eastAsia="Times New Roman" w:hAnsi="Avenir Book" w:cs="Times New Roman"/>
          <w:sz w:val="22"/>
          <w:szCs w:val="22"/>
          <w:lang w:val="en-AU" w:eastAsia="en-GB"/>
        </w:rPr>
        <w:t xml:space="preserve">violence (including </w:t>
      </w:r>
      <w:r w:rsidRPr="004F389E">
        <w:rPr>
          <w:rFonts w:ascii="Avenir Book" w:eastAsia="Times New Roman" w:hAnsi="Avenir Book" w:cs="Times New Roman"/>
          <w:sz w:val="22"/>
          <w:szCs w:val="22"/>
          <w:lang w:val="en-AU" w:eastAsia="en-GB"/>
        </w:rPr>
        <w:t>coercion</w:t>
      </w:r>
      <w:r w:rsidR="00B54688" w:rsidRPr="004F389E">
        <w:rPr>
          <w:rFonts w:ascii="Avenir Book" w:eastAsia="Times New Roman" w:hAnsi="Avenir Book" w:cs="Times New Roman"/>
          <w:sz w:val="22"/>
          <w:szCs w:val="22"/>
          <w:lang w:val="en-AU" w:eastAsia="en-GB"/>
        </w:rPr>
        <w:t>)</w:t>
      </w:r>
      <w:r w:rsidRPr="004F389E">
        <w:rPr>
          <w:rFonts w:ascii="Avenir Book" w:eastAsia="Times New Roman" w:hAnsi="Avenir Book" w:cs="Times New Roman"/>
          <w:sz w:val="22"/>
          <w:szCs w:val="22"/>
          <w:lang w:val="en-AU" w:eastAsia="en-GB"/>
        </w:rPr>
        <w:t xml:space="preserve"> against women and girls with disability</w:t>
      </w:r>
      <w:r w:rsidR="003A235D">
        <w:rPr>
          <w:rFonts w:ascii="Avenir Book" w:eastAsia="Times New Roman" w:hAnsi="Avenir Book" w:cs="Times New Roman"/>
          <w:sz w:val="22"/>
          <w:szCs w:val="22"/>
          <w:lang w:val="en-AU" w:eastAsia="en-GB"/>
        </w:rPr>
        <w:t>;</w:t>
      </w:r>
    </w:p>
    <w:p w14:paraId="3BFEF1C2" w14:textId="77777777" w:rsidR="00E81BF4" w:rsidRPr="002033E5" w:rsidRDefault="00E81BF4" w:rsidP="001E259E">
      <w:pPr>
        <w:rPr>
          <w:rFonts w:ascii="Avenir Book" w:hAnsi="Avenir Book"/>
          <w:color w:val="000000" w:themeColor="text1"/>
          <w:sz w:val="22"/>
          <w:szCs w:val="22"/>
        </w:rPr>
      </w:pPr>
    </w:p>
    <w:p w14:paraId="7C40418B" w14:textId="54F8CFF3" w:rsidR="00E81BF4" w:rsidRDefault="00E81BF4" w:rsidP="001E259E">
      <w:pPr>
        <w:pStyle w:val="Heading3"/>
        <w:numPr>
          <w:ilvl w:val="1"/>
          <w:numId w:val="5"/>
        </w:numPr>
        <w:spacing w:line="240" w:lineRule="auto"/>
        <w:ind w:left="714" w:hanging="357"/>
        <w:rPr>
          <w:rFonts w:ascii="Avenir Book" w:hAnsi="Avenir Book"/>
        </w:rPr>
      </w:pPr>
      <w:bookmarkStart w:id="93" w:name="_Toc47695298"/>
      <w:r>
        <w:rPr>
          <w:rFonts w:ascii="Avenir Book" w:hAnsi="Avenir Book"/>
        </w:rPr>
        <w:t>Responding to the challenges within leg</w:t>
      </w:r>
      <w:r w:rsidR="00BA7AEC">
        <w:rPr>
          <w:rFonts w:ascii="Avenir Book" w:hAnsi="Avenir Book"/>
        </w:rPr>
        <w:t>al</w:t>
      </w:r>
      <w:r>
        <w:rPr>
          <w:rFonts w:ascii="Avenir Book" w:hAnsi="Avenir Book"/>
        </w:rPr>
        <w:t xml:space="preserve"> environments and ensuring a human rights based approach</w:t>
      </w:r>
      <w:bookmarkEnd w:id="93"/>
      <w:r>
        <w:rPr>
          <w:rFonts w:ascii="Avenir Book" w:hAnsi="Avenir Book"/>
        </w:rPr>
        <w:t xml:space="preserve">  </w:t>
      </w:r>
    </w:p>
    <w:p w14:paraId="1C3E6CD6" w14:textId="523F6918" w:rsidR="00E81BF4" w:rsidRPr="004F389E" w:rsidRDefault="00E81BF4" w:rsidP="001E259E">
      <w:pPr>
        <w:rPr>
          <w:rFonts w:ascii="Avenir Book" w:hAnsi="Avenir Book"/>
        </w:rPr>
      </w:pPr>
    </w:p>
    <w:p w14:paraId="1012FDF7" w14:textId="43A59784" w:rsidR="00980F8B" w:rsidRDefault="00980F8B" w:rsidP="00980F8B">
      <w:pPr>
        <w:pStyle w:val="ListParagraph"/>
        <w:numPr>
          <w:ilvl w:val="0"/>
          <w:numId w:val="16"/>
        </w:numPr>
        <w:spacing w:after="0" w:line="240" w:lineRule="auto"/>
        <w:ind w:left="644"/>
        <w:jc w:val="left"/>
        <w:rPr>
          <w:rFonts w:ascii="Avenir Book" w:hAnsi="Avenir Book" w:cstheme="minorHAnsi"/>
          <w:sz w:val="22"/>
          <w:szCs w:val="22"/>
        </w:rPr>
      </w:pPr>
      <w:r w:rsidRPr="00980F8B">
        <w:rPr>
          <w:rFonts w:ascii="Avenir Book" w:hAnsi="Avenir Book" w:cs="Calibri"/>
          <w:sz w:val="22"/>
          <w:szCs w:val="22"/>
        </w:rPr>
        <w:t xml:space="preserve">WWDA recommends that </w:t>
      </w:r>
      <w:r w:rsidRPr="00980F8B">
        <w:rPr>
          <w:rFonts w:ascii="Avenir Book" w:hAnsi="Avenir Book"/>
          <w:sz w:val="22"/>
          <w:szCs w:val="22"/>
        </w:rPr>
        <w:t xml:space="preserve">Commonwealth, through the Council of Attorneys General and the new National Cabinet, work with jurisdictions </w:t>
      </w:r>
      <w:r w:rsidRPr="00980F8B">
        <w:rPr>
          <w:rFonts w:ascii="Avenir Book" w:hAnsi="Avenir Book" w:cs="Calibri"/>
          <w:sz w:val="22"/>
          <w:szCs w:val="22"/>
        </w:rPr>
        <w:t>to reform and harmonise</w:t>
      </w:r>
      <w:r w:rsidRPr="00980F8B">
        <w:rPr>
          <w:rFonts w:ascii="Avenir Book" w:hAnsi="Avenir Book" w:cstheme="minorHAnsi"/>
          <w:sz w:val="22"/>
          <w:szCs w:val="22"/>
        </w:rPr>
        <w:t xml:space="preserve"> domestic and family violence legislation by including a broad definition of domestic relationships; ensure this legislation is integrated into domestic and family violence response training for police, the judiciary as well as domestic and family violence services. </w:t>
      </w:r>
    </w:p>
    <w:p w14:paraId="42B271ED" w14:textId="77777777" w:rsidR="00980F8B" w:rsidRPr="00980F8B" w:rsidRDefault="00980F8B" w:rsidP="00980F8B">
      <w:pPr>
        <w:rPr>
          <w:rFonts w:ascii="Avenir Book" w:hAnsi="Avenir Book" w:cstheme="minorHAnsi"/>
          <w:sz w:val="22"/>
          <w:szCs w:val="22"/>
        </w:rPr>
      </w:pPr>
    </w:p>
    <w:p w14:paraId="499181C6" w14:textId="5E83B282" w:rsidR="000A0ED9" w:rsidRPr="002E6158" w:rsidRDefault="000A0ED9" w:rsidP="002E6158">
      <w:pPr>
        <w:pStyle w:val="ListParagraph"/>
        <w:numPr>
          <w:ilvl w:val="0"/>
          <w:numId w:val="16"/>
        </w:numPr>
        <w:spacing w:after="0" w:line="240" w:lineRule="auto"/>
        <w:ind w:left="709"/>
        <w:jc w:val="left"/>
        <w:rPr>
          <w:rFonts w:ascii="Avenir Book" w:hAnsi="Avenir Book"/>
          <w:sz w:val="22"/>
          <w:szCs w:val="22"/>
        </w:rPr>
      </w:pPr>
      <w:r w:rsidRPr="002E6158">
        <w:rPr>
          <w:rFonts w:ascii="Avenir Book" w:hAnsi="Avenir Book"/>
          <w:sz w:val="22"/>
          <w:szCs w:val="22"/>
        </w:rPr>
        <w:t>Recognising the gendered nature of violence, the disproportionate, multiple and intersecting forms of violence experienced by women and girls with disability, and the lack of legislative, policy and service responses to prevent and address violence against women and girls with disability,</w:t>
      </w:r>
      <w:r w:rsidR="004F389E" w:rsidRPr="002E6158">
        <w:rPr>
          <w:rFonts w:ascii="Avenir Book" w:hAnsi="Avenir Book"/>
          <w:sz w:val="22"/>
          <w:szCs w:val="22"/>
        </w:rPr>
        <w:t xml:space="preserve"> WWDA recommends that the Commonwealth</w:t>
      </w:r>
      <w:r w:rsidRPr="002E6158">
        <w:rPr>
          <w:rFonts w:ascii="Avenir Book" w:hAnsi="Avenir Book"/>
          <w:sz w:val="22"/>
          <w:szCs w:val="22"/>
        </w:rPr>
        <w:t xml:space="preserve"> should </w:t>
      </w:r>
      <w:r w:rsidR="004F389E" w:rsidRPr="002E6158">
        <w:rPr>
          <w:rFonts w:ascii="Avenir Book" w:hAnsi="Avenir Book"/>
          <w:sz w:val="22"/>
          <w:szCs w:val="22"/>
        </w:rPr>
        <w:t>scope</w:t>
      </w:r>
      <w:r w:rsidR="006A10FF" w:rsidRPr="002E6158">
        <w:rPr>
          <w:rFonts w:ascii="Avenir Book" w:hAnsi="Avenir Book"/>
          <w:sz w:val="22"/>
          <w:szCs w:val="22"/>
        </w:rPr>
        <w:t xml:space="preserve"> the </w:t>
      </w:r>
      <w:r w:rsidR="00BA7AEC" w:rsidRPr="002E6158">
        <w:rPr>
          <w:rFonts w:ascii="Avenir Book" w:hAnsi="Avenir Book"/>
          <w:sz w:val="22"/>
          <w:szCs w:val="22"/>
        </w:rPr>
        <w:t>feasibility of developing</w:t>
      </w:r>
      <w:r w:rsidRPr="002E6158">
        <w:rPr>
          <w:rFonts w:ascii="Avenir Book" w:hAnsi="Avenir Book"/>
          <w:sz w:val="22"/>
          <w:szCs w:val="22"/>
        </w:rPr>
        <w:t xml:space="preserve"> national</w:t>
      </w:r>
      <w:r w:rsidR="002E6158" w:rsidRPr="002E6158">
        <w:rPr>
          <w:rFonts w:ascii="Avenir Book" w:hAnsi="Avenir Book"/>
          <w:sz w:val="22"/>
          <w:szCs w:val="22"/>
        </w:rPr>
        <w:t>, overarching violence against women</w:t>
      </w:r>
      <w:r w:rsidRPr="002E6158">
        <w:rPr>
          <w:rFonts w:ascii="Avenir Book" w:hAnsi="Avenir Book"/>
          <w:sz w:val="22"/>
          <w:szCs w:val="22"/>
        </w:rPr>
        <w:t xml:space="preserve"> legislation</w:t>
      </w:r>
      <w:r w:rsidR="002E6158" w:rsidRPr="002E6158">
        <w:rPr>
          <w:rFonts w:ascii="Avenir Book" w:hAnsi="Avenir Book"/>
          <w:sz w:val="22"/>
          <w:szCs w:val="22"/>
        </w:rPr>
        <w:t>.</w:t>
      </w:r>
      <w:r w:rsidR="002E6158">
        <w:rPr>
          <w:rFonts w:ascii="Avenir Book" w:hAnsi="Avenir Book"/>
          <w:sz w:val="22"/>
          <w:szCs w:val="22"/>
        </w:rPr>
        <w:t xml:space="preserve"> </w:t>
      </w:r>
      <w:r w:rsidR="002E6158" w:rsidRPr="002E6158">
        <w:rPr>
          <w:rFonts w:ascii="Avenir Book" w:hAnsi="Avenir Book"/>
          <w:sz w:val="22"/>
          <w:szCs w:val="22"/>
        </w:rPr>
        <w:t xml:space="preserve">Such legislation could be modelled on the </w:t>
      </w:r>
      <w:r w:rsidR="002E6158" w:rsidRPr="002E6158">
        <w:rPr>
          <w:rFonts w:ascii="Avenir Book" w:hAnsi="Avenir Book"/>
          <w:i/>
          <w:iCs/>
          <w:sz w:val="22"/>
          <w:szCs w:val="22"/>
        </w:rPr>
        <w:t>Istanbul Convention</w:t>
      </w:r>
      <w:r w:rsidRPr="002E6158">
        <w:rPr>
          <w:rFonts w:ascii="Avenir Book" w:hAnsi="Avenir Book"/>
          <w:sz w:val="22"/>
          <w:szCs w:val="22"/>
        </w:rPr>
        <w:t>.</w:t>
      </w:r>
      <w:r w:rsidR="002E6158">
        <w:rPr>
          <w:rStyle w:val="FootnoteReference"/>
          <w:rFonts w:ascii="Avenir Book" w:hAnsi="Avenir Book"/>
          <w:sz w:val="22"/>
          <w:szCs w:val="22"/>
        </w:rPr>
        <w:footnoteReference w:id="76"/>
      </w:r>
      <w:r w:rsidRPr="002E6158">
        <w:rPr>
          <w:rFonts w:ascii="Avenir Book" w:hAnsi="Avenir Book"/>
          <w:sz w:val="22"/>
          <w:szCs w:val="22"/>
        </w:rPr>
        <w:t xml:space="preserve"> </w:t>
      </w:r>
    </w:p>
    <w:p w14:paraId="4C382BBE" w14:textId="77777777" w:rsidR="000A0ED9" w:rsidRPr="004F389E" w:rsidRDefault="000A0ED9" w:rsidP="001E259E">
      <w:pPr>
        <w:rPr>
          <w:rFonts w:ascii="Avenir Book" w:hAnsi="Avenir Book"/>
        </w:rPr>
      </w:pPr>
    </w:p>
    <w:p w14:paraId="0168E6B7" w14:textId="4535C443" w:rsidR="00E81BF4" w:rsidRPr="00980F8B" w:rsidRDefault="00E81BF4" w:rsidP="00712CE6">
      <w:pPr>
        <w:pStyle w:val="ListParagraph"/>
        <w:numPr>
          <w:ilvl w:val="0"/>
          <w:numId w:val="16"/>
        </w:numPr>
        <w:snapToGrid w:val="0"/>
        <w:spacing w:after="0" w:line="240" w:lineRule="auto"/>
        <w:ind w:left="709" w:right="720" w:hanging="425"/>
        <w:jc w:val="left"/>
        <w:rPr>
          <w:rFonts w:ascii="Avenir Book" w:hAnsi="Avenir Book" w:cs="Arial"/>
          <w:bCs/>
          <w:sz w:val="22"/>
          <w:szCs w:val="22"/>
        </w:rPr>
      </w:pPr>
      <w:r w:rsidRPr="00980F8B">
        <w:rPr>
          <w:rFonts w:ascii="Avenir Book" w:hAnsi="Avenir Book" w:cs="Calibri"/>
          <w:sz w:val="22"/>
          <w:szCs w:val="22"/>
        </w:rPr>
        <w:t xml:space="preserve">WWDA recommends that the Commonwealth work with the jurisdictions to review, amend or repeal laws that do not comply with the CRPD and that give rise to violence, abuse, neglect and exploitation of </w:t>
      </w:r>
      <w:r w:rsidR="00980F8B" w:rsidRPr="00980F8B">
        <w:rPr>
          <w:rFonts w:ascii="Avenir Book" w:hAnsi="Avenir Book" w:cs="Calibri"/>
          <w:sz w:val="22"/>
          <w:szCs w:val="22"/>
        </w:rPr>
        <w:t>women and girls w</w:t>
      </w:r>
      <w:r w:rsidRPr="00980F8B">
        <w:rPr>
          <w:rFonts w:ascii="Avenir Book" w:hAnsi="Avenir Book" w:cs="Calibri"/>
          <w:sz w:val="22"/>
          <w:szCs w:val="22"/>
        </w:rPr>
        <w:t xml:space="preserve">ith </w:t>
      </w:r>
      <w:r w:rsidR="003A235D" w:rsidRPr="00980F8B">
        <w:rPr>
          <w:rFonts w:ascii="Avenir Book" w:hAnsi="Avenir Book" w:cs="Calibri"/>
          <w:sz w:val="22"/>
          <w:szCs w:val="22"/>
        </w:rPr>
        <w:t>disability.</w:t>
      </w:r>
    </w:p>
    <w:p w14:paraId="50A8ED92" w14:textId="77777777" w:rsidR="00980F8B" w:rsidRPr="00980F8B" w:rsidRDefault="00980F8B" w:rsidP="00C24766">
      <w:pPr>
        <w:pStyle w:val="ListParagraph"/>
        <w:ind w:left="1070" w:hanging="361"/>
        <w:rPr>
          <w:rFonts w:ascii="Avenir Book" w:hAnsi="Avenir Book" w:cs="Arial"/>
          <w:bCs/>
          <w:sz w:val="22"/>
          <w:szCs w:val="22"/>
        </w:rPr>
      </w:pPr>
    </w:p>
    <w:p w14:paraId="77BDBF9E" w14:textId="2CD2F03F" w:rsidR="00E81BF4" w:rsidRPr="007C5A32" w:rsidRDefault="00E81BF4" w:rsidP="00C24766">
      <w:pPr>
        <w:pStyle w:val="ListParagraph"/>
        <w:numPr>
          <w:ilvl w:val="0"/>
          <w:numId w:val="16"/>
        </w:numPr>
        <w:spacing w:after="0" w:line="240" w:lineRule="auto"/>
        <w:ind w:left="634" w:hanging="361"/>
        <w:jc w:val="left"/>
        <w:rPr>
          <w:rFonts w:ascii="Avenir Book" w:eastAsia="Times New Roman" w:hAnsi="Avenir Book" w:cs="Times New Roman"/>
          <w:sz w:val="22"/>
          <w:szCs w:val="22"/>
          <w:lang w:val="en-AU" w:eastAsia="en-GB"/>
        </w:rPr>
      </w:pPr>
      <w:r w:rsidRPr="007C5A32">
        <w:rPr>
          <w:rFonts w:ascii="Avenir Book" w:eastAsia="Times New Roman" w:hAnsi="Avenir Book" w:cs="Times New Roman"/>
          <w:sz w:val="22"/>
          <w:szCs w:val="22"/>
          <w:lang w:val="en-AU" w:eastAsia="en-GB"/>
        </w:rPr>
        <w:t xml:space="preserve">WWDA recommends that the Commonwealth </w:t>
      </w:r>
      <w:r>
        <w:rPr>
          <w:rFonts w:ascii="Avenir Book" w:eastAsia="Times New Roman" w:hAnsi="Avenir Book" w:cs="Times New Roman"/>
          <w:sz w:val="22"/>
          <w:szCs w:val="22"/>
          <w:lang w:val="en-AU" w:eastAsia="en-GB"/>
        </w:rPr>
        <w:t>(</w:t>
      </w:r>
      <w:r w:rsidR="00ED293E">
        <w:rPr>
          <w:rFonts w:ascii="Avenir Book" w:eastAsia="Times New Roman" w:hAnsi="Avenir Book" w:cs="Times New Roman"/>
          <w:sz w:val="22"/>
          <w:szCs w:val="22"/>
          <w:lang w:val="en-AU" w:eastAsia="en-GB"/>
        </w:rPr>
        <w:t xml:space="preserve">as per Rec </w:t>
      </w:r>
      <w:r>
        <w:rPr>
          <w:rFonts w:ascii="Avenir Book" w:eastAsia="Times New Roman" w:hAnsi="Avenir Book" w:cs="Times New Roman"/>
          <w:sz w:val="22"/>
          <w:szCs w:val="22"/>
          <w:lang w:val="en-AU" w:eastAsia="en-GB"/>
        </w:rPr>
        <w:t xml:space="preserve">6 </w:t>
      </w:r>
      <w:r w:rsidR="00ED293E">
        <w:rPr>
          <w:rFonts w:ascii="Avenir Book" w:eastAsia="Times New Roman" w:hAnsi="Avenir Book" w:cs="Times New Roman"/>
          <w:sz w:val="22"/>
          <w:szCs w:val="22"/>
          <w:lang w:val="en-AU" w:eastAsia="en-GB"/>
        </w:rPr>
        <w:t xml:space="preserve">of the </w:t>
      </w:r>
      <w:r w:rsidR="00ED293E" w:rsidRPr="00AC1C0A">
        <w:rPr>
          <w:rFonts w:ascii="Avenir Book" w:hAnsi="Avenir Book"/>
          <w:sz w:val="22"/>
          <w:szCs w:val="22"/>
        </w:rPr>
        <w:t>Senate Inquiry into Violence, Abuse and Neglect Against People with Disability in Institutional and Residential Settings</w:t>
      </w:r>
      <w:r>
        <w:rPr>
          <w:rFonts w:ascii="Avenir Book" w:eastAsia="Times New Roman" w:hAnsi="Avenir Book" w:cs="Times New Roman"/>
          <w:sz w:val="22"/>
          <w:szCs w:val="22"/>
          <w:lang w:val="en-AU" w:eastAsia="en-GB"/>
        </w:rPr>
        <w:t xml:space="preserve">) </w:t>
      </w:r>
      <w:r w:rsidRPr="007C5A32">
        <w:rPr>
          <w:rFonts w:ascii="Avenir Book" w:eastAsia="Times New Roman" w:hAnsi="Avenir Book" w:cs="Times New Roman"/>
          <w:sz w:val="22"/>
          <w:szCs w:val="22"/>
          <w:lang w:val="en-AU" w:eastAsia="en-GB"/>
        </w:rPr>
        <w:t xml:space="preserve">work with </w:t>
      </w:r>
      <w:r>
        <w:rPr>
          <w:rFonts w:ascii="Avenir Book" w:eastAsia="Times New Roman" w:hAnsi="Avenir Book" w:cs="Times New Roman"/>
          <w:sz w:val="22"/>
          <w:szCs w:val="22"/>
          <w:lang w:val="en-AU" w:eastAsia="en-GB"/>
        </w:rPr>
        <w:t>jurisdictions</w:t>
      </w:r>
      <w:r w:rsidRPr="007C5A32">
        <w:rPr>
          <w:rFonts w:ascii="Avenir Book" w:eastAsia="Times New Roman" w:hAnsi="Avenir Book" w:cs="Times New Roman"/>
          <w:sz w:val="22"/>
          <w:szCs w:val="22"/>
          <w:lang w:val="en-AU" w:eastAsia="en-GB"/>
        </w:rPr>
        <w:t xml:space="preserve"> on the implementation of initiatives to improve access to justice for </w:t>
      </w:r>
      <w:r>
        <w:rPr>
          <w:rFonts w:ascii="Avenir Book" w:eastAsia="Times New Roman" w:hAnsi="Avenir Book" w:cs="Times New Roman"/>
          <w:sz w:val="22"/>
          <w:szCs w:val="22"/>
          <w:lang w:val="en-AU" w:eastAsia="en-GB"/>
        </w:rPr>
        <w:t xml:space="preserve">women and girls </w:t>
      </w:r>
      <w:r w:rsidRPr="007C5A32">
        <w:rPr>
          <w:rFonts w:ascii="Avenir Book" w:eastAsia="Times New Roman" w:hAnsi="Avenir Book" w:cs="Times New Roman"/>
          <w:sz w:val="22"/>
          <w:szCs w:val="22"/>
          <w:lang w:val="en-AU" w:eastAsia="en-GB"/>
        </w:rPr>
        <w:t xml:space="preserve">with disability contained in the reports by the Law Reform Commission, </w:t>
      </w:r>
      <w:r w:rsidRPr="007C5A32">
        <w:rPr>
          <w:rFonts w:ascii="Avenir Book" w:eastAsia="Times New Roman" w:hAnsi="Avenir Book" w:cs="Times New Roman"/>
          <w:i/>
          <w:iCs/>
          <w:sz w:val="22"/>
          <w:szCs w:val="22"/>
          <w:lang w:val="en-AU" w:eastAsia="en-GB"/>
        </w:rPr>
        <w:t xml:space="preserve">Equality, Capacity and Disability in Commonwealth Laws, </w:t>
      </w:r>
      <w:r w:rsidRPr="007C5A32">
        <w:rPr>
          <w:rFonts w:ascii="Avenir Book" w:eastAsia="Times New Roman" w:hAnsi="Avenir Book" w:cs="Times New Roman"/>
          <w:sz w:val="22"/>
          <w:szCs w:val="22"/>
          <w:lang w:val="en-AU" w:eastAsia="en-GB"/>
        </w:rPr>
        <w:t xml:space="preserve">the Human Rights Commission, </w:t>
      </w:r>
      <w:r w:rsidRPr="007C5A32">
        <w:rPr>
          <w:rFonts w:ascii="Avenir Book" w:eastAsia="Times New Roman" w:hAnsi="Avenir Book" w:cs="Times New Roman"/>
          <w:i/>
          <w:iCs/>
          <w:sz w:val="22"/>
          <w:szCs w:val="22"/>
          <w:lang w:val="en-AU" w:eastAsia="en-GB"/>
        </w:rPr>
        <w:t xml:space="preserve">Equal Before the Law </w:t>
      </w:r>
      <w:r w:rsidRPr="007C5A32">
        <w:rPr>
          <w:rFonts w:ascii="Avenir Book" w:eastAsia="Times New Roman" w:hAnsi="Avenir Book" w:cs="Times New Roman"/>
          <w:sz w:val="22"/>
          <w:szCs w:val="22"/>
          <w:lang w:val="en-AU" w:eastAsia="en-GB"/>
        </w:rPr>
        <w:t xml:space="preserve">and Productivity Commission, </w:t>
      </w:r>
      <w:r w:rsidRPr="007C5A32">
        <w:rPr>
          <w:rFonts w:ascii="Avenir Book" w:eastAsia="Times New Roman" w:hAnsi="Avenir Book" w:cs="Times New Roman"/>
          <w:i/>
          <w:iCs/>
          <w:sz w:val="22"/>
          <w:szCs w:val="22"/>
          <w:lang w:val="en-AU" w:eastAsia="en-GB"/>
        </w:rPr>
        <w:t>Access to Justice Arrangements</w:t>
      </w:r>
      <w:r>
        <w:rPr>
          <w:rFonts w:ascii="Avenir Book" w:eastAsia="Times New Roman" w:hAnsi="Avenir Book" w:cs="Times New Roman"/>
          <w:i/>
          <w:iCs/>
          <w:sz w:val="22"/>
          <w:szCs w:val="22"/>
          <w:lang w:val="en-AU" w:eastAsia="en-GB"/>
        </w:rPr>
        <w:t>.</w:t>
      </w:r>
    </w:p>
    <w:p w14:paraId="5C91658A" w14:textId="77777777" w:rsidR="00E81BF4" w:rsidRPr="001E259E" w:rsidRDefault="00E81BF4" w:rsidP="00153FE6">
      <w:pPr>
        <w:snapToGrid w:val="0"/>
        <w:ind w:left="284" w:right="720" w:firstLine="66"/>
        <w:rPr>
          <w:rFonts w:ascii="Avenir Book" w:hAnsi="Avenir Book" w:cs="Arial"/>
          <w:bCs/>
          <w:sz w:val="22"/>
          <w:szCs w:val="22"/>
        </w:rPr>
      </w:pPr>
    </w:p>
    <w:p w14:paraId="09C769F2" w14:textId="25B0333E" w:rsidR="00E81BF4" w:rsidRPr="00AF10BA" w:rsidRDefault="00E81BF4" w:rsidP="006E7F06">
      <w:pPr>
        <w:pStyle w:val="ListParagraph"/>
        <w:numPr>
          <w:ilvl w:val="0"/>
          <w:numId w:val="16"/>
        </w:numPr>
        <w:spacing w:after="0" w:line="240" w:lineRule="auto"/>
        <w:ind w:left="567" w:right="720" w:hanging="283"/>
        <w:jc w:val="left"/>
        <w:rPr>
          <w:rFonts w:ascii="Avenir Book" w:hAnsi="Avenir Book" w:cs="Arial"/>
          <w:bCs/>
          <w:sz w:val="22"/>
          <w:szCs w:val="22"/>
        </w:rPr>
      </w:pPr>
      <w:r>
        <w:rPr>
          <w:rFonts w:ascii="Avenir Book" w:hAnsi="Avenir Book" w:cs="Arial"/>
          <w:bCs/>
          <w:sz w:val="22"/>
          <w:szCs w:val="22"/>
        </w:rPr>
        <w:t>WWDA</w:t>
      </w:r>
      <w:r w:rsidRPr="001E259E">
        <w:rPr>
          <w:rFonts w:ascii="Avenir Book" w:hAnsi="Avenir Book" w:cs="Arial"/>
          <w:bCs/>
          <w:sz w:val="22"/>
          <w:szCs w:val="22"/>
        </w:rPr>
        <w:t xml:space="preserve"> </w:t>
      </w:r>
      <w:r w:rsidRPr="00D51E69">
        <w:rPr>
          <w:rFonts w:ascii="Avenir Book" w:hAnsi="Avenir Book" w:cs="Arial"/>
          <w:bCs/>
          <w:sz w:val="22"/>
          <w:szCs w:val="22"/>
        </w:rPr>
        <w:t>recommends any new National Plan should reflect</w:t>
      </w:r>
      <w:r>
        <w:rPr>
          <w:rFonts w:ascii="Avenir Book" w:hAnsi="Avenir Book" w:cs="Arial"/>
          <w:bCs/>
          <w:sz w:val="22"/>
          <w:szCs w:val="22"/>
        </w:rPr>
        <w:t xml:space="preserve"> Australia’s obligations </w:t>
      </w:r>
      <w:r w:rsidRPr="004F389E">
        <w:rPr>
          <w:rFonts w:ascii="Avenir Book" w:hAnsi="Avenir Book" w:cs="Arial"/>
          <w:b/>
          <w:sz w:val="22"/>
          <w:szCs w:val="22"/>
        </w:rPr>
        <w:t>under all 7</w:t>
      </w:r>
      <w:r>
        <w:rPr>
          <w:rFonts w:ascii="Avenir Book" w:hAnsi="Avenir Book" w:cs="Arial"/>
          <w:bCs/>
          <w:sz w:val="22"/>
          <w:szCs w:val="22"/>
        </w:rPr>
        <w:t xml:space="preserve"> international treaties and conventions it is party to.</w:t>
      </w:r>
      <w:r w:rsidRPr="00F74927">
        <w:rPr>
          <w:rFonts w:ascii="Avenir Book" w:hAnsi="Avenir Book" w:cs="Arial"/>
          <w:bCs/>
          <w:sz w:val="22"/>
          <w:szCs w:val="22"/>
        </w:rPr>
        <w:t xml:space="preserve"> </w:t>
      </w:r>
      <w:r w:rsidRPr="00AF10BA">
        <w:rPr>
          <w:rFonts w:ascii="Avenir Book" w:hAnsi="Avenir Book" w:cs="Arial"/>
          <w:bCs/>
          <w:sz w:val="22"/>
          <w:szCs w:val="22"/>
        </w:rPr>
        <w:t xml:space="preserve">The development of a new </w:t>
      </w:r>
      <w:r w:rsidRPr="00F74927">
        <w:rPr>
          <w:rFonts w:ascii="Avenir Book" w:hAnsi="Avenir Book" w:cs="Arial"/>
          <w:bCs/>
          <w:iCs/>
          <w:sz w:val="22"/>
          <w:szCs w:val="22"/>
        </w:rPr>
        <w:t>National Pla</w:t>
      </w:r>
      <w:r>
        <w:rPr>
          <w:rFonts w:ascii="Avenir Book" w:hAnsi="Avenir Book" w:cs="Arial"/>
          <w:bCs/>
          <w:iCs/>
          <w:sz w:val="22"/>
          <w:szCs w:val="22"/>
        </w:rPr>
        <w:t>n must be</w:t>
      </w:r>
      <w:r w:rsidRPr="00AF10BA">
        <w:rPr>
          <w:rFonts w:ascii="Avenir Book" w:hAnsi="Avenir Book" w:cs="Arial"/>
          <w:bCs/>
          <w:sz w:val="22"/>
          <w:szCs w:val="22"/>
        </w:rPr>
        <w:t xml:space="preserve"> framed by</w:t>
      </w:r>
      <w:r w:rsidR="003C7869">
        <w:rPr>
          <w:rFonts w:ascii="Avenir Book" w:hAnsi="Avenir Book" w:cs="Arial"/>
          <w:bCs/>
          <w:sz w:val="22"/>
          <w:szCs w:val="22"/>
        </w:rPr>
        <w:t>,</w:t>
      </w:r>
      <w:r w:rsidRPr="00AF10BA">
        <w:rPr>
          <w:rFonts w:ascii="Avenir Book" w:hAnsi="Avenir Book" w:cs="Arial"/>
          <w:bCs/>
          <w:sz w:val="22"/>
          <w:szCs w:val="22"/>
        </w:rPr>
        <w:t xml:space="preserve"> and operationalised within, a comprehensive human rights framework consistent with Australia’s obligations under the international human rights treaties to which Australia is a party, as well as the United Nations Declaration on the Rights of Indigenous Peoples (UNDRIP), formally endorsed by Australia in 2009.</w:t>
      </w:r>
    </w:p>
    <w:p w14:paraId="221C1099" w14:textId="77777777" w:rsidR="00E81BF4" w:rsidRPr="00C579B8" w:rsidRDefault="00E81BF4" w:rsidP="00AF6E84">
      <w:pPr>
        <w:snapToGrid w:val="0"/>
        <w:ind w:left="360"/>
        <w:rPr>
          <w:rFonts w:ascii="Avenir Book" w:hAnsi="Avenir Book" w:cs="Calibri"/>
          <w:sz w:val="22"/>
          <w:szCs w:val="22"/>
        </w:rPr>
      </w:pPr>
    </w:p>
    <w:p w14:paraId="292DCC52" w14:textId="03D03EDD" w:rsidR="00E81BF4" w:rsidRDefault="00E81BF4" w:rsidP="006E7F06">
      <w:pPr>
        <w:numPr>
          <w:ilvl w:val="0"/>
          <w:numId w:val="16"/>
        </w:numPr>
        <w:ind w:left="567"/>
        <w:rPr>
          <w:rFonts w:ascii="Avenir Book" w:hAnsi="Avenir Book"/>
          <w:sz w:val="22"/>
          <w:szCs w:val="22"/>
        </w:rPr>
      </w:pPr>
      <w:r>
        <w:rPr>
          <w:rFonts w:ascii="Avenir Book" w:hAnsi="Avenir Book"/>
          <w:sz w:val="22"/>
          <w:szCs w:val="22"/>
        </w:rPr>
        <w:t>WWDA recommends that the Commonwealth, through the Council of Attorneys General and the new National Cabinet, work with jurisdictions to</w:t>
      </w:r>
      <w:r w:rsidRPr="0062026B">
        <w:rPr>
          <w:rFonts w:ascii="Avenir Book" w:hAnsi="Avenir Book"/>
          <w:sz w:val="22"/>
          <w:szCs w:val="22"/>
        </w:rPr>
        <w:t xml:space="preserve"> amend their respective Domestic and Family Violence Acts to ensure the full inclusion of people with disability, by including, that perpetrators may include paid and unpaid support workers and co-residents. </w:t>
      </w:r>
    </w:p>
    <w:p w14:paraId="3B44A439" w14:textId="77777777" w:rsidR="00E81BF4" w:rsidRDefault="00E81BF4" w:rsidP="00AF6E84">
      <w:pPr>
        <w:pStyle w:val="ListParagraph"/>
        <w:spacing w:after="0" w:line="240" w:lineRule="auto"/>
        <w:jc w:val="left"/>
        <w:rPr>
          <w:rFonts w:ascii="Avenir Book" w:hAnsi="Avenir Book"/>
          <w:sz w:val="22"/>
          <w:szCs w:val="22"/>
        </w:rPr>
      </w:pPr>
    </w:p>
    <w:p w14:paraId="005774AE" w14:textId="2D485AB4" w:rsidR="00E81BF4" w:rsidRPr="00980F8B" w:rsidRDefault="00E81BF4" w:rsidP="00AF6E84">
      <w:pPr>
        <w:pStyle w:val="ListParagraph"/>
        <w:numPr>
          <w:ilvl w:val="0"/>
          <w:numId w:val="16"/>
        </w:numPr>
        <w:spacing w:after="0" w:line="240" w:lineRule="auto"/>
        <w:ind w:left="644"/>
        <w:jc w:val="left"/>
        <w:rPr>
          <w:rFonts w:ascii="Avenir Book" w:hAnsi="Avenir Book" w:cs="Arial"/>
          <w:sz w:val="22"/>
          <w:szCs w:val="22"/>
        </w:rPr>
      </w:pPr>
      <w:r w:rsidRPr="00980F8B">
        <w:rPr>
          <w:rFonts w:ascii="Avenir Book" w:hAnsi="Avenir Book" w:cs="Arial"/>
          <w:sz w:val="22"/>
          <w:szCs w:val="22"/>
        </w:rPr>
        <w:t>WWDA recommends, in line with treaty monitoring bodies, that the Commonwealth enact national legislation banning the forced sterilisation of women and girls with disability. Treaty monitoring bodies have continued to express concern that the Australian Government continues to consider forced sterilisation of women and girls with disability as a matter for state governments to regulate. They have clarified that decentralising government power through devolution or delegation does not negate the obligation on a State party to enact national legislation that is applicable throughout its jurisdiction.</w:t>
      </w:r>
      <w:r w:rsidRPr="00980F8B">
        <w:rPr>
          <w:rStyle w:val="FootnoteReference"/>
          <w:rFonts w:ascii="Avenir Book" w:hAnsi="Avenir Book" w:cs="Arial"/>
          <w:sz w:val="22"/>
          <w:szCs w:val="22"/>
        </w:rPr>
        <w:footnoteReference w:id="77"/>
      </w:r>
    </w:p>
    <w:p w14:paraId="7B68A9A3" w14:textId="77777777" w:rsidR="00987F25" w:rsidRPr="00980F8B" w:rsidRDefault="00987F25" w:rsidP="00AF6E84">
      <w:pPr>
        <w:pStyle w:val="ListParagraph"/>
        <w:ind w:left="294"/>
        <w:jc w:val="left"/>
        <w:rPr>
          <w:rFonts w:ascii="Avenir Book" w:hAnsi="Avenir Book" w:cstheme="majorHAnsi"/>
          <w:sz w:val="22"/>
          <w:szCs w:val="22"/>
        </w:rPr>
      </w:pPr>
    </w:p>
    <w:p w14:paraId="715C424E" w14:textId="5E7AC90D" w:rsidR="00987F25" w:rsidRPr="00980F8B" w:rsidRDefault="00987F25" w:rsidP="00AF6E84">
      <w:pPr>
        <w:pStyle w:val="ListParagraph"/>
        <w:numPr>
          <w:ilvl w:val="0"/>
          <w:numId w:val="16"/>
        </w:numPr>
        <w:spacing w:after="0" w:line="240" w:lineRule="auto"/>
        <w:ind w:left="644"/>
        <w:jc w:val="left"/>
        <w:rPr>
          <w:rFonts w:ascii="Avenir Book" w:hAnsi="Avenir Book" w:cstheme="majorHAnsi"/>
          <w:sz w:val="22"/>
          <w:szCs w:val="22"/>
        </w:rPr>
      </w:pPr>
      <w:r w:rsidRPr="00980F8B">
        <w:rPr>
          <w:rFonts w:ascii="Avenir Book" w:hAnsi="Avenir Book" w:cstheme="majorHAnsi"/>
          <w:color w:val="000000" w:themeColor="text1"/>
          <w:sz w:val="22"/>
          <w:szCs w:val="22"/>
        </w:rPr>
        <w:t xml:space="preserve">WWDA </w:t>
      </w:r>
      <w:r w:rsidR="00CC554C" w:rsidRPr="00980F8B">
        <w:rPr>
          <w:rFonts w:ascii="Avenir Book" w:hAnsi="Avenir Book" w:cstheme="majorHAnsi"/>
          <w:color w:val="000000" w:themeColor="text1"/>
          <w:sz w:val="22"/>
          <w:szCs w:val="22"/>
        </w:rPr>
        <w:t>recommends</w:t>
      </w:r>
      <w:r w:rsidRPr="00980F8B">
        <w:rPr>
          <w:rFonts w:ascii="Avenir Book" w:hAnsi="Avenir Book" w:cstheme="majorHAnsi"/>
          <w:color w:val="000000" w:themeColor="text1"/>
          <w:sz w:val="22"/>
          <w:szCs w:val="22"/>
        </w:rPr>
        <w:t xml:space="preserve"> that the Commonwealth</w:t>
      </w:r>
      <w:r w:rsidR="00CC554C" w:rsidRPr="00980F8B">
        <w:rPr>
          <w:rFonts w:ascii="Avenir Book" w:hAnsi="Avenir Book" w:cstheme="majorHAnsi"/>
          <w:color w:val="000000" w:themeColor="text1"/>
          <w:sz w:val="22"/>
          <w:szCs w:val="22"/>
        </w:rPr>
        <w:t xml:space="preserve"> </w:t>
      </w:r>
      <w:r w:rsidRPr="00980F8B">
        <w:rPr>
          <w:rFonts w:ascii="Avenir Book" w:hAnsi="Avenir Book" w:cstheme="majorHAnsi"/>
          <w:color w:val="000000" w:themeColor="text1"/>
          <w:sz w:val="22"/>
          <w:szCs w:val="22"/>
        </w:rPr>
        <w:t>implement</w:t>
      </w:r>
      <w:r w:rsidR="001930C9">
        <w:rPr>
          <w:rFonts w:ascii="Avenir Book" w:hAnsi="Avenir Book" w:cstheme="majorHAnsi"/>
          <w:color w:val="000000" w:themeColor="text1"/>
          <w:sz w:val="22"/>
          <w:szCs w:val="22"/>
        </w:rPr>
        <w:t>, in full,</w:t>
      </w:r>
      <w:r w:rsidRPr="00980F8B">
        <w:rPr>
          <w:rFonts w:ascii="Avenir Book" w:hAnsi="Avenir Book" w:cstheme="majorHAnsi"/>
          <w:color w:val="000000" w:themeColor="text1"/>
          <w:sz w:val="22"/>
          <w:szCs w:val="22"/>
        </w:rPr>
        <w:t xml:space="preserve"> the forthcoming recommendations from the Royal Commission into Violence, Abuse, Neglect and Exploitation of People with Disability</w:t>
      </w:r>
      <w:r w:rsidR="00CC554C" w:rsidRPr="00980F8B">
        <w:rPr>
          <w:rFonts w:ascii="Avenir Book" w:hAnsi="Avenir Book" w:cstheme="majorHAnsi"/>
          <w:color w:val="000000" w:themeColor="text1"/>
          <w:sz w:val="22"/>
          <w:szCs w:val="22"/>
        </w:rPr>
        <w:t>.</w:t>
      </w:r>
    </w:p>
    <w:p w14:paraId="04684C30" w14:textId="77777777" w:rsidR="00ED293E" w:rsidRPr="00980F8B" w:rsidRDefault="00ED293E" w:rsidP="00AF6E84">
      <w:pPr>
        <w:pStyle w:val="ListParagraph"/>
        <w:ind w:left="294"/>
        <w:jc w:val="left"/>
        <w:rPr>
          <w:rFonts w:ascii="Avenir Book" w:hAnsi="Avenir Book" w:cstheme="majorHAnsi"/>
          <w:sz w:val="22"/>
          <w:szCs w:val="22"/>
        </w:rPr>
      </w:pPr>
    </w:p>
    <w:p w14:paraId="09C933E6" w14:textId="47D50F32" w:rsidR="00ED293E" w:rsidRPr="00980F8B" w:rsidRDefault="00ED293E" w:rsidP="00AF6E84">
      <w:pPr>
        <w:pStyle w:val="ListParagraph"/>
        <w:numPr>
          <w:ilvl w:val="0"/>
          <w:numId w:val="16"/>
        </w:numPr>
        <w:spacing w:after="0" w:line="240" w:lineRule="auto"/>
        <w:ind w:left="644"/>
        <w:jc w:val="left"/>
        <w:rPr>
          <w:rFonts w:ascii="Avenir Book" w:eastAsia="Calibri" w:hAnsi="Avenir Book" w:cs="Calibri Light"/>
          <w:sz w:val="22"/>
          <w:szCs w:val="22"/>
        </w:rPr>
      </w:pPr>
      <w:r w:rsidRPr="00980F8B">
        <w:rPr>
          <w:rFonts w:ascii="Avenir Book" w:hAnsi="Avenir Book" w:cs="Arial"/>
          <w:sz w:val="22"/>
          <w:szCs w:val="22"/>
        </w:rPr>
        <w:t>Consistent with and reflecting Australia’s international human obligations regarding the requirement for available, effective, independent and impartial remedies to be available to those whose rights have been violated under the various treaties,</w:t>
      </w:r>
      <w:r w:rsidRPr="00980F8B">
        <w:rPr>
          <w:rStyle w:val="FootnoteReference"/>
          <w:rFonts w:ascii="Avenir Book" w:hAnsi="Avenir Book" w:cs="Arial"/>
          <w:sz w:val="22"/>
          <w:szCs w:val="22"/>
        </w:rPr>
        <w:footnoteReference w:id="78"/>
      </w:r>
      <w:r w:rsidRPr="00980F8B">
        <w:rPr>
          <w:rFonts w:ascii="Avenir Book" w:hAnsi="Avenir Book" w:cs="Arial"/>
          <w:sz w:val="22"/>
          <w:szCs w:val="22"/>
        </w:rPr>
        <w:t xml:space="preserve"> and reflecting recent </w:t>
      </w:r>
      <w:r w:rsidRPr="00980F8B">
        <w:rPr>
          <w:rFonts w:ascii="Avenir Book" w:hAnsi="Avenir Book" w:cs="Arial"/>
          <w:sz w:val="22"/>
          <w:szCs w:val="22"/>
        </w:rPr>
        <w:lastRenderedPageBreak/>
        <w:t>recommendations to Australia by the Committee on the Rights of Persons with Disabilities,</w:t>
      </w:r>
      <w:r w:rsidR="00420329" w:rsidRPr="00980F8B">
        <w:rPr>
          <w:rStyle w:val="FootnoteReference"/>
          <w:rFonts w:ascii="Avenir Book" w:hAnsi="Avenir Book" w:cs="Arial"/>
          <w:sz w:val="22"/>
          <w:szCs w:val="22"/>
        </w:rPr>
        <w:footnoteReference w:id="79"/>
      </w:r>
      <w:r w:rsidRPr="00980F8B">
        <w:rPr>
          <w:rFonts w:ascii="Avenir Book" w:hAnsi="Avenir Book" w:cs="Arial"/>
          <w:sz w:val="22"/>
          <w:szCs w:val="22"/>
        </w:rPr>
        <w:t xml:space="preserve"> </w:t>
      </w:r>
      <w:r w:rsidR="004F389E" w:rsidRPr="00980F8B">
        <w:rPr>
          <w:rFonts w:ascii="Avenir Book" w:hAnsi="Avenir Book" w:cs="Arial"/>
          <w:sz w:val="22"/>
          <w:szCs w:val="22"/>
        </w:rPr>
        <w:t xml:space="preserve">WWDA recommends that the Commonwealth </w:t>
      </w:r>
      <w:r w:rsidRPr="00980F8B">
        <w:rPr>
          <w:rFonts w:ascii="Avenir Book" w:hAnsi="Avenir Book" w:cs="Arial"/>
          <w:sz w:val="22"/>
          <w:szCs w:val="22"/>
        </w:rPr>
        <w:t>should ensure that a Redress Scheme is established for the Royal Commission.</w:t>
      </w:r>
    </w:p>
    <w:p w14:paraId="66B41905" w14:textId="156204E4" w:rsidR="00682FB8" w:rsidRPr="00980F8B" w:rsidRDefault="00682FB8" w:rsidP="00980F8B">
      <w:pPr>
        <w:rPr>
          <w:rFonts w:ascii="Avenir Book" w:hAnsi="Avenir Book" w:cstheme="majorHAnsi"/>
          <w:sz w:val="22"/>
          <w:szCs w:val="22"/>
        </w:rPr>
      </w:pPr>
    </w:p>
    <w:p w14:paraId="3148DB8B" w14:textId="3584B33F" w:rsidR="00682FB8" w:rsidRPr="00980F8B" w:rsidRDefault="00682FB8" w:rsidP="00242FAE">
      <w:pPr>
        <w:pStyle w:val="ListParagraph"/>
        <w:numPr>
          <w:ilvl w:val="0"/>
          <w:numId w:val="16"/>
        </w:numPr>
        <w:spacing w:after="0" w:line="240" w:lineRule="auto"/>
        <w:ind w:left="644"/>
        <w:jc w:val="left"/>
        <w:rPr>
          <w:rFonts w:ascii="Avenir Book" w:hAnsi="Avenir Book" w:cs="Calibri"/>
          <w:sz w:val="22"/>
          <w:szCs w:val="22"/>
        </w:rPr>
      </w:pPr>
      <w:r w:rsidRPr="00980F8B">
        <w:rPr>
          <w:rFonts w:ascii="Avenir Book" w:hAnsi="Avenir Book"/>
          <w:sz w:val="22"/>
          <w:szCs w:val="22"/>
        </w:rPr>
        <w:t xml:space="preserve">Consistent with recommendations made to successive Australian Government’s by the United Nations treaty monitoring bodies and by civil society organisations, including Disabled People’s Organisations, </w:t>
      </w:r>
      <w:r w:rsidR="004F389E" w:rsidRPr="00980F8B">
        <w:rPr>
          <w:rFonts w:ascii="Avenir Book" w:hAnsi="Avenir Book" w:cs="Arial"/>
          <w:sz w:val="22"/>
          <w:szCs w:val="22"/>
        </w:rPr>
        <w:t xml:space="preserve">WWDA recommends that the Commonwealth </w:t>
      </w:r>
      <w:r w:rsidRPr="00980F8B">
        <w:rPr>
          <w:rFonts w:ascii="Avenir Book" w:hAnsi="Avenir Book"/>
          <w:sz w:val="22"/>
          <w:szCs w:val="22"/>
        </w:rPr>
        <w:t>should as a matter of urgency, withdraw its Interpretative Declarations on CRPD Article 12 [</w:t>
      </w:r>
      <w:r w:rsidRPr="00980F8B">
        <w:rPr>
          <w:rFonts w:ascii="Avenir Book" w:hAnsi="Avenir Book"/>
          <w:i/>
          <w:sz w:val="22"/>
          <w:szCs w:val="22"/>
        </w:rPr>
        <w:t>Equal recognition before the law</w:t>
      </w:r>
      <w:r w:rsidRPr="00980F8B">
        <w:rPr>
          <w:rFonts w:ascii="Avenir Book" w:hAnsi="Avenir Book"/>
          <w:sz w:val="22"/>
          <w:szCs w:val="22"/>
        </w:rPr>
        <w:t>], Article 17 [</w:t>
      </w:r>
      <w:r w:rsidRPr="00980F8B">
        <w:rPr>
          <w:rFonts w:ascii="Avenir Book" w:hAnsi="Avenir Book"/>
          <w:i/>
          <w:sz w:val="22"/>
          <w:szCs w:val="22"/>
        </w:rPr>
        <w:t>Protecting the integrity of the person</w:t>
      </w:r>
      <w:r w:rsidRPr="00980F8B">
        <w:rPr>
          <w:rFonts w:ascii="Avenir Book" w:hAnsi="Avenir Book"/>
          <w:sz w:val="22"/>
          <w:szCs w:val="22"/>
        </w:rPr>
        <w:t>] and Article 18 [</w:t>
      </w:r>
      <w:r w:rsidRPr="00980F8B">
        <w:rPr>
          <w:rFonts w:ascii="Avenir Book" w:hAnsi="Avenir Book"/>
          <w:i/>
          <w:sz w:val="22"/>
          <w:szCs w:val="22"/>
        </w:rPr>
        <w:t>Liberty of movement and nationality</w:t>
      </w:r>
      <w:r w:rsidRPr="00980F8B">
        <w:rPr>
          <w:rFonts w:ascii="Avenir Book" w:hAnsi="Avenir Book"/>
          <w:sz w:val="22"/>
          <w:szCs w:val="22"/>
        </w:rPr>
        <w:t>]. These Interpretative Declarations, which include allowing for substituted decision-making and compulsory medical treatment, have been found to be hindering Australia’s ability to comply with the CRPD and are being used as a justification to deny people with disability their human rights.</w:t>
      </w:r>
    </w:p>
    <w:p w14:paraId="6C6258D2" w14:textId="739BFE50" w:rsidR="00682FB8" w:rsidRPr="00980F8B" w:rsidRDefault="00682FB8" w:rsidP="00980F8B">
      <w:pPr>
        <w:rPr>
          <w:rFonts w:ascii="Avenir Book" w:hAnsi="Avenir Book" w:cstheme="majorHAnsi"/>
          <w:sz w:val="22"/>
          <w:szCs w:val="22"/>
        </w:rPr>
      </w:pPr>
    </w:p>
    <w:p w14:paraId="6DEABEAD" w14:textId="37190E53" w:rsidR="00682FB8" w:rsidRPr="004F389E" w:rsidRDefault="00C2791D" w:rsidP="00980F8B">
      <w:pPr>
        <w:pStyle w:val="ListParagraph"/>
        <w:numPr>
          <w:ilvl w:val="0"/>
          <w:numId w:val="16"/>
        </w:numPr>
        <w:spacing w:after="0" w:line="240" w:lineRule="auto"/>
        <w:ind w:left="644"/>
        <w:jc w:val="left"/>
        <w:rPr>
          <w:rFonts w:ascii="Avenir Book" w:hAnsi="Avenir Book" w:cstheme="majorHAnsi"/>
          <w:sz w:val="22"/>
          <w:szCs w:val="22"/>
        </w:rPr>
      </w:pPr>
      <w:r w:rsidRPr="00980F8B">
        <w:rPr>
          <w:rFonts w:ascii="Avenir Book" w:hAnsi="Avenir Book" w:cstheme="majorHAnsi"/>
          <w:sz w:val="22"/>
          <w:szCs w:val="22"/>
        </w:rPr>
        <w:t xml:space="preserve">Acknowledging that segregated settings enable violence, abuse, neglect, and exploitation against women </w:t>
      </w:r>
      <w:r w:rsidR="00242FAE">
        <w:rPr>
          <w:rFonts w:ascii="Avenir Book" w:hAnsi="Avenir Book" w:cstheme="majorHAnsi"/>
          <w:sz w:val="22"/>
          <w:szCs w:val="22"/>
        </w:rPr>
        <w:t xml:space="preserve">and girls </w:t>
      </w:r>
      <w:r w:rsidRPr="00980F8B">
        <w:rPr>
          <w:rFonts w:ascii="Avenir Book" w:hAnsi="Avenir Book" w:cstheme="majorHAnsi"/>
          <w:sz w:val="22"/>
          <w:szCs w:val="22"/>
        </w:rPr>
        <w:t>with disability to flourish</w:t>
      </w:r>
      <w:r w:rsidRPr="004F389E">
        <w:rPr>
          <w:rFonts w:ascii="Avenir Book" w:hAnsi="Avenir Book" w:cstheme="majorHAnsi"/>
          <w:sz w:val="22"/>
          <w:szCs w:val="22"/>
        </w:rPr>
        <w:t xml:space="preserve">, </w:t>
      </w:r>
      <w:r w:rsidR="004F389E">
        <w:rPr>
          <w:rFonts w:ascii="Avenir Book" w:hAnsi="Avenir Book" w:cs="Arial"/>
          <w:sz w:val="22"/>
          <w:szCs w:val="22"/>
        </w:rPr>
        <w:t xml:space="preserve">WWDA recommends that the Commonwealth </w:t>
      </w:r>
      <w:r w:rsidRPr="004F389E">
        <w:rPr>
          <w:rFonts w:ascii="Avenir Book" w:hAnsi="Avenir Book" w:cstheme="majorHAnsi"/>
          <w:sz w:val="22"/>
          <w:szCs w:val="22"/>
        </w:rPr>
        <w:t>should develop and implement a national, time bound strategy and framework for the closure of all residential institutions and other segregated settings for people with disability, including those operated by non-government and private sectors.</w:t>
      </w:r>
    </w:p>
    <w:p w14:paraId="1B667D60" w14:textId="45E47C47" w:rsidR="00682FB8" w:rsidRDefault="00682FB8" w:rsidP="00682FB8">
      <w:pPr>
        <w:rPr>
          <w:rFonts w:ascii="Avenir Book" w:hAnsi="Avenir Book" w:cstheme="majorHAnsi"/>
          <w:sz w:val="22"/>
          <w:szCs w:val="22"/>
        </w:rPr>
      </w:pPr>
    </w:p>
    <w:p w14:paraId="5749A332" w14:textId="095A003D" w:rsidR="000555EA" w:rsidRDefault="005E3663" w:rsidP="00980F8B">
      <w:pPr>
        <w:pStyle w:val="Heading3"/>
        <w:numPr>
          <w:ilvl w:val="1"/>
          <w:numId w:val="5"/>
        </w:numPr>
        <w:spacing w:line="240" w:lineRule="auto"/>
        <w:ind w:left="714" w:hanging="357"/>
        <w:rPr>
          <w:rFonts w:ascii="Avenir Book" w:eastAsia="Times New Roman" w:hAnsi="Avenir Book"/>
          <w:lang w:val="en-AU" w:eastAsia="en-GB"/>
        </w:rPr>
      </w:pPr>
      <w:bookmarkStart w:id="94" w:name="_Toc47695299"/>
      <w:r>
        <w:rPr>
          <w:rFonts w:ascii="Avenir Book" w:eastAsia="Times New Roman" w:hAnsi="Avenir Book"/>
          <w:lang w:val="en-AU" w:eastAsia="en-GB"/>
        </w:rPr>
        <w:t>Operationalising an i</w:t>
      </w:r>
      <w:r w:rsidR="00DC50F2">
        <w:rPr>
          <w:rFonts w:ascii="Avenir Book" w:eastAsia="Times New Roman" w:hAnsi="Avenir Book"/>
          <w:lang w:val="en-AU" w:eastAsia="en-GB"/>
        </w:rPr>
        <w:t>ntersectional approach and h</w:t>
      </w:r>
      <w:r w:rsidR="00A46CEC" w:rsidRPr="00AF10BA">
        <w:rPr>
          <w:rFonts w:ascii="Avenir Book" w:eastAsia="Times New Roman" w:hAnsi="Avenir Book"/>
          <w:lang w:val="en-AU" w:eastAsia="en-GB"/>
        </w:rPr>
        <w:t>olistic programs for women and girls with disability</w:t>
      </w:r>
      <w:bookmarkEnd w:id="94"/>
    </w:p>
    <w:p w14:paraId="604993AF" w14:textId="77777777" w:rsidR="00DC50F2" w:rsidRPr="00DC50F2" w:rsidRDefault="00DC50F2" w:rsidP="00DC50F2"/>
    <w:p w14:paraId="01CE10F3" w14:textId="7918228B" w:rsidR="00DC50F2" w:rsidRPr="00A726AD" w:rsidRDefault="00DC50F2" w:rsidP="00A726AD">
      <w:pPr>
        <w:pStyle w:val="ListParagraph"/>
        <w:numPr>
          <w:ilvl w:val="0"/>
          <w:numId w:val="16"/>
        </w:numPr>
        <w:spacing w:after="0" w:line="240" w:lineRule="auto"/>
        <w:jc w:val="left"/>
        <w:rPr>
          <w:rFonts w:ascii="Avenir Book" w:hAnsi="Avenir Book" w:cs="Calibri"/>
          <w:color w:val="000000" w:themeColor="text1"/>
          <w:sz w:val="22"/>
          <w:szCs w:val="22"/>
        </w:rPr>
      </w:pPr>
      <w:r w:rsidRPr="00A726AD">
        <w:rPr>
          <w:rFonts w:ascii="Avenir Book" w:hAnsi="Avenir Book" w:cstheme="minorHAnsi"/>
          <w:sz w:val="22"/>
          <w:szCs w:val="22"/>
        </w:rPr>
        <w:t>WWDA recommends that Commonwealth</w:t>
      </w:r>
      <w:r w:rsidR="00980F8B">
        <w:rPr>
          <w:rFonts w:ascii="Avenir Book" w:hAnsi="Avenir Book" w:cstheme="minorHAnsi"/>
          <w:sz w:val="22"/>
          <w:szCs w:val="22"/>
        </w:rPr>
        <w:t xml:space="preserve">’s approach to </w:t>
      </w:r>
      <w:r w:rsidRPr="00A726AD">
        <w:rPr>
          <w:rFonts w:ascii="Avenir Book" w:hAnsi="Avenir Book" w:cstheme="minorHAnsi"/>
          <w:sz w:val="22"/>
          <w:szCs w:val="22"/>
        </w:rPr>
        <w:t xml:space="preserve">primary prevention explicitly identify ableism as </w:t>
      </w:r>
      <w:r w:rsidRPr="00A726AD">
        <w:rPr>
          <w:rFonts w:ascii="Avenir Book" w:hAnsi="Avenir Book" w:cstheme="minorHAnsi"/>
          <w:b/>
          <w:bCs/>
          <w:sz w:val="22"/>
          <w:szCs w:val="22"/>
        </w:rPr>
        <w:t>a driver</w:t>
      </w:r>
      <w:r w:rsidR="00CB4C68">
        <w:rPr>
          <w:rFonts w:ascii="Avenir Book" w:hAnsi="Avenir Book" w:cstheme="minorHAnsi"/>
          <w:sz w:val="22"/>
          <w:szCs w:val="22"/>
        </w:rPr>
        <w:t>,</w:t>
      </w:r>
      <w:r w:rsidRPr="00A726AD">
        <w:rPr>
          <w:rFonts w:ascii="Avenir Book" w:hAnsi="Avenir Book" w:cstheme="minorHAnsi"/>
          <w:sz w:val="22"/>
          <w:szCs w:val="22"/>
        </w:rPr>
        <w:t xml:space="preserve"> and not simply a reinforcing factor</w:t>
      </w:r>
      <w:r w:rsidR="00CB4C68">
        <w:rPr>
          <w:rFonts w:ascii="Avenir Book" w:hAnsi="Avenir Book" w:cstheme="minorHAnsi"/>
          <w:sz w:val="22"/>
          <w:szCs w:val="22"/>
        </w:rPr>
        <w:t>,</w:t>
      </w:r>
      <w:r w:rsidRPr="00A726AD">
        <w:rPr>
          <w:rFonts w:ascii="Avenir Book" w:hAnsi="Avenir Book" w:cstheme="minorHAnsi"/>
          <w:sz w:val="22"/>
          <w:szCs w:val="22"/>
        </w:rPr>
        <w:t xml:space="preserve"> </w:t>
      </w:r>
      <w:r w:rsidR="00ED293E">
        <w:rPr>
          <w:rFonts w:ascii="Avenir Book" w:hAnsi="Avenir Book" w:cstheme="minorHAnsi"/>
          <w:sz w:val="22"/>
          <w:szCs w:val="22"/>
        </w:rPr>
        <w:t xml:space="preserve">of </w:t>
      </w:r>
      <w:r w:rsidRPr="00A726AD">
        <w:rPr>
          <w:rFonts w:ascii="Avenir Book" w:hAnsi="Avenir Book" w:cstheme="minorHAnsi"/>
          <w:sz w:val="22"/>
          <w:szCs w:val="22"/>
        </w:rPr>
        <w:t>violence against women</w:t>
      </w:r>
      <w:r w:rsidR="00242FAE">
        <w:rPr>
          <w:rFonts w:ascii="Avenir Book" w:hAnsi="Avenir Book" w:cstheme="minorHAnsi"/>
          <w:sz w:val="22"/>
          <w:szCs w:val="22"/>
        </w:rPr>
        <w:t xml:space="preserve"> and girls with disability</w:t>
      </w:r>
      <w:r w:rsidRPr="00A726AD">
        <w:rPr>
          <w:rFonts w:ascii="Avenir Book" w:hAnsi="Avenir Book" w:cstheme="minorHAnsi"/>
          <w:sz w:val="22"/>
          <w:szCs w:val="22"/>
        </w:rPr>
        <w:t>.</w:t>
      </w:r>
    </w:p>
    <w:p w14:paraId="7606D729" w14:textId="77777777" w:rsidR="00DC50F2" w:rsidRPr="00DC50F2" w:rsidRDefault="00DC50F2" w:rsidP="00DC50F2">
      <w:pPr>
        <w:rPr>
          <w:rFonts w:ascii="Avenir Book" w:hAnsi="Avenir Book" w:cs="Calibri"/>
          <w:color w:val="000000" w:themeColor="text1"/>
          <w:sz w:val="22"/>
          <w:szCs w:val="22"/>
        </w:rPr>
      </w:pPr>
    </w:p>
    <w:p w14:paraId="30359068" w14:textId="0E6700F0" w:rsidR="00947725" w:rsidRPr="00DC50F2" w:rsidRDefault="00DC50F2" w:rsidP="00A726AD">
      <w:pPr>
        <w:pStyle w:val="ListParagraph"/>
        <w:numPr>
          <w:ilvl w:val="0"/>
          <w:numId w:val="16"/>
        </w:numPr>
        <w:spacing w:after="0" w:line="240" w:lineRule="auto"/>
        <w:jc w:val="left"/>
        <w:rPr>
          <w:rFonts w:ascii="Avenir Book" w:hAnsi="Avenir Book" w:cs="Calibri"/>
          <w:color w:val="000000" w:themeColor="text1"/>
          <w:sz w:val="22"/>
          <w:szCs w:val="22"/>
        </w:rPr>
      </w:pPr>
      <w:r>
        <w:rPr>
          <w:rFonts w:ascii="Avenir Book" w:hAnsi="Avenir Book"/>
          <w:sz w:val="22"/>
          <w:szCs w:val="22"/>
        </w:rPr>
        <w:t>WWDA recommends that the Commonwealth design, implement and adequately resource a</w:t>
      </w:r>
      <w:r w:rsidR="00947725" w:rsidRPr="00DC50F2">
        <w:rPr>
          <w:rFonts w:ascii="Avenir Book" w:hAnsi="Avenir Book" w:cs="Calibri"/>
          <w:color w:val="000000" w:themeColor="text1"/>
          <w:sz w:val="22"/>
          <w:szCs w:val="22"/>
        </w:rPr>
        <w:t xml:space="preserve"> comprehensive suite of violence prevention programs, co-designed with women with disability for women</w:t>
      </w:r>
      <w:r w:rsidR="00242FAE">
        <w:rPr>
          <w:rFonts w:ascii="Avenir Book" w:hAnsi="Avenir Book" w:cs="Calibri"/>
          <w:color w:val="000000" w:themeColor="text1"/>
          <w:sz w:val="22"/>
          <w:szCs w:val="22"/>
        </w:rPr>
        <w:t xml:space="preserve"> and girls</w:t>
      </w:r>
      <w:r w:rsidR="00947725" w:rsidRPr="00DC50F2">
        <w:rPr>
          <w:rFonts w:ascii="Avenir Book" w:hAnsi="Avenir Book" w:cs="Calibri"/>
          <w:color w:val="000000" w:themeColor="text1"/>
          <w:sz w:val="22"/>
          <w:szCs w:val="22"/>
        </w:rPr>
        <w:t xml:space="preserve"> with disability, and delivered across the life span and in institutional</w:t>
      </w:r>
      <w:r w:rsidR="00ED293E">
        <w:rPr>
          <w:rFonts w:ascii="Avenir Book" w:hAnsi="Avenir Book" w:cs="Calibri"/>
          <w:color w:val="000000" w:themeColor="text1"/>
          <w:sz w:val="22"/>
          <w:szCs w:val="22"/>
        </w:rPr>
        <w:t xml:space="preserve"> and other segregated</w:t>
      </w:r>
      <w:r w:rsidR="00947725" w:rsidRPr="00DC50F2">
        <w:rPr>
          <w:rFonts w:ascii="Avenir Book" w:hAnsi="Avenir Book" w:cs="Calibri"/>
          <w:color w:val="000000" w:themeColor="text1"/>
          <w:sz w:val="22"/>
          <w:szCs w:val="22"/>
        </w:rPr>
        <w:t xml:space="preserve"> settings with the aim of:</w:t>
      </w:r>
    </w:p>
    <w:p w14:paraId="0577CA82" w14:textId="77777777" w:rsidR="009A0E0C" w:rsidRPr="00980F8B" w:rsidRDefault="009A0E0C" w:rsidP="00980F8B">
      <w:pPr>
        <w:ind w:left="710"/>
        <w:rPr>
          <w:rFonts w:ascii="Avenir Book" w:hAnsi="Avenir Book" w:cstheme="minorHAnsi"/>
          <w:sz w:val="22"/>
          <w:szCs w:val="22"/>
        </w:rPr>
      </w:pPr>
    </w:p>
    <w:p w14:paraId="11F1A03A" w14:textId="77777777" w:rsidR="00947725" w:rsidRPr="00980F8B" w:rsidRDefault="00947725" w:rsidP="00980F8B">
      <w:pPr>
        <w:pStyle w:val="ListParagraph"/>
        <w:numPr>
          <w:ilvl w:val="0"/>
          <w:numId w:val="6"/>
        </w:numPr>
        <w:spacing w:after="0" w:line="240" w:lineRule="auto"/>
        <w:ind w:left="1430"/>
        <w:jc w:val="left"/>
        <w:rPr>
          <w:rFonts w:ascii="Avenir Book" w:hAnsi="Avenir Book" w:cs="Calibri"/>
          <w:color w:val="000000" w:themeColor="text1"/>
          <w:sz w:val="22"/>
          <w:szCs w:val="22"/>
        </w:rPr>
      </w:pPr>
      <w:r w:rsidRPr="00980F8B">
        <w:rPr>
          <w:rFonts w:ascii="Avenir Book" w:hAnsi="Avenir Book" w:cs="Calibri"/>
          <w:color w:val="000000" w:themeColor="text1"/>
          <w:sz w:val="22"/>
          <w:szCs w:val="22"/>
        </w:rPr>
        <w:t>Challenging ableism and intersecting forms of inequality and discrimination, including for women and girls with disability;</w:t>
      </w:r>
    </w:p>
    <w:p w14:paraId="7D9C9E9E" w14:textId="77777777" w:rsidR="00947725" w:rsidRPr="00980F8B" w:rsidRDefault="00947725" w:rsidP="00980F8B">
      <w:pPr>
        <w:pStyle w:val="ListParagraph"/>
        <w:numPr>
          <w:ilvl w:val="0"/>
          <w:numId w:val="6"/>
        </w:numPr>
        <w:spacing w:after="0" w:line="240" w:lineRule="auto"/>
        <w:ind w:left="1430"/>
        <w:jc w:val="left"/>
        <w:rPr>
          <w:rFonts w:ascii="Avenir Book" w:hAnsi="Avenir Book" w:cs="Calibri"/>
          <w:color w:val="000000" w:themeColor="text1"/>
          <w:sz w:val="22"/>
          <w:szCs w:val="22"/>
        </w:rPr>
      </w:pPr>
      <w:r w:rsidRPr="00980F8B">
        <w:rPr>
          <w:rFonts w:ascii="Avenir Book" w:hAnsi="Avenir Book" w:cs="Calibri"/>
          <w:color w:val="000000" w:themeColor="text1"/>
          <w:sz w:val="22"/>
          <w:szCs w:val="22"/>
        </w:rPr>
        <w:t>Building knowledge, skills and strengths in recognising rights to bodily integrity, to be free from violence, abuse, neglect and exploitation, and to be free from torture and ill-treatment;</w:t>
      </w:r>
    </w:p>
    <w:p w14:paraId="7C7E1386" w14:textId="77777777" w:rsidR="00947725" w:rsidRPr="00980F8B" w:rsidRDefault="00947725" w:rsidP="00980F8B">
      <w:pPr>
        <w:pStyle w:val="ListParagraph"/>
        <w:numPr>
          <w:ilvl w:val="0"/>
          <w:numId w:val="6"/>
        </w:numPr>
        <w:spacing w:after="0" w:line="240" w:lineRule="auto"/>
        <w:ind w:left="1430"/>
        <w:jc w:val="left"/>
        <w:rPr>
          <w:rFonts w:ascii="Avenir Book" w:hAnsi="Avenir Book" w:cs="Calibri"/>
          <w:color w:val="000000" w:themeColor="text1"/>
          <w:sz w:val="22"/>
          <w:szCs w:val="22"/>
        </w:rPr>
      </w:pPr>
      <w:r w:rsidRPr="00980F8B">
        <w:rPr>
          <w:rFonts w:ascii="Avenir Book" w:hAnsi="Avenir Book" w:cs="Calibri"/>
          <w:color w:val="000000" w:themeColor="text1"/>
          <w:sz w:val="22"/>
          <w:szCs w:val="22"/>
        </w:rPr>
        <w:t>Increasing opportunities and participation in decision-making and in speaking up about rights.</w:t>
      </w:r>
    </w:p>
    <w:p w14:paraId="5D509F2B" w14:textId="77777777" w:rsidR="00947725" w:rsidRDefault="00947725" w:rsidP="00FE2D26">
      <w:pPr>
        <w:rPr>
          <w:rFonts w:ascii="Avenir Book" w:hAnsi="Avenir Book" w:cstheme="minorHAnsi"/>
          <w:sz w:val="22"/>
          <w:szCs w:val="22"/>
        </w:rPr>
      </w:pPr>
    </w:p>
    <w:p w14:paraId="3AD3450A" w14:textId="076DD9DD" w:rsidR="00FB795D" w:rsidRPr="00A726AD" w:rsidRDefault="00DC50F2" w:rsidP="00242FAE">
      <w:pPr>
        <w:pStyle w:val="ListParagraph"/>
        <w:numPr>
          <w:ilvl w:val="0"/>
          <w:numId w:val="16"/>
        </w:numPr>
        <w:spacing w:after="0" w:line="240" w:lineRule="auto"/>
        <w:ind w:right="720"/>
        <w:jc w:val="left"/>
        <w:rPr>
          <w:rFonts w:ascii="Avenir Book" w:hAnsi="Avenir Book" w:cs="Arial"/>
          <w:bCs/>
          <w:sz w:val="22"/>
          <w:szCs w:val="22"/>
        </w:rPr>
      </w:pPr>
      <w:r w:rsidRPr="00A726AD">
        <w:rPr>
          <w:rFonts w:ascii="Avenir Book" w:hAnsi="Avenir Book" w:cs="Arial"/>
          <w:bCs/>
          <w:sz w:val="22"/>
          <w:szCs w:val="22"/>
        </w:rPr>
        <w:lastRenderedPageBreak/>
        <w:t xml:space="preserve">WWDA recommends the </w:t>
      </w:r>
      <w:r w:rsidR="00FB795D" w:rsidRPr="00A726AD">
        <w:rPr>
          <w:rFonts w:ascii="Avenir Book" w:hAnsi="Avenir Book" w:cs="Arial"/>
          <w:bCs/>
          <w:sz w:val="22"/>
          <w:szCs w:val="22"/>
        </w:rPr>
        <w:t>development of a national strategy, in consultation with people with disability and their representative organisations, to improve access to, and implementation of comprehensive, equitable, accessible, and disability-inclusive sexual and reproductive health education and information, with a particular focus on improving the access to such information for women and girls with disability, regardless of the setting in which they work, live or study.</w:t>
      </w:r>
    </w:p>
    <w:p w14:paraId="321716D2" w14:textId="77777777" w:rsidR="00FB795D" w:rsidRPr="00D71C5D" w:rsidRDefault="00FB795D" w:rsidP="003D74E7">
      <w:pPr>
        <w:pStyle w:val="ListParagraph"/>
        <w:spacing w:after="0" w:line="240" w:lineRule="auto"/>
        <w:ind w:left="851"/>
        <w:jc w:val="left"/>
        <w:rPr>
          <w:rFonts w:ascii="Avenir Book" w:hAnsi="Avenir Book" w:cs="Calibri"/>
          <w:sz w:val="22"/>
          <w:szCs w:val="22"/>
        </w:rPr>
      </w:pPr>
    </w:p>
    <w:p w14:paraId="56C61734" w14:textId="72EC9139" w:rsidR="00E13017" w:rsidRDefault="005E3663" w:rsidP="003D74E7">
      <w:pPr>
        <w:pStyle w:val="Heading3"/>
        <w:numPr>
          <w:ilvl w:val="1"/>
          <w:numId w:val="5"/>
        </w:numPr>
        <w:spacing w:line="240" w:lineRule="auto"/>
        <w:rPr>
          <w:rFonts w:ascii="Avenir Book" w:eastAsia="Times New Roman" w:hAnsi="Avenir Book"/>
          <w:lang w:val="en-AU" w:eastAsia="en-GB"/>
        </w:rPr>
      </w:pPr>
      <w:bookmarkStart w:id="95" w:name="_Toc47695300"/>
      <w:r>
        <w:rPr>
          <w:rFonts w:ascii="Avenir Book" w:eastAsia="Times New Roman" w:hAnsi="Avenir Book"/>
          <w:lang w:val="en-AU" w:eastAsia="en-GB"/>
        </w:rPr>
        <w:t>A fit-for-purpose</w:t>
      </w:r>
      <w:r w:rsidR="006576EB">
        <w:rPr>
          <w:rFonts w:ascii="Avenir Book" w:eastAsia="Times New Roman" w:hAnsi="Avenir Book"/>
          <w:lang w:val="en-AU" w:eastAsia="en-GB"/>
        </w:rPr>
        <w:t>, sector expertise driven</w:t>
      </w:r>
      <w:r w:rsidR="00CB6DFB">
        <w:rPr>
          <w:rFonts w:ascii="Avenir Book" w:eastAsia="Times New Roman" w:hAnsi="Avenir Book"/>
          <w:lang w:val="en-AU" w:eastAsia="en-GB"/>
        </w:rPr>
        <w:t xml:space="preserve">, </w:t>
      </w:r>
      <w:r w:rsidR="00E13017">
        <w:rPr>
          <w:rFonts w:ascii="Avenir Book" w:eastAsia="Times New Roman" w:hAnsi="Avenir Book"/>
          <w:lang w:val="en-AU" w:eastAsia="en-GB"/>
        </w:rPr>
        <w:t>policy environment</w:t>
      </w:r>
      <w:bookmarkEnd w:id="95"/>
    </w:p>
    <w:p w14:paraId="0D8C8CCC" w14:textId="77777777" w:rsidR="00D71C5D" w:rsidRPr="00D71C5D" w:rsidRDefault="00D71C5D" w:rsidP="003D74E7">
      <w:pPr>
        <w:pStyle w:val="ListParagraph"/>
        <w:snapToGrid w:val="0"/>
        <w:spacing w:after="0" w:line="240" w:lineRule="auto"/>
        <w:ind w:left="851"/>
        <w:jc w:val="left"/>
        <w:rPr>
          <w:rFonts w:ascii="Avenir Book" w:hAnsi="Avenir Book" w:cs="Calibri"/>
          <w:sz w:val="22"/>
          <w:szCs w:val="22"/>
        </w:rPr>
      </w:pPr>
    </w:p>
    <w:p w14:paraId="37B4B1E4" w14:textId="35A021C8" w:rsidR="00493C14" w:rsidRPr="003D74E7" w:rsidRDefault="00493C14" w:rsidP="00B8114E">
      <w:pPr>
        <w:pStyle w:val="ListParagraph"/>
        <w:numPr>
          <w:ilvl w:val="0"/>
          <w:numId w:val="16"/>
        </w:numPr>
        <w:snapToGrid w:val="0"/>
        <w:spacing w:after="0" w:line="240" w:lineRule="auto"/>
        <w:ind w:left="720"/>
        <w:jc w:val="left"/>
        <w:rPr>
          <w:rFonts w:ascii="Avenir Book" w:hAnsi="Avenir Book" w:cstheme="minorHAnsi"/>
          <w:sz w:val="22"/>
          <w:szCs w:val="22"/>
        </w:rPr>
      </w:pPr>
      <w:r w:rsidRPr="003D74E7">
        <w:rPr>
          <w:rFonts w:ascii="Avenir Book" w:eastAsia="Times New Roman" w:hAnsi="Avenir Book" w:cs="Times New Roman"/>
          <w:sz w:val="22"/>
          <w:szCs w:val="22"/>
          <w:lang w:val="en-AU" w:eastAsia="en-GB"/>
        </w:rPr>
        <w:t xml:space="preserve">WWDA recommends that any new National Plan must include a clear, unambiguous outcomes framework as a mechanism to hold governments and service providers to account. To do this, the framework must articulate outcomes, indicators and measures to track change over time. </w:t>
      </w:r>
    </w:p>
    <w:p w14:paraId="5B3CC7B4" w14:textId="77777777" w:rsidR="003D74E7" w:rsidRPr="003D74E7" w:rsidRDefault="003D74E7" w:rsidP="00B8114E">
      <w:pPr>
        <w:snapToGrid w:val="0"/>
        <w:rPr>
          <w:rFonts w:ascii="Avenir Book" w:hAnsi="Avenir Book" w:cstheme="minorHAnsi"/>
          <w:sz w:val="22"/>
          <w:szCs w:val="22"/>
        </w:rPr>
      </w:pPr>
    </w:p>
    <w:p w14:paraId="494A8C32" w14:textId="0F690204" w:rsidR="005025C4" w:rsidRDefault="00DC50F2" w:rsidP="00B8114E">
      <w:pPr>
        <w:pStyle w:val="ListParagraph"/>
        <w:numPr>
          <w:ilvl w:val="0"/>
          <w:numId w:val="16"/>
        </w:numPr>
        <w:snapToGrid w:val="0"/>
        <w:spacing w:after="0" w:line="240" w:lineRule="auto"/>
        <w:ind w:left="720"/>
        <w:jc w:val="left"/>
        <w:rPr>
          <w:rFonts w:ascii="Avenir Book" w:hAnsi="Avenir Book" w:cstheme="minorHAnsi"/>
          <w:sz w:val="22"/>
          <w:szCs w:val="22"/>
        </w:rPr>
      </w:pPr>
      <w:r w:rsidRPr="00A726AD">
        <w:rPr>
          <w:rFonts w:ascii="Avenir Book" w:hAnsi="Avenir Book" w:cstheme="minorHAnsi"/>
          <w:sz w:val="22"/>
          <w:szCs w:val="22"/>
        </w:rPr>
        <w:t>WWDA recommends that t</w:t>
      </w:r>
      <w:r w:rsidR="005025C4" w:rsidRPr="00A726AD">
        <w:rPr>
          <w:rFonts w:ascii="Avenir Book" w:hAnsi="Avenir Book" w:cstheme="minorHAnsi"/>
          <w:sz w:val="22"/>
          <w:szCs w:val="22"/>
        </w:rPr>
        <w:t>he National Disability Insurance Agency</w:t>
      </w:r>
      <w:r w:rsidR="00E81BF4">
        <w:rPr>
          <w:rFonts w:ascii="Avenir Book" w:hAnsi="Avenir Book" w:cstheme="minorHAnsi"/>
          <w:sz w:val="22"/>
          <w:szCs w:val="22"/>
        </w:rPr>
        <w:t xml:space="preserve"> (NDIA)</w:t>
      </w:r>
      <w:r w:rsidR="005025C4" w:rsidRPr="00A726AD">
        <w:rPr>
          <w:rFonts w:ascii="Avenir Book" w:hAnsi="Avenir Book" w:cstheme="minorHAnsi"/>
          <w:sz w:val="22"/>
          <w:szCs w:val="22"/>
        </w:rPr>
        <w:t xml:space="preserve"> develop, in close consultation with women with disability and their representative organisations, an NDIS Gender Strategy which should include measures to ensure that all forms of violence, including gender-based violence are identified and addressed through the NDIS planning process, that crisis </w:t>
      </w:r>
      <w:r w:rsidR="003978DA" w:rsidRPr="00A726AD">
        <w:rPr>
          <w:rFonts w:ascii="Avenir Book" w:hAnsi="Avenir Book" w:cstheme="minorHAnsi"/>
          <w:sz w:val="22"/>
          <w:szCs w:val="22"/>
        </w:rPr>
        <w:t xml:space="preserve">response </w:t>
      </w:r>
      <w:r w:rsidR="005025C4" w:rsidRPr="00A726AD">
        <w:rPr>
          <w:rFonts w:ascii="Avenir Book" w:hAnsi="Avenir Book" w:cstheme="minorHAnsi"/>
          <w:sz w:val="22"/>
          <w:szCs w:val="22"/>
        </w:rPr>
        <w:t xml:space="preserve">procedures are established for </w:t>
      </w:r>
      <w:r w:rsidR="003978DA" w:rsidRPr="00A726AD">
        <w:rPr>
          <w:rFonts w:ascii="Avenir Book" w:hAnsi="Avenir Book" w:cstheme="minorHAnsi"/>
          <w:sz w:val="22"/>
          <w:szCs w:val="22"/>
        </w:rPr>
        <w:t>urgent</w:t>
      </w:r>
      <w:r w:rsidR="005025C4" w:rsidRPr="00A726AD">
        <w:rPr>
          <w:rFonts w:ascii="Avenir Book" w:hAnsi="Avenir Book" w:cstheme="minorHAnsi"/>
          <w:sz w:val="22"/>
          <w:szCs w:val="22"/>
        </w:rPr>
        <w:t xml:space="preserve"> plan revi</w:t>
      </w:r>
      <w:r w:rsidR="003978DA" w:rsidRPr="00A726AD">
        <w:rPr>
          <w:rFonts w:ascii="Avenir Book" w:hAnsi="Avenir Book" w:cstheme="minorHAnsi"/>
          <w:sz w:val="22"/>
          <w:szCs w:val="22"/>
        </w:rPr>
        <w:t>ews</w:t>
      </w:r>
      <w:r w:rsidR="005025C4" w:rsidRPr="00A726AD">
        <w:rPr>
          <w:rFonts w:ascii="Avenir Book" w:hAnsi="Avenir Book" w:cstheme="minorHAnsi"/>
          <w:sz w:val="22"/>
          <w:szCs w:val="22"/>
        </w:rPr>
        <w:t xml:space="preserve">, and that pathways and protocols are established with domestic violence services and supports. </w:t>
      </w:r>
    </w:p>
    <w:p w14:paraId="191ABE44" w14:textId="77777777" w:rsidR="005E3663" w:rsidRPr="005E3663" w:rsidRDefault="005E3663" w:rsidP="00B8114E">
      <w:pPr>
        <w:snapToGrid w:val="0"/>
        <w:rPr>
          <w:rFonts w:ascii="Avenir Book" w:hAnsi="Avenir Book" w:cstheme="minorHAnsi"/>
          <w:sz w:val="22"/>
          <w:szCs w:val="22"/>
        </w:rPr>
      </w:pPr>
    </w:p>
    <w:p w14:paraId="4716BF76" w14:textId="0779CDE6" w:rsidR="005E3663" w:rsidRPr="00612D83" w:rsidRDefault="005E3663" w:rsidP="00B8114E">
      <w:pPr>
        <w:pStyle w:val="ListParagraph"/>
        <w:numPr>
          <w:ilvl w:val="0"/>
          <w:numId w:val="16"/>
        </w:numPr>
        <w:tabs>
          <w:tab w:val="left" w:pos="3995"/>
        </w:tabs>
        <w:spacing w:after="0" w:line="240" w:lineRule="auto"/>
        <w:ind w:left="720"/>
        <w:jc w:val="left"/>
        <w:rPr>
          <w:rFonts w:ascii="Avenir Book" w:hAnsi="Avenir Book" w:cs="Calibri"/>
          <w:sz w:val="22"/>
          <w:szCs w:val="22"/>
        </w:rPr>
      </w:pPr>
      <w:r w:rsidRPr="00A726AD">
        <w:rPr>
          <w:rFonts w:ascii="Avenir Book" w:hAnsi="Avenir Book" w:cs="Calibri"/>
          <w:sz w:val="22"/>
          <w:szCs w:val="22"/>
        </w:rPr>
        <w:t>WWDA recommends that the Commonwealth c</w:t>
      </w:r>
      <w:r w:rsidRPr="00A726AD">
        <w:rPr>
          <w:rFonts w:ascii="Avenir Book" w:hAnsi="Avenir Book"/>
          <w:sz w:val="22"/>
          <w:szCs w:val="22"/>
        </w:rPr>
        <w:t>ommit to resourcing and establishing an independent body</w:t>
      </w:r>
      <w:r w:rsidR="00DF7CFC">
        <w:rPr>
          <w:rFonts w:ascii="Avenir Book" w:hAnsi="Avenir Book"/>
          <w:sz w:val="22"/>
          <w:szCs w:val="22"/>
        </w:rPr>
        <w:t>, including victim/survivors, the NGO sector and those from academia,</w:t>
      </w:r>
      <w:r w:rsidRPr="00A726AD">
        <w:rPr>
          <w:rFonts w:ascii="Avenir Book" w:hAnsi="Avenir Book"/>
          <w:sz w:val="22"/>
          <w:szCs w:val="22"/>
        </w:rPr>
        <w:t xml:space="preserve"> to </w:t>
      </w:r>
      <w:r w:rsidR="00DF7CFC">
        <w:rPr>
          <w:rFonts w:ascii="Avenir Book" w:hAnsi="Avenir Book"/>
          <w:sz w:val="22"/>
          <w:szCs w:val="22"/>
        </w:rPr>
        <w:t xml:space="preserve">advise on and </w:t>
      </w:r>
      <w:r w:rsidRPr="00A726AD">
        <w:rPr>
          <w:rFonts w:ascii="Avenir Book" w:hAnsi="Avenir Book"/>
          <w:sz w:val="22"/>
          <w:szCs w:val="22"/>
        </w:rPr>
        <w:t xml:space="preserve">monitor performance and implementation and evaluate progress against any new National Plan. </w:t>
      </w:r>
    </w:p>
    <w:p w14:paraId="275E0902" w14:textId="77777777" w:rsidR="00612D83" w:rsidRPr="00612D83" w:rsidRDefault="00612D83" w:rsidP="00B8114E">
      <w:pPr>
        <w:pStyle w:val="ListParagraph"/>
        <w:ind w:left="370"/>
        <w:rPr>
          <w:rFonts w:ascii="Avenir Book" w:hAnsi="Avenir Book" w:cs="Calibri"/>
          <w:sz w:val="22"/>
          <w:szCs w:val="22"/>
        </w:rPr>
      </w:pPr>
    </w:p>
    <w:p w14:paraId="48FF23D9" w14:textId="2A692C7F" w:rsidR="006576EB" w:rsidRPr="008612A0" w:rsidRDefault="00C92155" w:rsidP="00B8114E">
      <w:pPr>
        <w:pStyle w:val="ListParagraph"/>
        <w:numPr>
          <w:ilvl w:val="0"/>
          <w:numId w:val="16"/>
        </w:numPr>
        <w:tabs>
          <w:tab w:val="left" w:pos="3995"/>
        </w:tabs>
        <w:spacing w:after="0" w:line="240" w:lineRule="auto"/>
        <w:ind w:left="720"/>
        <w:jc w:val="left"/>
        <w:rPr>
          <w:rFonts w:ascii="Avenir Book" w:hAnsi="Avenir Book" w:cs="Calibri"/>
          <w:sz w:val="22"/>
          <w:szCs w:val="22"/>
        </w:rPr>
      </w:pPr>
      <w:r w:rsidRPr="008612A0">
        <w:rPr>
          <w:rFonts w:ascii="Avenir Book" w:hAnsi="Avenir Book" w:cs="Calibri"/>
          <w:sz w:val="22"/>
          <w:szCs w:val="22"/>
        </w:rPr>
        <w:t xml:space="preserve">WWDA recommends that </w:t>
      </w:r>
      <w:r w:rsidR="002A4BF4" w:rsidRPr="008612A0">
        <w:rPr>
          <w:rFonts w:ascii="Avenir Book" w:hAnsi="Avenir Book" w:cs="Calibri"/>
          <w:sz w:val="22"/>
          <w:szCs w:val="22"/>
        </w:rPr>
        <w:t xml:space="preserve">the </w:t>
      </w:r>
      <w:r w:rsidRPr="008612A0">
        <w:rPr>
          <w:rFonts w:ascii="Avenir Book" w:hAnsi="Avenir Book" w:cs="Calibri"/>
          <w:sz w:val="22"/>
          <w:szCs w:val="22"/>
        </w:rPr>
        <w:t xml:space="preserve">new National Disability </w:t>
      </w:r>
      <w:r w:rsidR="00493C14" w:rsidRPr="008612A0">
        <w:rPr>
          <w:rFonts w:ascii="Avenir Book" w:hAnsi="Avenir Book" w:cs="Calibri"/>
          <w:sz w:val="22"/>
          <w:szCs w:val="22"/>
        </w:rPr>
        <w:t>Strategy</w:t>
      </w:r>
      <w:r w:rsidRPr="008612A0">
        <w:rPr>
          <w:rFonts w:ascii="Avenir Book" w:hAnsi="Avenir Book" w:cs="Calibri"/>
          <w:sz w:val="22"/>
          <w:szCs w:val="22"/>
        </w:rPr>
        <w:t xml:space="preserve"> explicitly recognise </w:t>
      </w:r>
      <w:r w:rsidR="00493C14" w:rsidRPr="008612A0">
        <w:rPr>
          <w:rFonts w:ascii="Avenir Book" w:hAnsi="Avenir Book" w:cs="Calibri"/>
          <w:b/>
          <w:bCs/>
          <w:sz w:val="22"/>
          <w:szCs w:val="22"/>
        </w:rPr>
        <w:t>safety from violence</w:t>
      </w:r>
      <w:r w:rsidR="00493C14" w:rsidRPr="008612A0">
        <w:rPr>
          <w:rFonts w:ascii="Avenir Book" w:hAnsi="Avenir Book" w:cs="Calibri"/>
          <w:sz w:val="22"/>
          <w:szCs w:val="22"/>
        </w:rPr>
        <w:t xml:space="preserve"> as a new outcome area.</w:t>
      </w:r>
    </w:p>
    <w:p w14:paraId="614E7980" w14:textId="77777777" w:rsidR="00493C14" w:rsidRPr="008612A0" w:rsidRDefault="00493C14" w:rsidP="00B8114E">
      <w:pPr>
        <w:pStyle w:val="ListParagraph"/>
        <w:rPr>
          <w:rFonts w:ascii="Avenir Book" w:hAnsi="Avenir Book" w:cs="Calibri"/>
          <w:sz w:val="22"/>
          <w:szCs w:val="22"/>
        </w:rPr>
      </w:pPr>
    </w:p>
    <w:p w14:paraId="17276ECF" w14:textId="033D4B05" w:rsidR="005E3663" w:rsidRPr="008612A0" w:rsidRDefault="00493C14" w:rsidP="00B8114E">
      <w:pPr>
        <w:pStyle w:val="ListParagraph"/>
        <w:numPr>
          <w:ilvl w:val="0"/>
          <w:numId w:val="16"/>
        </w:numPr>
        <w:snapToGrid w:val="0"/>
        <w:spacing w:after="0" w:line="240" w:lineRule="auto"/>
        <w:ind w:left="720"/>
        <w:jc w:val="left"/>
        <w:rPr>
          <w:rFonts w:ascii="Avenir Book" w:hAnsi="Avenir Book" w:cstheme="minorHAnsi"/>
          <w:sz w:val="22"/>
          <w:szCs w:val="22"/>
        </w:rPr>
      </w:pPr>
      <w:r w:rsidRPr="008612A0">
        <w:rPr>
          <w:rFonts w:ascii="Avenir Book" w:hAnsi="Avenir Book" w:cstheme="minorHAnsi"/>
          <w:sz w:val="22"/>
          <w:szCs w:val="22"/>
        </w:rPr>
        <w:t xml:space="preserve">WWDA recommends that the Commonwealth ensure that both the new National </w:t>
      </w:r>
      <w:r w:rsidR="009D4EF6">
        <w:rPr>
          <w:rFonts w:ascii="Avenir Book" w:hAnsi="Avenir Book" w:cstheme="minorHAnsi"/>
          <w:sz w:val="22"/>
          <w:szCs w:val="22"/>
        </w:rPr>
        <w:t>P</w:t>
      </w:r>
      <w:r w:rsidRPr="008612A0">
        <w:rPr>
          <w:rFonts w:ascii="Avenir Book" w:hAnsi="Avenir Book" w:cstheme="minorHAnsi"/>
          <w:sz w:val="22"/>
          <w:szCs w:val="22"/>
        </w:rPr>
        <w:t xml:space="preserve">lan and the new National Disability Strategy have a strong focus </w:t>
      </w:r>
      <w:r w:rsidR="009D4EF6">
        <w:rPr>
          <w:rFonts w:ascii="Avenir Book" w:hAnsi="Avenir Book" w:cstheme="minorHAnsi"/>
          <w:sz w:val="22"/>
          <w:szCs w:val="22"/>
        </w:rPr>
        <w:t xml:space="preserve">on primary prevention and </w:t>
      </w:r>
      <w:r w:rsidRPr="008612A0">
        <w:rPr>
          <w:rFonts w:ascii="Avenir Book" w:hAnsi="Avenir Book" w:cstheme="minorHAnsi"/>
          <w:sz w:val="22"/>
          <w:szCs w:val="22"/>
        </w:rPr>
        <w:t xml:space="preserve">on fostering change in </w:t>
      </w:r>
      <w:r w:rsidR="00916128">
        <w:rPr>
          <w:rFonts w:ascii="Avenir Book" w:hAnsi="Avenir Book" w:cstheme="minorHAnsi"/>
          <w:sz w:val="22"/>
          <w:szCs w:val="22"/>
        </w:rPr>
        <w:t>social norms</w:t>
      </w:r>
      <w:r w:rsidR="00DF7CFC">
        <w:rPr>
          <w:rFonts w:ascii="Avenir Book" w:hAnsi="Avenir Book" w:cstheme="minorHAnsi"/>
          <w:sz w:val="22"/>
          <w:szCs w:val="22"/>
        </w:rPr>
        <w:t xml:space="preserve">, behaviours </w:t>
      </w:r>
      <w:r w:rsidR="00916128">
        <w:rPr>
          <w:rFonts w:ascii="Avenir Book" w:hAnsi="Avenir Book" w:cstheme="minorHAnsi"/>
          <w:sz w:val="22"/>
          <w:szCs w:val="22"/>
        </w:rPr>
        <w:t xml:space="preserve">and </w:t>
      </w:r>
      <w:r w:rsidRPr="008612A0">
        <w:rPr>
          <w:rFonts w:ascii="Avenir Book" w:hAnsi="Avenir Book" w:cstheme="minorHAnsi"/>
          <w:sz w:val="22"/>
          <w:szCs w:val="22"/>
        </w:rPr>
        <w:t>community attitudes</w:t>
      </w:r>
      <w:r w:rsidR="009D4EF6">
        <w:rPr>
          <w:rFonts w:ascii="Avenir Book" w:hAnsi="Avenir Book" w:cstheme="minorHAnsi"/>
          <w:sz w:val="22"/>
          <w:szCs w:val="22"/>
        </w:rPr>
        <w:t>,</w:t>
      </w:r>
      <w:r w:rsidRPr="008612A0">
        <w:rPr>
          <w:rFonts w:ascii="Avenir Book" w:hAnsi="Avenir Book" w:cstheme="minorHAnsi"/>
          <w:sz w:val="22"/>
          <w:szCs w:val="22"/>
        </w:rPr>
        <w:t xml:space="preserve"> and that policy language</w:t>
      </w:r>
      <w:r w:rsidR="00DF7CFC">
        <w:rPr>
          <w:rFonts w:ascii="Avenir Book" w:hAnsi="Avenir Book" w:cstheme="minorHAnsi"/>
          <w:sz w:val="22"/>
          <w:szCs w:val="22"/>
        </w:rPr>
        <w:t xml:space="preserve"> </w:t>
      </w:r>
      <w:r w:rsidRPr="008612A0">
        <w:rPr>
          <w:rFonts w:ascii="Avenir Book" w:hAnsi="Avenir Book" w:cstheme="minorHAnsi"/>
          <w:sz w:val="22"/>
          <w:szCs w:val="22"/>
        </w:rPr>
        <w:t xml:space="preserve">in both frameworks </w:t>
      </w:r>
      <w:r w:rsidR="00DF7CFC">
        <w:rPr>
          <w:rFonts w:ascii="Avenir Book" w:hAnsi="Avenir Book" w:cstheme="minorHAnsi"/>
          <w:sz w:val="22"/>
          <w:szCs w:val="22"/>
        </w:rPr>
        <w:t>is consistent, o</w:t>
      </w:r>
      <w:r w:rsidR="00916128">
        <w:rPr>
          <w:rFonts w:ascii="Avenir Book" w:hAnsi="Avenir Book" w:cstheme="minorHAnsi"/>
          <w:sz w:val="22"/>
          <w:szCs w:val="22"/>
        </w:rPr>
        <w:t>verlapping and mutually reinforcing</w:t>
      </w:r>
      <w:r w:rsidRPr="008612A0">
        <w:rPr>
          <w:rFonts w:ascii="Avenir Book" w:hAnsi="Avenir Book" w:cstheme="minorHAnsi"/>
          <w:sz w:val="22"/>
          <w:szCs w:val="22"/>
        </w:rPr>
        <w:t xml:space="preserve">. </w:t>
      </w:r>
    </w:p>
    <w:p w14:paraId="35F730A3" w14:textId="77777777" w:rsidR="00493C14" w:rsidRPr="00493C14" w:rsidRDefault="00493C14" w:rsidP="00B8114E">
      <w:pPr>
        <w:pStyle w:val="ListParagraph"/>
        <w:ind w:left="502" w:hanging="426"/>
        <w:rPr>
          <w:rFonts w:ascii="Avenir Book" w:hAnsi="Avenir Book" w:cstheme="minorHAnsi"/>
          <w:sz w:val="22"/>
          <w:szCs w:val="22"/>
          <w:highlight w:val="yellow"/>
        </w:rPr>
      </w:pPr>
    </w:p>
    <w:p w14:paraId="0F31B475" w14:textId="2A1DC839" w:rsidR="00493C14" w:rsidRPr="00493C14" w:rsidRDefault="00493C14" w:rsidP="00B8114E">
      <w:pPr>
        <w:pStyle w:val="ListParagraph"/>
        <w:numPr>
          <w:ilvl w:val="0"/>
          <w:numId w:val="16"/>
        </w:numPr>
        <w:snapToGrid w:val="0"/>
        <w:spacing w:before="100" w:beforeAutospacing="1" w:after="100" w:afterAutospacing="1" w:line="240" w:lineRule="auto"/>
        <w:ind w:left="567" w:hanging="283"/>
        <w:jc w:val="left"/>
        <w:rPr>
          <w:rFonts w:ascii="Avenir Book" w:eastAsia="Times New Roman" w:hAnsi="Avenir Book" w:cs="Times New Roman"/>
          <w:color w:val="000000" w:themeColor="text1"/>
          <w:sz w:val="22"/>
          <w:szCs w:val="22"/>
          <w:lang w:val="en-AU" w:eastAsia="en-GB"/>
        </w:rPr>
      </w:pPr>
      <w:r w:rsidRPr="008612A0">
        <w:rPr>
          <w:rFonts w:ascii="Avenir Book" w:hAnsi="Avenir Book" w:cstheme="minorHAnsi"/>
          <w:sz w:val="22"/>
          <w:szCs w:val="22"/>
        </w:rPr>
        <w:t xml:space="preserve">WWDA recommends that the Commonwealth ensure that any new National </w:t>
      </w:r>
      <w:r w:rsidR="002A4BF4" w:rsidRPr="008612A0">
        <w:rPr>
          <w:rFonts w:ascii="Avenir Book" w:hAnsi="Avenir Book" w:cstheme="minorHAnsi"/>
          <w:sz w:val="22"/>
          <w:szCs w:val="22"/>
        </w:rPr>
        <w:t xml:space="preserve">Plan </w:t>
      </w:r>
      <w:r w:rsidRPr="008612A0">
        <w:rPr>
          <w:rFonts w:ascii="Avenir Book" w:hAnsi="Avenir Book" w:cstheme="minorHAnsi"/>
          <w:sz w:val="22"/>
          <w:szCs w:val="22"/>
        </w:rPr>
        <w:t xml:space="preserve">clearly </w:t>
      </w:r>
      <w:r w:rsidRPr="00493C14">
        <w:rPr>
          <w:rFonts w:ascii="Avenir Book" w:hAnsi="Avenir Book" w:cstheme="minorHAnsi"/>
          <w:sz w:val="22"/>
          <w:szCs w:val="22"/>
        </w:rPr>
        <w:t>o</w:t>
      </w:r>
      <w:proofErr w:type="spellStart"/>
      <w:r w:rsidRPr="00493C14">
        <w:rPr>
          <w:rFonts w:ascii="Avenir Book" w:eastAsia="Times New Roman" w:hAnsi="Avenir Book" w:cs="Times New Roman"/>
          <w:color w:val="000000" w:themeColor="text1"/>
          <w:sz w:val="22"/>
          <w:szCs w:val="22"/>
          <w:lang w:val="en-AU" w:eastAsia="en-GB"/>
        </w:rPr>
        <w:t>utline</w:t>
      </w:r>
      <w:r w:rsidR="006E7F06">
        <w:rPr>
          <w:rFonts w:ascii="Avenir Book" w:eastAsia="Times New Roman" w:hAnsi="Avenir Book" w:cs="Times New Roman"/>
          <w:color w:val="000000" w:themeColor="text1"/>
          <w:sz w:val="22"/>
          <w:szCs w:val="22"/>
          <w:lang w:val="en-AU" w:eastAsia="en-GB"/>
        </w:rPr>
        <w:t>s</w:t>
      </w:r>
      <w:proofErr w:type="spellEnd"/>
      <w:r w:rsidRPr="00493C14">
        <w:rPr>
          <w:rFonts w:ascii="Avenir Book" w:eastAsia="Times New Roman" w:hAnsi="Avenir Book" w:cs="Times New Roman"/>
          <w:color w:val="000000" w:themeColor="text1"/>
          <w:sz w:val="22"/>
          <w:szCs w:val="22"/>
          <w:lang w:val="en-AU" w:eastAsia="en-GB"/>
        </w:rPr>
        <w:t xml:space="preserve"> the roles and responsibilities of all levels of</w:t>
      </w:r>
      <w:r w:rsidR="00916128">
        <w:rPr>
          <w:rFonts w:ascii="Avenir Book" w:eastAsia="Times New Roman" w:hAnsi="Avenir Book" w:cs="Times New Roman"/>
          <w:color w:val="000000" w:themeColor="text1"/>
          <w:sz w:val="22"/>
          <w:szCs w:val="22"/>
          <w:lang w:val="en-AU" w:eastAsia="en-GB"/>
        </w:rPr>
        <w:t xml:space="preserve"> g</w:t>
      </w:r>
      <w:r w:rsidRPr="00493C14">
        <w:rPr>
          <w:rFonts w:ascii="Avenir Book" w:eastAsia="Times New Roman" w:hAnsi="Avenir Book" w:cs="Times New Roman"/>
          <w:color w:val="000000" w:themeColor="text1"/>
          <w:sz w:val="22"/>
          <w:szCs w:val="22"/>
          <w:lang w:val="en-AU" w:eastAsia="en-GB"/>
        </w:rPr>
        <w:t xml:space="preserve">overnment, </w:t>
      </w:r>
      <w:r w:rsidR="00916128">
        <w:rPr>
          <w:rFonts w:ascii="Avenir Book" w:eastAsia="Times New Roman" w:hAnsi="Avenir Book" w:cs="Times New Roman"/>
          <w:color w:val="000000" w:themeColor="text1"/>
          <w:sz w:val="22"/>
          <w:szCs w:val="22"/>
          <w:lang w:val="en-AU" w:eastAsia="en-GB"/>
        </w:rPr>
        <w:t xml:space="preserve">articulates </w:t>
      </w:r>
      <w:r w:rsidRPr="00493C14">
        <w:rPr>
          <w:rFonts w:ascii="Avenir Book" w:eastAsia="Times New Roman" w:hAnsi="Avenir Book" w:cs="Times New Roman"/>
          <w:color w:val="000000" w:themeColor="text1"/>
          <w:sz w:val="22"/>
          <w:szCs w:val="22"/>
          <w:lang w:val="en-AU" w:eastAsia="en-GB"/>
        </w:rPr>
        <w:t xml:space="preserve">the relationship between the Commonwealth and </w:t>
      </w:r>
      <w:r>
        <w:rPr>
          <w:rFonts w:ascii="Avenir Book" w:eastAsia="Times New Roman" w:hAnsi="Avenir Book" w:cs="Times New Roman"/>
          <w:color w:val="000000" w:themeColor="text1"/>
          <w:sz w:val="22"/>
          <w:szCs w:val="22"/>
          <w:lang w:val="en-AU" w:eastAsia="en-GB"/>
        </w:rPr>
        <w:t>jurisdictions,</w:t>
      </w:r>
      <w:r w:rsidRPr="00493C14">
        <w:rPr>
          <w:rFonts w:ascii="Avenir Book" w:eastAsia="Times New Roman" w:hAnsi="Avenir Book" w:cs="Times New Roman"/>
          <w:color w:val="000000" w:themeColor="text1"/>
          <w:sz w:val="22"/>
          <w:szCs w:val="22"/>
          <w:lang w:val="en-AU" w:eastAsia="en-GB"/>
        </w:rPr>
        <w:t xml:space="preserve"> and </w:t>
      </w:r>
      <w:r w:rsidR="00916128">
        <w:rPr>
          <w:rFonts w:ascii="Avenir Book" w:eastAsia="Times New Roman" w:hAnsi="Avenir Book" w:cs="Times New Roman"/>
          <w:color w:val="000000" w:themeColor="text1"/>
          <w:sz w:val="22"/>
          <w:szCs w:val="22"/>
          <w:lang w:val="en-AU" w:eastAsia="en-GB"/>
        </w:rPr>
        <w:t xml:space="preserve">amplifies </w:t>
      </w:r>
      <w:r w:rsidRPr="00493C14">
        <w:rPr>
          <w:rFonts w:ascii="Avenir Book" w:eastAsia="Times New Roman" w:hAnsi="Avenir Book" w:cs="Times New Roman"/>
          <w:color w:val="000000" w:themeColor="text1"/>
          <w:sz w:val="22"/>
          <w:szCs w:val="22"/>
          <w:lang w:val="en-AU" w:eastAsia="en-GB"/>
        </w:rPr>
        <w:t xml:space="preserve">the important role of the </w:t>
      </w:r>
      <w:r w:rsidR="006E7F06">
        <w:rPr>
          <w:rFonts w:ascii="Avenir Book" w:eastAsia="Times New Roman" w:hAnsi="Avenir Book" w:cs="Times New Roman"/>
          <w:color w:val="000000" w:themeColor="text1"/>
          <w:sz w:val="22"/>
          <w:szCs w:val="22"/>
          <w:lang w:val="en-AU" w:eastAsia="en-GB"/>
        </w:rPr>
        <w:t>NGO</w:t>
      </w:r>
      <w:r w:rsidRPr="00493C14">
        <w:rPr>
          <w:rFonts w:ascii="Avenir Book" w:eastAsia="Times New Roman" w:hAnsi="Avenir Book" w:cs="Times New Roman"/>
          <w:color w:val="000000" w:themeColor="text1"/>
          <w:sz w:val="22"/>
          <w:szCs w:val="22"/>
          <w:lang w:val="en-AU" w:eastAsia="en-GB"/>
        </w:rPr>
        <w:t xml:space="preserve"> sector in improving outcomes for </w:t>
      </w:r>
      <w:r>
        <w:rPr>
          <w:rFonts w:ascii="Avenir Book" w:eastAsia="Times New Roman" w:hAnsi="Avenir Book" w:cs="Times New Roman"/>
          <w:color w:val="000000" w:themeColor="text1"/>
          <w:sz w:val="22"/>
          <w:szCs w:val="22"/>
          <w:lang w:val="en-AU" w:eastAsia="en-GB"/>
        </w:rPr>
        <w:t>women and girls</w:t>
      </w:r>
      <w:r w:rsidRPr="00493C14">
        <w:rPr>
          <w:rFonts w:ascii="Avenir Book" w:eastAsia="Times New Roman" w:hAnsi="Avenir Book" w:cs="Times New Roman"/>
          <w:color w:val="000000" w:themeColor="text1"/>
          <w:sz w:val="22"/>
          <w:szCs w:val="22"/>
          <w:lang w:val="en-AU" w:eastAsia="en-GB"/>
        </w:rPr>
        <w:t xml:space="preserve"> with disability</w:t>
      </w:r>
      <w:r w:rsidR="00E81BF4">
        <w:rPr>
          <w:rFonts w:ascii="Avenir Book" w:eastAsia="Times New Roman" w:hAnsi="Avenir Book" w:cs="Times New Roman"/>
          <w:color w:val="000000" w:themeColor="text1"/>
          <w:sz w:val="22"/>
          <w:szCs w:val="22"/>
          <w:lang w:val="en-AU" w:eastAsia="en-GB"/>
        </w:rPr>
        <w:t xml:space="preserve"> who experience</w:t>
      </w:r>
      <w:r w:rsidR="002A4BF4">
        <w:rPr>
          <w:rFonts w:ascii="Avenir Book" w:eastAsia="Times New Roman" w:hAnsi="Avenir Book" w:cs="Times New Roman"/>
          <w:color w:val="000000" w:themeColor="text1"/>
          <w:sz w:val="22"/>
          <w:szCs w:val="22"/>
          <w:lang w:val="en-AU" w:eastAsia="en-GB"/>
        </w:rPr>
        <w:t>, or are at risk of</w:t>
      </w:r>
      <w:r w:rsidR="00E81BF4">
        <w:rPr>
          <w:rFonts w:ascii="Avenir Book" w:eastAsia="Times New Roman" w:hAnsi="Avenir Book" w:cs="Times New Roman"/>
          <w:color w:val="000000" w:themeColor="text1"/>
          <w:sz w:val="22"/>
          <w:szCs w:val="22"/>
          <w:lang w:val="en-AU" w:eastAsia="en-GB"/>
        </w:rPr>
        <w:t xml:space="preserve"> </w:t>
      </w:r>
      <w:r w:rsidR="006E7F06">
        <w:rPr>
          <w:rFonts w:ascii="Avenir Book" w:eastAsia="Times New Roman" w:hAnsi="Avenir Book" w:cs="Times New Roman"/>
          <w:color w:val="000000" w:themeColor="text1"/>
          <w:sz w:val="22"/>
          <w:szCs w:val="22"/>
          <w:lang w:val="en-AU" w:eastAsia="en-GB"/>
        </w:rPr>
        <w:t xml:space="preserve">experiencing, </w:t>
      </w:r>
      <w:r w:rsidR="00E81BF4">
        <w:rPr>
          <w:rFonts w:ascii="Avenir Book" w:eastAsia="Times New Roman" w:hAnsi="Avenir Book" w:cs="Times New Roman"/>
          <w:color w:val="000000" w:themeColor="text1"/>
          <w:sz w:val="22"/>
          <w:szCs w:val="22"/>
          <w:lang w:val="en-AU" w:eastAsia="en-GB"/>
        </w:rPr>
        <w:t>violence</w:t>
      </w:r>
      <w:r w:rsidRPr="00493C14">
        <w:rPr>
          <w:rFonts w:ascii="Avenir Book" w:eastAsia="Times New Roman" w:hAnsi="Avenir Book" w:cs="Times New Roman"/>
          <w:color w:val="000000" w:themeColor="text1"/>
          <w:sz w:val="22"/>
          <w:szCs w:val="22"/>
          <w:lang w:val="en-AU" w:eastAsia="en-GB"/>
        </w:rPr>
        <w:t xml:space="preserve">. </w:t>
      </w:r>
    </w:p>
    <w:p w14:paraId="0D6EDBA7" w14:textId="77777777" w:rsidR="00211CB0" w:rsidRPr="004F6B7A" w:rsidRDefault="00211CB0" w:rsidP="00B8114E">
      <w:pPr>
        <w:pStyle w:val="ListParagraph"/>
        <w:spacing w:after="0" w:line="240" w:lineRule="auto"/>
        <w:ind w:left="567" w:hanging="283"/>
        <w:rPr>
          <w:rFonts w:ascii="Avenir Book" w:hAnsi="Avenir Book" w:cstheme="minorHAnsi"/>
          <w:sz w:val="22"/>
          <w:szCs w:val="22"/>
        </w:rPr>
      </w:pPr>
    </w:p>
    <w:p w14:paraId="35636802" w14:textId="61FA7862" w:rsidR="002A4BF4" w:rsidRPr="008612A0" w:rsidRDefault="002A4BF4" w:rsidP="00B8114E">
      <w:pPr>
        <w:pStyle w:val="ListParagraph"/>
        <w:numPr>
          <w:ilvl w:val="0"/>
          <w:numId w:val="16"/>
        </w:numPr>
        <w:spacing w:after="0" w:line="240" w:lineRule="auto"/>
        <w:ind w:left="567" w:hanging="283"/>
        <w:jc w:val="left"/>
        <w:rPr>
          <w:rFonts w:ascii="Avenir Book" w:hAnsi="Avenir Book" w:cs="Calibri"/>
          <w:sz w:val="22"/>
          <w:szCs w:val="22"/>
        </w:rPr>
      </w:pPr>
      <w:r w:rsidRPr="008612A0">
        <w:rPr>
          <w:rFonts w:ascii="Avenir Book" w:hAnsi="Avenir Book" w:cs="Arial"/>
          <w:sz w:val="22"/>
          <w:szCs w:val="22"/>
        </w:rPr>
        <w:t xml:space="preserve">Acknowledging that the remit of the National Disability Insurance Scheme (NDIS) Quality &amp; Safeguards Commission covers only NDIS participants, who make up less than 10% of the Australian population of people with disability, </w:t>
      </w:r>
      <w:r w:rsidR="008612A0">
        <w:rPr>
          <w:rFonts w:ascii="Avenir Book" w:hAnsi="Avenir Book" w:cs="Arial"/>
          <w:sz w:val="22"/>
          <w:szCs w:val="22"/>
        </w:rPr>
        <w:t xml:space="preserve">WWDA recommends that the Commonwealth </w:t>
      </w:r>
      <w:r w:rsidRPr="008612A0">
        <w:rPr>
          <w:rFonts w:ascii="Avenir Book" w:hAnsi="Avenir Book" w:cs="Arial"/>
          <w:sz w:val="22"/>
          <w:szCs w:val="22"/>
        </w:rPr>
        <w:t>should</w:t>
      </w:r>
      <w:r w:rsidR="00F40921" w:rsidRPr="008612A0">
        <w:rPr>
          <w:rFonts w:ascii="Avenir Book" w:hAnsi="Avenir Book" w:cs="Arial"/>
          <w:sz w:val="22"/>
          <w:szCs w:val="22"/>
        </w:rPr>
        <w:t>, consistent with Rec 2 of the Senate Inquiry into Violence, Abuse and Neglect Against People with Disability in Institutional and Residential Settings,</w:t>
      </w:r>
      <w:r w:rsidRPr="008612A0">
        <w:rPr>
          <w:rFonts w:ascii="Avenir Book" w:hAnsi="Avenir Book" w:cs="Arial"/>
          <w:sz w:val="22"/>
          <w:szCs w:val="22"/>
        </w:rPr>
        <w:t xml:space="preserve"> </w:t>
      </w:r>
      <w:r w:rsidRPr="008612A0">
        <w:rPr>
          <w:rFonts w:ascii="Avenir Book" w:hAnsi="Avenir Book" w:cs="Arial"/>
          <w:bCs/>
          <w:sz w:val="22"/>
          <w:szCs w:val="22"/>
        </w:rPr>
        <w:t>establish an independent, statutory, national protection mechanism</w:t>
      </w:r>
      <w:r w:rsidRPr="008612A0">
        <w:rPr>
          <w:rFonts w:ascii="Avenir Book" w:hAnsi="Avenir Book" w:cs="Arial"/>
          <w:sz w:val="22"/>
          <w:szCs w:val="22"/>
        </w:rPr>
        <w:t xml:space="preserve"> under specific purpose </w:t>
      </w:r>
      <w:r w:rsidRPr="008612A0">
        <w:rPr>
          <w:rFonts w:ascii="Avenir Book" w:hAnsi="Avenir Book" w:cs="Arial"/>
          <w:sz w:val="22"/>
          <w:szCs w:val="22"/>
        </w:rPr>
        <w:lastRenderedPageBreak/>
        <w:t xml:space="preserve">legislation, and with broad functions and powers to protect, investigate and enforce findings in relation to </w:t>
      </w:r>
      <w:r w:rsidRPr="008612A0">
        <w:rPr>
          <w:rFonts w:ascii="Avenir Book" w:hAnsi="Avenir Book" w:cs="Arial"/>
          <w:b/>
          <w:bCs/>
          <w:sz w:val="22"/>
          <w:szCs w:val="22"/>
        </w:rPr>
        <w:t>all</w:t>
      </w:r>
      <w:r w:rsidRPr="008612A0">
        <w:rPr>
          <w:rFonts w:ascii="Avenir Book" w:hAnsi="Avenir Book" w:cs="Arial"/>
          <w:sz w:val="22"/>
          <w:szCs w:val="22"/>
        </w:rPr>
        <w:t xml:space="preserve"> forms of violence, abuse, exploitation and neglect against people with disability, regardless of the setting in which it occurs and regardless of who perpetrates it. This national protection mechanism should explicitly operate within a human rights framework, and include as a minimum, the following core functions:</w:t>
      </w:r>
    </w:p>
    <w:p w14:paraId="6AEE3B22" w14:textId="77777777" w:rsidR="008612A0" w:rsidRPr="008612A0" w:rsidRDefault="008612A0" w:rsidP="008612A0">
      <w:pPr>
        <w:pStyle w:val="ListParagraph"/>
        <w:rPr>
          <w:rFonts w:ascii="Avenir Book" w:hAnsi="Avenir Book" w:cs="Calibri"/>
          <w:sz w:val="22"/>
          <w:szCs w:val="22"/>
        </w:rPr>
      </w:pPr>
    </w:p>
    <w:p w14:paraId="4199F456"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a ‘no wrong door’ complaint handling function – the ability to receive, investigate, determine, and make recommendations in relation to complaints raised;</w:t>
      </w:r>
    </w:p>
    <w:p w14:paraId="4A3F5864"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the ability to initiate ‘own motion’ complaints and to undertake own motion enquiries into systemic issues;</w:t>
      </w:r>
    </w:p>
    <w:p w14:paraId="7B2EC34D"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the power to make recommendations to relevant respondents, including Commonwealth and State and territory governments, for remedial action;</w:t>
      </w:r>
    </w:p>
    <w:p w14:paraId="4C074C0B"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the ability to conduct policy and programme reviews and ‘audits’;</w:t>
      </w:r>
    </w:p>
    <w:p w14:paraId="4EFD3190"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the ability to publicly report on the outcomes of systemic enquiries and group, policy and programme reviews, or audits, including through the tabling of an Annual Report to Parliament;</w:t>
      </w:r>
    </w:p>
    <w:p w14:paraId="62634CE8"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the ability to develop and publish policy recommendations, guidelines, and standards to promote service quality improvement;</w:t>
      </w:r>
    </w:p>
    <w:p w14:paraId="168A5A31" w14:textId="77777777" w:rsidR="002A4BF4" w:rsidRPr="008612A0" w:rsidRDefault="002A4BF4" w:rsidP="008612A0">
      <w:pPr>
        <w:pStyle w:val="ListParagraph"/>
        <w:numPr>
          <w:ilvl w:val="0"/>
          <w:numId w:val="33"/>
        </w:numPr>
        <w:spacing w:after="0" w:line="240" w:lineRule="auto"/>
        <w:jc w:val="left"/>
        <w:rPr>
          <w:rFonts w:ascii="Avenir Book" w:hAnsi="Avenir Book" w:cs="Arial"/>
          <w:sz w:val="22"/>
          <w:szCs w:val="22"/>
        </w:rPr>
      </w:pPr>
      <w:r w:rsidRPr="008612A0">
        <w:rPr>
          <w:rFonts w:ascii="Avenir Book" w:hAnsi="Avenir Book" w:cs="Arial"/>
          <w:sz w:val="22"/>
          <w:szCs w:val="22"/>
        </w:rPr>
        <w:t>the ability to collect, develop and publish information, and conduct professional and public educational programs;</w:t>
      </w:r>
    </w:p>
    <w:p w14:paraId="30D91846" w14:textId="7A07D5EF" w:rsidR="00D55076" w:rsidRPr="00E81C6B" w:rsidRDefault="002A4BF4" w:rsidP="00E81C6B">
      <w:pPr>
        <w:pStyle w:val="ListParagraph"/>
        <w:numPr>
          <w:ilvl w:val="0"/>
          <w:numId w:val="33"/>
        </w:numPr>
        <w:snapToGrid w:val="0"/>
        <w:spacing w:after="0" w:line="240" w:lineRule="auto"/>
        <w:jc w:val="left"/>
        <w:rPr>
          <w:rFonts w:ascii="Calibri" w:eastAsiaTheme="minorHAnsi" w:hAnsi="Calibri" w:cs="Calibri"/>
          <w:b/>
          <w:color w:val="7030A0"/>
          <w:sz w:val="28"/>
        </w:rPr>
      </w:pPr>
      <w:r w:rsidRPr="00E81C6B">
        <w:rPr>
          <w:rFonts w:ascii="Avenir Book" w:hAnsi="Avenir Book" w:cs="Arial"/>
          <w:sz w:val="22"/>
          <w:szCs w:val="22"/>
        </w:rPr>
        <w:t xml:space="preserve">the power to enable enforcement of its recommendations, including for redress and reparation for harms perpetrated. </w:t>
      </w:r>
    </w:p>
    <w:sectPr w:rsidR="00D55076" w:rsidRPr="00E81C6B" w:rsidSect="00BE3470">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D83B6" w14:textId="77777777" w:rsidR="0025161A" w:rsidRDefault="0025161A" w:rsidP="006811B8">
      <w:r>
        <w:separator/>
      </w:r>
    </w:p>
    <w:p w14:paraId="3652C797" w14:textId="77777777" w:rsidR="0025161A" w:rsidRDefault="0025161A"/>
  </w:endnote>
  <w:endnote w:type="continuationSeparator" w:id="0">
    <w:p w14:paraId="78B6C7D5" w14:textId="77777777" w:rsidR="0025161A" w:rsidRDefault="0025161A" w:rsidP="006811B8">
      <w:r>
        <w:continuationSeparator/>
      </w:r>
    </w:p>
    <w:p w14:paraId="171D2D4B" w14:textId="77777777" w:rsidR="0025161A" w:rsidRDefault="00251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INOT-Regular">
    <w:altName w:val="Calibri"/>
    <w:panose1 w:val="020B0604020202020204"/>
    <w:charset w:val="4D"/>
    <w:family w:val="swiss"/>
    <w:notTrueType/>
    <w:pitch w:val="default"/>
    <w:sig w:usb0="00000003" w:usb1="00000000" w:usb2="00000000" w:usb3="00000000" w:csb0="00000001" w:csb1="00000000"/>
  </w:font>
  <w:font w:name="Caecilia LT Pro 55 Roman">
    <w:altName w:val="Times New Roman"/>
    <w:panose1 w:val="020B0604020202020204"/>
    <w:charset w:val="00"/>
    <w:family w:val="roman"/>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etaPlusNormal-Roman">
    <w:altName w:val="MS Mincho"/>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04576745"/>
      <w:docPartObj>
        <w:docPartGallery w:val="Page Numbers (Bottom of Page)"/>
        <w:docPartUnique/>
      </w:docPartObj>
    </w:sdtPr>
    <w:sdtEndPr>
      <w:rPr>
        <w:rStyle w:val="PageNumber"/>
        <w:rFonts w:ascii="Avenir Book" w:hAnsi="Avenir Book"/>
      </w:rPr>
    </w:sdtEndPr>
    <w:sdtContent>
      <w:p w14:paraId="0FAA34AE" w14:textId="7B672234" w:rsidR="00A012C9" w:rsidRPr="00BD0D6D" w:rsidRDefault="00A012C9" w:rsidP="003F6CBF">
        <w:pPr>
          <w:pStyle w:val="Footer"/>
          <w:framePr w:wrap="none" w:vAnchor="text" w:hAnchor="margin" w:xAlign="right" w:y="1"/>
          <w:rPr>
            <w:rStyle w:val="PageNumber"/>
            <w:rFonts w:ascii="Avenir Book" w:hAnsi="Avenir Book" w:cs="Calibri"/>
            <w:b/>
            <w:color w:val="17365D"/>
            <w:sz w:val="18"/>
            <w:szCs w:val="18"/>
          </w:rPr>
        </w:pPr>
        <w:r w:rsidRPr="00BD0D6D">
          <w:rPr>
            <w:rStyle w:val="PageNumber"/>
            <w:rFonts w:ascii="Avenir Book" w:hAnsi="Avenir Book" w:cs="Calibri"/>
            <w:b/>
            <w:color w:val="17365D"/>
            <w:sz w:val="18"/>
            <w:szCs w:val="18"/>
          </w:rPr>
          <w:fldChar w:fldCharType="begin"/>
        </w:r>
        <w:r w:rsidRPr="00BD0D6D">
          <w:rPr>
            <w:rStyle w:val="PageNumber"/>
            <w:rFonts w:ascii="Avenir Book" w:hAnsi="Avenir Book" w:cs="Calibri"/>
            <w:b/>
            <w:color w:val="17365D"/>
            <w:sz w:val="18"/>
            <w:szCs w:val="18"/>
          </w:rPr>
          <w:instrText xml:space="preserve"> PAGE </w:instrText>
        </w:r>
        <w:r w:rsidRPr="00BD0D6D">
          <w:rPr>
            <w:rStyle w:val="PageNumber"/>
            <w:rFonts w:ascii="Avenir Book" w:hAnsi="Avenir Book" w:cs="Calibri"/>
            <w:b/>
            <w:color w:val="17365D"/>
            <w:sz w:val="18"/>
            <w:szCs w:val="18"/>
          </w:rPr>
          <w:fldChar w:fldCharType="separate"/>
        </w:r>
        <w:r w:rsidRPr="00BD0D6D">
          <w:rPr>
            <w:rStyle w:val="PageNumber"/>
            <w:rFonts w:ascii="Avenir Book" w:hAnsi="Avenir Book" w:cs="Calibri"/>
            <w:b/>
            <w:noProof/>
            <w:color w:val="17365D"/>
            <w:sz w:val="18"/>
            <w:szCs w:val="18"/>
          </w:rPr>
          <w:t>2</w:t>
        </w:r>
        <w:r w:rsidRPr="00BD0D6D">
          <w:rPr>
            <w:rStyle w:val="PageNumber"/>
            <w:rFonts w:ascii="Avenir Book" w:hAnsi="Avenir Book" w:cs="Calibri"/>
            <w:b/>
            <w:color w:val="17365D"/>
            <w:sz w:val="18"/>
            <w:szCs w:val="18"/>
          </w:rPr>
          <w:fldChar w:fldCharType="end"/>
        </w:r>
      </w:p>
    </w:sdtContent>
  </w:sdt>
  <w:p w14:paraId="3F7CDC1D" w14:textId="77777777" w:rsidR="00A012C9" w:rsidRPr="00BD0D6D" w:rsidRDefault="00A012C9">
    <w:pPr>
      <w:rPr>
        <w:rFonts w:ascii="Avenir Book" w:hAnsi="Avenir Book"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Calibri" w:hAnsi="Calibri" w:cs="Calibri"/>
        <w:b/>
        <w:color w:val="17365D"/>
        <w:sz w:val="18"/>
        <w:szCs w:val="18"/>
      </w:rPr>
      <w:id w:val="1371108195"/>
      <w:docPartObj>
        <w:docPartGallery w:val="Page Numbers (Bottom of Page)"/>
        <w:docPartUnique/>
      </w:docPartObj>
    </w:sdtPr>
    <w:sdtEndPr>
      <w:rPr>
        <w:rStyle w:val="PageNumber"/>
      </w:rPr>
    </w:sdtEndPr>
    <w:sdtContent>
      <w:p w14:paraId="70F88CB6" w14:textId="77777777" w:rsidR="00A012C9" w:rsidRPr="00A16838" w:rsidRDefault="00A012C9" w:rsidP="0076777E">
        <w:pPr>
          <w:pStyle w:val="Footer"/>
          <w:framePr w:wrap="none" w:vAnchor="text" w:hAnchor="margin" w:xAlign="right" w:y="1"/>
          <w:rPr>
            <w:rStyle w:val="PageNumber"/>
            <w:rFonts w:ascii="Calibri" w:hAnsi="Calibri" w:cs="Calibri"/>
            <w:b/>
            <w:color w:val="17365D"/>
            <w:sz w:val="18"/>
            <w:szCs w:val="18"/>
          </w:rPr>
        </w:pPr>
        <w:r w:rsidRPr="00A16838">
          <w:rPr>
            <w:rStyle w:val="PageNumber"/>
            <w:rFonts w:ascii="Calibri" w:hAnsi="Calibri" w:cs="Calibri"/>
            <w:b/>
            <w:color w:val="17365D"/>
            <w:sz w:val="18"/>
            <w:szCs w:val="18"/>
          </w:rPr>
          <w:fldChar w:fldCharType="begin"/>
        </w:r>
        <w:r w:rsidRPr="00A16838">
          <w:rPr>
            <w:rStyle w:val="PageNumber"/>
            <w:rFonts w:ascii="Calibri" w:hAnsi="Calibri" w:cs="Calibri"/>
            <w:b/>
            <w:color w:val="17365D"/>
            <w:sz w:val="18"/>
            <w:szCs w:val="18"/>
          </w:rPr>
          <w:instrText xml:space="preserve"> PAGE </w:instrText>
        </w:r>
        <w:r w:rsidRPr="00A16838">
          <w:rPr>
            <w:rStyle w:val="PageNumber"/>
            <w:rFonts w:ascii="Calibri" w:hAnsi="Calibri" w:cs="Calibri"/>
            <w:b/>
            <w:color w:val="17365D"/>
            <w:sz w:val="18"/>
            <w:szCs w:val="18"/>
          </w:rPr>
          <w:fldChar w:fldCharType="separate"/>
        </w:r>
        <w:r w:rsidRPr="00A16838">
          <w:rPr>
            <w:rStyle w:val="PageNumber"/>
            <w:rFonts w:ascii="Calibri" w:hAnsi="Calibri" w:cs="Calibri"/>
            <w:b/>
            <w:noProof/>
            <w:color w:val="17365D"/>
            <w:sz w:val="18"/>
            <w:szCs w:val="18"/>
          </w:rPr>
          <w:t>2</w:t>
        </w:r>
        <w:r w:rsidRPr="00A16838">
          <w:rPr>
            <w:rStyle w:val="PageNumber"/>
            <w:rFonts w:ascii="Calibri" w:hAnsi="Calibri" w:cs="Calibri"/>
            <w:b/>
            <w:color w:val="17365D"/>
            <w:sz w:val="18"/>
            <w:szCs w:val="18"/>
          </w:rPr>
          <w:fldChar w:fldCharType="end"/>
        </w:r>
      </w:p>
    </w:sdtContent>
  </w:sdt>
  <w:p w14:paraId="4F7943DC" w14:textId="77777777" w:rsidR="00A012C9" w:rsidRPr="005E0673" w:rsidRDefault="00A012C9">
    <w:pPr>
      <w:rPr>
        <w:rFonts w:ascii="Avenir Book" w:hAnsi="Avenir Book" w:cs="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9DADB" w14:textId="77777777" w:rsidR="00A012C9" w:rsidRDefault="00A01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7E4D9" w14:textId="77777777" w:rsidR="0025161A" w:rsidRDefault="0025161A" w:rsidP="006811B8">
      <w:r>
        <w:separator/>
      </w:r>
    </w:p>
    <w:p w14:paraId="28131FF1" w14:textId="77777777" w:rsidR="0025161A" w:rsidRDefault="0025161A"/>
  </w:footnote>
  <w:footnote w:type="continuationSeparator" w:id="0">
    <w:p w14:paraId="72E0E941" w14:textId="77777777" w:rsidR="0025161A" w:rsidRDefault="0025161A" w:rsidP="006811B8">
      <w:r>
        <w:continuationSeparator/>
      </w:r>
    </w:p>
    <w:p w14:paraId="39614645" w14:textId="77777777" w:rsidR="0025161A" w:rsidRDefault="0025161A"/>
  </w:footnote>
  <w:footnote w:id="1">
    <w:p w14:paraId="04241D1A" w14:textId="33E84C7E" w:rsidR="00A012C9" w:rsidRPr="0024570A" w:rsidRDefault="00A012C9" w:rsidP="009B49DD">
      <w:pPr>
        <w:pStyle w:val="FootnoteText"/>
        <w:spacing w:after="0" w:line="240" w:lineRule="auto"/>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Arial"/>
          <w:sz w:val="18"/>
          <w:szCs w:val="18"/>
        </w:rPr>
        <w:t xml:space="preserve">Dowse, L., Soldatic, K., Didi, A., Frohmader, C. and van Toorn, G. (2013). </w:t>
      </w:r>
      <w:r w:rsidRPr="0024570A">
        <w:rPr>
          <w:rFonts w:ascii="Avenir Book" w:hAnsi="Avenir Book" w:cs="Arial"/>
          <w:i/>
          <w:sz w:val="18"/>
          <w:szCs w:val="18"/>
        </w:rPr>
        <w:t>Stop the Violence: Addressing Violence Against Women and Girls with Disabilities in Australia. Background Paper</w:t>
      </w:r>
      <w:r w:rsidRPr="0024570A">
        <w:rPr>
          <w:rFonts w:ascii="Avenir Book" w:hAnsi="Avenir Book" w:cs="Arial"/>
          <w:sz w:val="18"/>
          <w:szCs w:val="18"/>
        </w:rPr>
        <w:t xml:space="preserve">. Hobart: Women with Disabilities Australia. Available online at: </w:t>
      </w:r>
      <w:hyperlink r:id="rId1" w:history="1">
        <w:r w:rsidRPr="0024570A">
          <w:rPr>
            <w:rStyle w:val="Hyperlink"/>
            <w:rFonts w:ascii="Avenir Book" w:hAnsi="Avenir Book" w:cs="Arial"/>
            <w:sz w:val="18"/>
            <w:szCs w:val="18"/>
          </w:rPr>
          <w:t>http://wwda.org.au/wp-content/uploads/2013/12/STV_Background_Paper_FINAL.pdf</w:t>
        </w:r>
      </w:hyperlink>
    </w:p>
  </w:footnote>
  <w:footnote w:id="2">
    <w:p w14:paraId="6F2D7AC1" w14:textId="279E8573" w:rsidR="00A012C9" w:rsidRPr="0024570A" w:rsidRDefault="00A012C9" w:rsidP="009B49DD">
      <w:pPr>
        <w:pStyle w:val="FootnoteText"/>
        <w:spacing w:after="0" w:line="240" w:lineRule="auto"/>
        <w:rPr>
          <w:rFonts w:ascii="Avenir Book" w:hAnsi="Avenir Book" w:cs="Arial"/>
          <w:color w:val="000000" w:themeColor="text1"/>
          <w:sz w:val="18"/>
          <w:szCs w:val="18"/>
          <w:lang w:val="en-US"/>
        </w:rPr>
      </w:pPr>
      <w:r w:rsidRPr="0024570A">
        <w:rPr>
          <w:rStyle w:val="FootnoteReference"/>
          <w:rFonts w:ascii="Avenir Book" w:hAnsi="Avenir Book" w:cs="Arial"/>
          <w:color w:val="000000" w:themeColor="text1"/>
          <w:sz w:val="18"/>
          <w:szCs w:val="18"/>
        </w:rPr>
        <w:footnoteRef/>
      </w:r>
      <w:r w:rsidRPr="0024570A">
        <w:rPr>
          <w:rFonts w:ascii="Avenir Book" w:hAnsi="Avenir Book" w:cs="Arial"/>
          <w:color w:val="000000" w:themeColor="text1"/>
          <w:sz w:val="18"/>
          <w:szCs w:val="18"/>
        </w:rPr>
        <w:t xml:space="preserve"> Ibid.</w:t>
      </w:r>
    </w:p>
  </w:footnote>
  <w:footnote w:id="3">
    <w:p w14:paraId="14876D98" w14:textId="07725217" w:rsidR="00A012C9" w:rsidRPr="0024570A" w:rsidRDefault="00A012C9" w:rsidP="009B49DD">
      <w:pPr>
        <w:pStyle w:val="FootnoteText"/>
        <w:spacing w:after="0" w:line="240" w:lineRule="auto"/>
        <w:rPr>
          <w:rFonts w:ascii="Avenir Book" w:hAnsi="Avenir Book" w:cs="Arial"/>
          <w:color w:val="FF0000"/>
          <w:sz w:val="18"/>
          <w:szCs w:val="18"/>
          <w:lang w:val="en-US"/>
        </w:rPr>
      </w:pPr>
      <w:r w:rsidRPr="0024570A">
        <w:rPr>
          <w:rStyle w:val="FootnoteReference"/>
          <w:rFonts w:ascii="Avenir Book" w:hAnsi="Avenir Book" w:cs="Arial"/>
          <w:color w:val="000000" w:themeColor="text1"/>
          <w:sz w:val="18"/>
          <w:szCs w:val="18"/>
        </w:rPr>
        <w:footnoteRef/>
      </w:r>
      <w:r w:rsidRPr="0024570A">
        <w:rPr>
          <w:rFonts w:ascii="Avenir Book" w:hAnsi="Avenir Book" w:cs="Arial"/>
          <w:color w:val="000000" w:themeColor="text1"/>
          <w:sz w:val="18"/>
          <w:szCs w:val="18"/>
        </w:rPr>
        <w:t xml:space="preserve"> </w:t>
      </w:r>
      <w:r w:rsidRPr="0024570A">
        <w:rPr>
          <w:rFonts w:ascii="Avenir Book" w:hAnsi="Avenir Book" w:cs="Arial"/>
          <w:color w:val="000000" w:themeColor="text1"/>
          <w:sz w:val="18"/>
          <w:szCs w:val="18"/>
          <w:lang w:val="en-US"/>
        </w:rPr>
        <w:t>Ibid.</w:t>
      </w:r>
    </w:p>
  </w:footnote>
  <w:footnote w:id="4">
    <w:p w14:paraId="29F6EE30" w14:textId="47C3F081" w:rsidR="00A012C9" w:rsidRPr="0024570A" w:rsidRDefault="00A012C9" w:rsidP="009B49DD">
      <w:pPr>
        <w:pStyle w:val="FootnoteText"/>
        <w:spacing w:after="0" w:line="240" w:lineRule="auto"/>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United Nations General Assembly, Human Rights Council (2013) </w:t>
      </w:r>
      <w:r w:rsidRPr="0024570A">
        <w:rPr>
          <w:rFonts w:ascii="Avenir Book" w:hAnsi="Avenir Book" w:cs="Arial"/>
          <w:i/>
          <w:sz w:val="18"/>
          <w:szCs w:val="18"/>
        </w:rPr>
        <w:t>Report of the Special Rapporteur on Torture and Other Cruel, Inhuman or Degrading Treatment or Punishment</w:t>
      </w:r>
      <w:r w:rsidRPr="0024570A">
        <w:rPr>
          <w:rFonts w:ascii="Avenir Book" w:hAnsi="Avenir Book" w:cs="Arial"/>
          <w:sz w:val="18"/>
          <w:szCs w:val="18"/>
        </w:rPr>
        <w:t>, Juan E Méndez; 1st February 2013; UN Doc.</w:t>
      </w:r>
      <w:r w:rsidRPr="0024570A">
        <w:rPr>
          <w:rFonts w:ascii="Avenir Book" w:eastAsiaTheme="minorEastAsia" w:hAnsi="Avenir Book" w:cs="Arial"/>
          <w:sz w:val="18"/>
          <w:szCs w:val="18"/>
          <w:lang w:val="en-US" w:eastAsia="en-AU"/>
        </w:rPr>
        <w:t xml:space="preserve"> </w:t>
      </w:r>
      <w:r w:rsidRPr="0024570A">
        <w:rPr>
          <w:rFonts w:ascii="Avenir Book" w:hAnsi="Avenir Book" w:cs="Arial"/>
          <w:sz w:val="18"/>
          <w:szCs w:val="18"/>
          <w:lang w:val="en-US"/>
        </w:rPr>
        <w:t>A/HRC/22/53.</w:t>
      </w:r>
    </w:p>
  </w:footnote>
  <w:footnote w:id="5">
    <w:p w14:paraId="3C36C25F" w14:textId="6256B846" w:rsidR="00A012C9" w:rsidRPr="0024570A" w:rsidRDefault="00A012C9" w:rsidP="009B49DD">
      <w:pPr>
        <w:pStyle w:val="FootnoteText"/>
        <w:spacing w:after="0" w:line="240" w:lineRule="auto"/>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lang w:val="en-US"/>
        </w:rPr>
        <w:t xml:space="preserve">Frohmader, C. (2014). </w:t>
      </w:r>
      <w:r w:rsidRPr="0024570A">
        <w:rPr>
          <w:rFonts w:ascii="Avenir Book" w:hAnsi="Avenir Book" w:cs="Arial"/>
          <w:i/>
          <w:sz w:val="18"/>
          <w:szCs w:val="18"/>
          <w:lang w:val="en-US"/>
        </w:rPr>
        <w:t>‘Gender Blind, Gender Neutral’: The effectiveness of the National Disability Strategy in improving the lives of women and girls with disabilities.</w:t>
      </w:r>
      <w:r w:rsidRPr="0024570A">
        <w:rPr>
          <w:rFonts w:ascii="Avenir Book" w:hAnsi="Avenir Book" w:cs="Arial"/>
          <w:sz w:val="18"/>
          <w:szCs w:val="18"/>
          <w:lang w:val="en-US"/>
        </w:rPr>
        <w:t xml:space="preserve"> Prepared for Women </w:t>
      </w:r>
      <w:r w:rsidRPr="0024570A">
        <w:rPr>
          <w:rFonts w:ascii="Avenir Book" w:hAnsi="Avenir Book" w:cs="Arial"/>
          <w:sz w:val="18"/>
          <w:szCs w:val="18"/>
          <w:lang w:val="en-US"/>
        </w:rPr>
        <w:t>With Disabilities Australia (WWDA), Hobart, Tasmania. ISBN: 978-0-9585268-2-1.</w:t>
      </w:r>
    </w:p>
  </w:footnote>
  <w:footnote w:id="6">
    <w:p w14:paraId="1BCB9812" w14:textId="169F3751" w:rsidR="00A012C9" w:rsidRPr="0024570A" w:rsidRDefault="00A012C9" w:rsidP="009B49DD">
      <w:pPr>
        <w:pStyle w:val="FootnoteText"/>
        <w:spacing w:after="0" w:line="240" w:lineRule="auto"/>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Dowse, et al. (2013). </w:t>
      </w:r>
      <w:r w:rsidRPr="0024570A">
        <w:rPr>
          <w:rFonts w:ascii="Avenir Book" w:hAnsi="Avenir Book" w:cs="Arial"/>
          <w:i/>
          <w:sz w:val="18"/>
          <w:szCs w:val="18"/>
        </w:rPr>
        <w:t>op.cit.</w:t>
      </w:r>
    </w:p>
    <w:p w14:paraId="6C95BC82" w14:textId="77777777" w:rsidR="00A012C9" w:rsidRPr="0024570A" w:rsidRDefault="00A012C9" w:rsidP="003A6770">
      <w:pPr>
        <w:pStyle w:val="FootnoteText"/>
        <w:spacing w:after="0" w:line="240" w:lineRule="auto"/>
        <w:rPr>
          <w:rFonts w:ascii="Avenir Book" w:hAnsi="Avenir Book" w:cs="Arial"/>
          <w:sz w:val="18"/>
          <w:szCs w:val="18"/>
        </w:rPr>
      </w:pPr>
    </w:p>
  </w:footnote>
  <w:footnote w:id="7">
    <w:p w14:paraId="1AA91CC7" w14:textId="5611FFA6" w:rsidR="00A012C9" w:rsidRPr="0024570A" w:rsidRDefault="00A012C9" w:rsidP="003B6556">
      <w:pPr>
        <w:pStyle w:val="FootnoteText"/>
        <w:spacing w:after="0" w:line="240" w:lineRule="auto"/>
        <w:ind w:left="57"/>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See e.g., </w:t>
      </w:r>
      <w:r w:rsidRPr="0024570A">
        <w:rPr>
          <w:rFonts w:ascii="Avenir Book" w:hAnsi="Avenir Book" w:cs="Arial"/>
          <w:sz w:val="18"/>
          <w:szCs w:val="18"/>
        </w:rPr>
        <w:t xml:space="preserve">Dowse, et al. (2013) </w:t>
      </w:r>
      <w:r w:rsidRPr="0024570A">
        <w:rPr>
          <w:rFonts w:ascii="Avenir Book" w:hAnsi="Avenir Book" w:cs="Arial"/>
          <w:i/>
          <w:sz w:val="18"/>
          <w:szCs w:val="18"/>
        </w:rPr>
        <w:t>op.cit.</w:t>
      </w:r>
      <w:r w:rsidRPr="0024570A">
        <w:rPr>
          <w:rFonts w:ascii="Avenir Book" w:hAnsi="Avenir Book" w:cstheme="minorHAnsi"/>
          <w:sz w:val="18"/>
          <w:szCs w:val="18"/>
        </w:rPr>
        <w:t xml:space="preserve">; Disabled People’s Organisations Australia and the National Women’s Alliances, </w:t>
      </w:r>
      <w:r w:rsidRPr="0024570A">
        <w:rPr>
          <w:rFonts w:ascii="Avenir Book" w:hAnsi="Avenir Book" w:cstheme="minorHAnsi"/>
          <w:i/>
          <w:sz w:val="18"/>
          <w:szCs w:val="18"/>
        </w:rPr>
        <w:t>The Status of Women and Girls with Disability in Australia</w:t>
      </w:r>
      <w:r w:rsidRPr="0024570A">
        <w:rPr>
          <w:rFonts w:ascii="Avenir Book" w:hAnsi="Avenir Book" w:cstheme="minorHAnsi"/>
          <w:sz w:val="18"/>
          <w:szCs w:val="18"/>
        </w:rPr>
        <w:t xml:space="preserve">, </w:t>
      </w:r>
      <w:r w:rsidRPr="0024570A">
        <w:rPr>
          <w:rFonts w:ascii="Avenir Book" w:hAnsi="Avenir Book" w:cstheme="minorHAnsi"/>
          <w:i/>
          <w:iCs/>
          <w:sz w:val="18"/>
          <w:szCs w:val="18"/>
        </w:rPr>
        <w:t>op. cit</w:t>
      </w:r>
      <w:r w:rsidRPr="0024570A">
        <w:rPr>
          <w:rFonts w:ascii="Avenir Book" w:hAnsi="Avenir Book" w:cstheme="minorHAnsi"/>
          <w:sz w:val="18"/>
          <w:szCs w:val="18"/>
        </w:rPr>
        <w:t xml:space="preserve">., PP. 23-28. Available at: </w:t>
      </w:r>
      <w:hyperlink r:id="rId2" w:history="1">
        <w:r w:rsidRPr="0024570A">
          <w:rPr>
            <w:rStyle w:val="Hyperlink"/>
            <w:rFonts w:ascii="Avenir Book" w:hAnsi="Avenir Book" w:cstheme="minorHAnsi"/>
            <w:sz w:val="18"/>
            <w:szCs w:val="18"/>
          </w:rPr>
          <w:t>http://wwda.org.au/wp-content/uploads/2019/12/The-Status-of-Women-and-Girls-with-Disability-Asutralia.pdf</w:t>
        </w:r>
      </w:hyperlink>
      <w:r w:rsidRPr="0024570A">
        <w:rPr>
          <w:rFonts w:ascii="Avenir Book" w:hAnsi="Avenir Book" w:cstheme="minorHAnsi"/>
          <w:sz w:val="18"/>
          <w:szCs w:val="18"/>
        </w:rPr>
        <w:t xml:space="preserve"> </w:t>
      </w:r>
    </w:p>
  </w:footnote>
  <w:footnote w:id="8">
    <w:p w14:paraId="771B153C" w14:textId="77777777" w:rsidR="00A012C9" w:rsidRPr="0024570A" w:rsidRDefault="00A012C9" w:rsidP="003B6556">
      <w:pPr>
        <w:pStyle w:val="FootnoteText"/>
        <w:spacing w:after="0" w:line="240" w:lineRule="auto"/>
        <w:ind w:left="57"/>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Ibid.</w:t>
      </w:r>
    </w:p>
  </w:footnote>
  <w:footnote w:id="9">
    <w:p w14:paraId="6786C287" w14:textId="4131DE45" w:rsidR="00A012C9" w:rsidRPr="0024570A" w:rsidRDefault="00A012C9" w:rsidP="00486DF6">
      <w:pPr>
        <w:pStyle w:val="FootnoteText"/>
        <w:spacing w:after="0" w:line="240" w:lineRule="auto"/>
        <w:ind w:left="57"/>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theme="minorHAnsi"/>
          <w:sz w:val="18"/>
          <w:szCs w:val="18"/>
        </w:rPr>
        <w:t>Disabled People’s Organisations Australia and the National Women’s Alliances</w:t>
      </w:r>
      <w:r w:rsidRPr="0024570A">
        <w:rPr>
          <w:rFonts w:ascii="Avenir Book" w:hAnsi="Avenir Book" w:cstheme="minorHAnsi"/>
          <w:i/>
          <w:iCs/>
          <w:sz w:val="18"/>
          <w:szCs w:val="18"/>
        </w:rPr>
        <w:t>, op. cit</w:t>
      </w:r>
      <w:r w:rsidRPr="0024570A">
        <w:rPr>
          <w:rFonts w:ascii="Avenir Book" w:hAnsi="Avenir Book" w:cstheme="minorHAnsi"/>
          <w:sz w:val="18"/>
          <w:szCs w:val="18"/>
        </w:rPr>
        <w:t>., P. 23.</w:t>
      </w:r>
    </w:p>
  </w:footnote>
  <w:footnote w:id="10">
    <w:p w14:paraId="650A8CDD" w14:textId="0607550E" w:rsidR="00A012C9" w:rsidRPr="0024570A" w:rsidRDefault="00A012C9" w:rsidP="00486DF6">
      <w:pPr>
        <w:pStyle w:val="FootnoteText"/>
        <w:spacing w:after="0" w:line="240" w:lineRule="auto"/>
        <w:ind w:left="57"/>
        <w:jc w:val="left"/>
        <w:rPr>
          <w:rFonts w:ascii="Avenir Book" w:hAnsi="Avenir Book" w:cs="Calibri"/>
          <w:color w:val="000000" w:themeColor="text1"/>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Calibri"/>
          <w:color w:val="000000" w:themeColor="text1"/>
          <w:sz w:val="18"/>
          <w:szCs w:val="18"/>
        </w:rPr>
        <w:t>Frohmader, C. and Cadwallader, J. (2014). ‘</w:t>
      </w:r>
      <w:r w:rsidRPr="0024570A">
        <w:rPr>
          <w:rFonts w:ascii="Avenir Book" w:hAnsi="Avenir Book" w:cs="Calibri"/>
          <w:i/>
          <w:iCs/>
          <w:color w:val="000000" w:themeColor="text1"/>
          <w:sz w:val="18"/>
          <w:szCs w:val="18"/>
        </w:rPr>
        <w:t>Senate Standing Committee on Finance and Public Administration Inquiry into Domestic Violence in Australia’</w:t>
      </w:r>
      <w:r w:rsidRPr="0024570A">
        <w:rPr>
          <w:rFonts w:ascii="Avenir Book" w:hAnsi="Avenir Book" w:cs="Calibri"/>
          <w:color w:val="000000" w:themeColor="text1"/>
          <w:sz w:val="18"/>
          <w:szCs w:val="18"/>
        </w:rPr>
        <w:t xml:space="preserve"> (</w:t>
      </w:r>
      <w:r w:rsidRPr="0024570A">
        <w:rPr>
          <w:rFonts w:ascii="Avenir Book" w:hAnsi="Avenir Book" w:cs="Calibri"/>
          <w:color w:val="000000" w:themeColor="text1"/>
          <w:sz w:val="18"/>
          <w:szCs w:val="18"/>
          <w:lang w:val="en-AU"/>
        </w:rPr>
        <w:t xml:space="preserve">Joint Submission from National Cross-Disability Disabled People’s Organisations, September 2014). Available at: </w:t>
      </w:r>
      <w:hyperlink r:id="rId3" w:history="1">
        <w:r w:rsidRPr="0024570A">
          <w:rPr>
            <w:rStyle w:val="Hyperlink"/>
            <w:rFonts w:ascii="Avenir Book" w:hAnsi="Avenir Book" w:cs="Calibri"/>
            <w:sz w:val="18"/>
            <w:szCs w:val="18"/>
            <w:lang w:val="en-AU"/>
          </w:rPr>
          <w:t>http://wwda.org.au/wp-content/uploads/2013/12/Final_Draft_DPO_Sub_DV_Senate2014.pdf</w:t>
        </w:r>
      </w:hyperlink>
    </w:p>
  </w:footnote>
  <w:footnote w:id="11">
    <w:p w14:paraId="32ECD48C" w14:textId="355C5F49" w:rsidR="00A012C9" w:rsidRPr="0024570A" w:rsidRDefault="00A012C9" w:rsidP="00744B80">
      <w:pPr>
        <w:rPr>
          <w:rFonts w:ascii="Avenir Book" w:hAnsi="Avenir Book"/>
          <w:sz w:val="18"/>
          <w:szCs w:val="18"/>
        </w:rPr>
      </w:pPr>
      <w:r w:rsidRPr="0024570A">
        <w:rPr>
          <w:rStyle w:val="FootnoteReference"/>
          <w:rFonts w:ascii="Avenir Book" w:hAnsi="Avenir Book"/>
          <w:color w:val="000000" w:themeColor="text1"/>
          <w:sz w:val="18"/>
          <w:szCs w:val="18"/>
        </w:rPr>
        <w:footnoteRef/>
      </w:r>
      <w:r w:rsidRPr="0024570A">
        <w:rPr>
          <w:rFonts w:ascii="Avenir Book" w:hAnsi="Avenir Book"/>
          <w:color w:val="000000" w:themeColor="text1"/>
          <w:sz w:val="18"/>
          <w:szCs w:val="18"/>
        </w:rPr>
        <w:t xml:space="preserve"> Mitra-Kahn, T. et al. (2016). </w:t>
      </w:r>
      <w:r w:rsidRPr="0024570A">
        <w:rPr>
          <w:rFonts w:ascii="Avenir Book" w:hAnsi="Avenir Book"/>
          <w:i/>
          <w:iCs/>
          <w:color w:val="000000" w:themeColor="text1"/>
          <w:sz w:val="18"/>
          <w:szCs w:val="18"/>
        </w:rPr>
        <w:t>Invisible women, invisible violence: Understanding and improving data on the experiences of domestic and family violence and sexual assault for diverse groups of women</w:t>
      </w:r>
      <w:r w:rsidRPr="0024570A">
        <w:rPr>
          <w:rFonts w:ascii="Avenir Book" w:hAnsi="Avenir Book"/>
          <w:color w:val="000000" w:themeColor="text1"/>
          <w:sz w:val="18"/>
          <w:szCs w:val="18"/>
        </w:rPr>
        <w:t>: State of knowledge paper (ANROWS Landscapes, DD01/2016). Sydney, NSW: ANROWS.</w:t>
      </w:r>
    </w:p>
  </w:footnote>
  <w:footnote w:id="12">
    <w:p w14:paraId="65012A34" w14:textId="5C1797BF" w:rsidR="00A012C9" w:rsidRPr="0024570A" w:rsidRDefault="00A012C9" w:rsidP="008D23B2">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Australian Bureau of Statistics. ‘About the Personal Safety Survey’ (website information). Available at: </w:t>
      </w:r>
      <w:hyperlink r:id="rId4" w:history="1">
        <w:r w:rsidRPr="0024570A">
          <w:rPr>
            <w:rStyle w:val="Hyperlink"/>
            <w:rFonts w:ascii="Avenir Book" w:hAnsi="Avenir Book"/>
            <w:sz w:val="18"/>
            <w:szCs w:val="18"/>
            <w:lang w:val="en-AU"/>
          </w:rPr>
          <w:t>https://www.abs.gov.au/ausstats/abs@.nsf/Lookup/by%20Subject/4906.0~2016~Main%20Features~About%20the%20Personal%20Safety%20Survey%20~2</w:t>
        </w:r>
      </w:hyperlink>
      <w:r w:rsidRPr="0024570A">
        <w:rPr>
          <w:rFonts w:ascii="Avenir Book" w:hAnsi="Avenir Book"/>
          <w:sz w:val="18"/>
          <w:szCs w:val="18"/>
          <w:lang w:val="en-AU"/>
        </w:rPr>
        <w:t xml:space="preserve"> </w:t>
      </w:r>
    </w:p>
  </w:footnote>
  <w:footnote w:id="13">
    <w:p w14:paraId="78BCEF6B" w14:textId="49226C93" w:rsidR="00A012C9" w:rsidRPr="0024570A" w:rsidRDefault="00A012C9" w:rsidP="008D23B2">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Our Watch (2016). ‘</w:t>
      </w:r>
      <w:r w:rsidRPr="0024570A">
        <w:rPr>
          <w:rFonts w:ascii="Avenir Book" w:hAnsi="Avenir Book"/>
          <w:i/>
          <w:iCs/>
          <w:sz w:val="18"/>
          <w:szCs w:val="18"/>
          <w:lang w:val="en-AU"/>
        </w:rPr>
        <w:t>Personal Safety Survey 2016 Factsheet’</w:t>
      </w:r>
      <w:r w:rsidRPr="0024570A">
        <w:rPr>
          <w:rFonts w:ascii="Avenir Book" w:hAnsi="Avenir Book"/>
          <w:sz w:val="18"/>
          <w:szCs w:val="18"/>
          <w:lang w:val="en-AU"/>
        </w:rPr>
        <w:t xml:space="preserve">. Available at: </w:t>
      </w:r>
      <w:hyperlink r:id="rId5" w:history="1">
        <w:r w:rsidRPr="0024570A">
          <w:rPr>
            <w:rStyle w:val="Hyperlink"/>
            <w:rFonts w:ascii="Avenir Book" w:hAnsi="Avenir Book"/>
            <w:sz w:val="18"/>
            <w:szCs w:val="18"/>
            <w:lang w:val="en-AU"/>
          </w:rPr>
          <w:t>https://media.ourwatch.org.au/resource/personal-safety-survey-2016/</w:t>
        </w:r>
      </w:hyperlink>
      <w:r w:rsidRPr="0024570A">
        <w:rPr>
          <w:rFonts w:ascii="Avenir Book" w:hAnsi="Avenir Book"/>
          <w:sz w:val="18"/>
          <w:szCs w:val="18"/>
          <w:lang w:val="en-AU"/>
        </w:rPr>
        <w:t xml:space="preserve"> </w:t>
      </w:r>
    </w:p>
  </w:footnote>
  <w:footnote w:id="14">
    <w:p w14:paraId="626F9BF9" w14:textId="79E6E213" w:rsidR="00A012C9" w:rsidRPr="0024570A" w:rsidRDefault="00A012C9" w:rsidP="004F7B0B">
      <w:pPr>
        <w:pStyle w:val="FootnoteText"/>
        <w:spacing w:after="0" w:line="240" w:lineRule="auto"/>
        <w:ind w:left="142" w:hanging="284"/>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ANZOG (2018). Breaking the Data Silos. Available at”:</w:t>
      </w:r>
      <w:r w:rsidRPr="0024570A">
        <w:rPr>
          <w:rFonts w:ascii="Avenir Book" w:hAnsi="Avenir Book"/>
          <w:sz w:val="18"/>
          <w:szCs w:val="18"/>
        </w:rPr>
        <w:t xml:space="preserve"> </w:t>
      </w:r>
      <w:hyperlink r:id="rId6" w:history="1">
        <w:r w:rsidRPr="0024570A">
          <w:rPr>
            <w:rStyle w:val="Hyperlink"/>
            <w:rFonts w:ascii="Avenir Book" w:hAnsi="Avenir Book"/>
            <w:sz w:val="18"/>
            <w:szCs w:val="18"/>
            <w:lang w:val="en-AU"/>
          </w:rPr>
          <w:t>https://www.anzsog.edu.au/conferences/previous-conferences/breaking-the-data-silos-2</w:t>
        </w:r>
      </w:hyperlink>
    </w:p>
  </w:footnote>
  <w:footnote w:id="15">
    <w:p w14:paraId="232F2FBC" w14:textId="7EC68C59" w:rsidR="00A012C9" w:rsidRPr="0024570A" w:rsidRDefault="00A012C9" w:rsidP="000F24A8">
      <w:pPr>
        <w:pStyle w:val="FootnoteText"/>
        <w:spacing w:after="0" w:line="240" w:lineRule="auto"/>
        <w:ind w:left="-142"/>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Mitra-Kahn et al. (2016). </w:t>
      </w:r>
      <w:r w:rsidRPr="0024570A">
        <w:rPr>
          <w:rFonts w:ascii="Avenir Book" w:hAnsi="Avenir Book"/>
          <w:i/>
          <w:iCs/>
          <w:sz w:val="18"/>
          <w:szCs w:val="18"/>
          <w:lang w:val="en-AU"/>
        </w:rPr>
        <w:t>op. cit</w:t>
      </w:r>
      <w:r w:rsidRPr="0024570A">
        <w:rPr>
          <w:rFonts w:ascii="Avenir Book" w:hAnsi="Avenir Book"/>
          <w:sz w:val="18"/>
          <w:szCs w:val="18"/>
          <w:lang w:val="en-AU"/>
        </w:rPr>
        <w:t>. P. 88</w:t>
      </w:r>
    </w:p>
  </w:footnote>
  <w:footnote w:id="16">
    <w:p w14:paraId="052CBECE" w14:textId="4E33CF0B" w:rsidR="00A012C9" w:rsidRPr="0024570A" w:rsidRDefault="00A012C9" w:rsidP="004F7B0B">
      <w:pPr>
        <w:pStyle w:val="FootnoteText"/>
        <w:tabs>
          <w:tab w:val="left" w:pos="0"/>
          <w:tab w:val="left" w:pos="142"/>
        </w:tabs>
        <w:spacing w:after="0" w:line="240" w:lineRule="auto"/>
        <w:ind w:left="142" w:hanging="284"/>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rPr>
        <w:tab/>
        <w:t xml:space="preserve">Attorney General’s Department (March 2016) </w:t>
      </w:r>
      <w:r w:rsidRPr="0024570A">
        <w:rPr>
          <w:rFonts w:ascii="Avenir Book" w:hAnsi="Avenir Book" w:cs="Arial"/>
          <w:sz w:val="18"/>
          <w:szCs w:val="18"/>
          <w:lang w:val="en-US"/>
        </w:rPr>
        <w:t xml:space="preserve">International Covenant on Civil and Political Rights: Australia’s Sixth Report to the United Nations Human Rights Committee. Accessed on line July 2016 at: </w:t>
      </w:r>
      <w:hyperlink r:id="rId7" w:history="1">
        <w:r w:rsidRPr="0024570A">
          <w:rPr>
            <w:rStyle w:val="Hyperlink"/>
            <w:rFonts w:ascii="Avenir Book" w:hAnsi="Avenir Book" w:cs="Arial"/>
            <w:sz w:val="18"/>
            <w:szCs w:val="18"/>
            <w:lang w:val="en-US"/>
          </w:rPr>
          <w:t>https://www.ag.gov.au/RightsAndProtections/HumanRights/United-Nations-Human-Rights-Reporting/Pages/Treaty-Body-Reporting.aspx</w:t>
        </w:r>
      </w:hyperlink>
      <w:r w:rsidRPr="0024570A">
        <w:rPr>
          <w:rFonts w:ascii="Avenir Book" w:hAnsi="Avenir Book" w:cs="Arial"/>
          <w:sz w:val="18"/>
          <w:szCs w:val="18"/>
          <w:lang w:val="en-US"/>
        </w:rPr>
        <w:t xml:space="preserve"> </w:t>
      </w:r>
    </w:p>
  </w:footnote>
  <w:footnote w:id="17">
    <w:p w14:paraId="20A08A3A" w14:textId="77D322B1" w:rsidR="00A012C9" w:rsidRPr="0024570A" w:rsidRDefault="00A012C9" w:rsidP="004F7B0B">
      <w:pPr>
        <w:pStyle w:val="FootnoteText"/>
        <w:tabs>
          <w:tab w:val="left" w:pos="0"/>
          <w:tab w:val="left" w:pos="142"/>
        </w:tabs>
        <w:spacing w:after="0" w:line="240" w:lineRule="auto"/>
        <w:ind w:left="142" w:hanging="284"/>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rPr>
        <w:tab/>
      </w:r>
      <w:r w:rsidRPr="0024570A">
        <w:rPr>
          <w:rFonts w:ascii="Avenir Book" w:hAnsi="Avenir Book" w:cs="Arial"/>
          <w:sz w:val="18"/>
          <w:szCs w:val="18"/>
          <w:lang w:val="en-US"/>
        </w:rPr>
        <w:t xml:space="preserve">Frohmader, C., Dowse, L., and Didi, A. (2015). </w:t>
      </w:r>
      <w:r w:rsidRPr="0024570A">
        <w:rPr>
          <w:rFonts w:ascii="Avenir Book" w:hAnsi="Avenir Book" w:cs="Arial"/>
          <w:i/>
          <w:sz w:val="18"/>
          <w:szCs w:val="18"/>
          <w:lang w:val="en-US"/>
        </w:rPr>
        <w:t>‘Preventing Violence against Women and Girls with Disabilities: Integrating A Human Rights Perspective’</w:t>
      </w:r>
      <w:r w:rsidRPr="0024570A">
        <w:rPr>
          <w:rFonts w:ascii="Avenir Book" w:hAnsi="Avenir Book" w:cs="Arial"/>
          <w:sz w:val="18"/>
          <w:szCs w:val="18"/>
          <w:lang w:val="en-US"/>
        </w:rPr>
        <w:t xml:space="preserve">. Women </w:t>
      </w:r>
      <w:r w:rsidRPr="0024570A">
        <w:rPr>
          <w:rFonts w:ascii="Avenir Book" w:hAnsi="Avenir Book" w:cs="Arial"/>
          <w:sz w:val="18"/>
          <w:szCs w:val="18"/>
          <w:lang w:val="en-US"/>
        </w:rPr>
        <w:t>With Disabilities Australia (WWDA), Hobart, Tasmania. ISBN: 978-0-9585268-4-5.</w:t>
      </w:r>
    </w:p>
  </w:footnote>
  <w:footnote w:id="18">
    <w:p w14:paraId="78D2CA24" w14:textId="7FBAD0F5" w:rsidR="00A012C9" w:rsidRPr="0024570A" w:rsidRDefault="00A012C9" w:rsidP="000549DA">
      <w:pPr>
        <w:pStyle w:val="FootnoteText"/>
        <w:tabs>
          <w:tab w:val="left" w:pos="0"/>
          <w:tab w:val="left" w:pos="142"/>
        </w:tabs>
        <w:spacing w:after="0" w:line="240" w:lineRule="auto"/>
        <w:ind w:left="142" w:hanging="142"/>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Calibri"/>
          <w:color w:val="000000" w:themeColor="text1"/>
          <w:sz w:val="18"/>
          <w:szCs w:val="18"/>
        </w:rPr>
        <w:t xml:space="preserve">Frohmader, C. and Cadwallader, J. (2014). </w:t>
      </w:r>
      <w:r w:rsidRPr="0024570A">
        <w:rPr>
          <w:rFonts w:ascii="Avenir Book" w:hAnsi="Avenir Book" w:cs="Arial"/>
          <w:i/>
          <w:iCs/>
          <w:sz w:val="18"/>
          <w:szCs w:val="18"/>
          <w:lang w:val="en-US"/>
        </w:rPr>
        <w:t>Op.Cit</w:t>
      </w:r>
      <w:r w:rsidRPr="0024570A">
        <w:rPr>
          <w:rFonts w:ascii="Avenir Book" w:hAnsi="Avenir Book" w:cs="Arial"/>
          <w:sz w:val="18"/>
          <w:szCs w:val="18"/>
          <w:lang w:val="en-US"/>
        </w:rPr>
        <w:t>., P. 11</w:t>
      </w:r>
    </w:p>
  </w:footnote>
  <w:footnote w:id="19">
    <w:p w14:paraId="49A1AFD4" w14:textId="528866E0" w:rsidR="00A012C9" w:rsidRPr="0024570A" w:rsidRDefault="00A012C9" w:rsidP="00375AF8">
      <w:pPr>
        <w:pStyle w:val="FootnoteText"/>
        <w:tabs>
          <w:tab w:val="left" w:pos="0"/>
          <w:tab w:val="left" w:pos="142"/>
        </w:tabs>
        <w:spacing w:after="0" w:line="240" w:lineRule="auto"/>
        <w:ind w:left="142" w:hanging="284"/>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French, P., et al. (2010). </w:t>
      </w:r>
      <w:r w:rsidRPr="0024570A">
        <w:rPr>
          <w:rFonts w:ascii="Avenir Book" w:hAnsi="Avenir Book" w:cs="Arial"/>
          <w:i/>
          <w:sz w:val="18"/>
          <w:szCs w:val="18"/>
        </w:rPr>
        <w:t>Rights Denied: Towards a National Policy Agenda About Abuse, Neglect &amp; Exploitation of Persons with Cognitive Impairment.</w:t>
      </w:r>
      <w:r w:rsidRPr="0024570A">
        <w:rPr>
          <w:rFonts w:ascii="Avenir Book" w:hAnsi="Avenir Book" w:cs="Arial"/>
          <w:sz w:val="18"/>
          <w:szCs w:val="18"/>
        </w:rPr>
        <w:t xml:space="preserve"> PWD, NSW.</w:t>
      </w:r>
    </w:p>
  </w:footnote>
  <w:footnote w:id="20">
    <w:p w14:paraId="5AE32F75" w14:textId="7EDF380F" w:rsidR="00A012C9" w:rsidRPr="0024570A" w:rsidRDefault="00A012C9" w:rsidP="00A73DF6">
      <w:pPr>
        <w:pStyle w:val="FootnoteText"/>
        <w:spacing w:after="0" w:line="240" w:lineRule="auto"/>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lang w:val="en-US"/>
        </w:rPr>
        <w:t xml:space="preserve">Frohmader, C. &amp; Swift, K. (2012). </w:t>
      </w:r>
      <w:r w:rsidRPr="0024570A">
        <w:rPr>
          <w:rFonts w:ascii="Avenir Book" w:hAnsi="Avenir Book" w:cs="Arial"/>
          <w:i/>
          <w:iCs/>
          <w:sz w:val="18"/>
          <w:szCs w:val="18"/>
          <w:lang w:val="en-US"/>
        </w:rPr>
        <w:t xml:space="preserve">Opening minds &amp; opening doors: Re- </w:t>
      </w:r>
      <w:r w:rsidRPr="0024570A">
        <w:rPr>
          <w:rFonts w:ascii="Avenir Book" w:hAnsi="Avenir Book" w:cs="Arial"/>
          <w:i/>
          <w:iCs/>
          <w:sz w:val="18"/>
          <w:szCs w:val="18"/>
          <w:lang w:val="en-US"/>
        </w:rPr>
        <w:t>conceptualising ‘domestic violence’ to be inclusive of women with disabilities in institutions</w:t>
      </w:r>
      <w:r w:rsidRPr="0024570A">
        <w:rPr>
          <w:rFonts w:ascii="Avenir Book" w:hAnsi="Avenir Book" w:cs="Arial"/>
          <w:sz w:val="18"/>
          <w:szCs w:val="18"/>
          <w:lang w:val="en-US"/>
        </w:rPr>
        <w:t xml:space="preserve">. </w:t>
      </w:r>
      <w:r w:rsidRPr="0024570A">
        <w:rPr>
          <w:rFonts w:ascii="Avenir Book" w:hAnsi="Avenir Book" w:cs="Arial"/>
          <w:i/>
          <w:sz w:val="18"/>
          <w:szCs w:val="18"/>
          <w:lang w:val="en-US"/>
        </w:rPr>
        <w:t>CDFVRe@der</w:t>
      </w:r>
      <w:r w:rsidRPr="0024570A">
        <w:rPr>
          <w:rFonts w:ascii="Avenir Book" w:hAnsi="Avenir Book" w:cs="Arial"/>
          <w:sz w:val="18"/>
          <w:szCs w:val="18"/>
          <w:lang w:val="en-US"/>
        </w:rPr>
        <w:t xml:space="preserve">, Vol. 11, No. 2, PP. 7-8. </w:t>
      </w:r>
    </w:p>
  </w:footnote>
  <w:footnote w:id="21">
    <w:p w14:paraId="7A36A223" w14:textId="19E304E8" w:rsidR="00A012C9" w:rsidRPr="0024570A" w:rsidRDefault="00A012C9" w:rsidP="00A73DF6">
      <w:pPr>
        <w:pStyle w:val="FootnoteText"/>
        <w:spacing w:after="0" w:line="240" w:lineRule="auto"/>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lang w:val="en-US"/>
        </w:rPr>
        <w:t xml:space="preserve">Frohmader, C., Dowse, L., and Didi, A. (2015). </w:t>
      </w:r>
      <w:r w:rsidRPr="0024570A">
        <w:rPr>
          <w:rFonts w:ascii="Avenir Book" w:hAnsi="Avenir Book" w:cs="Arial"/>
          <w:i/>
          <w:iCs/>
          <w:sz w:val="18"/>
          <w:szCs w:val="18"/>
          <w:lang w:val="en-US"/>
        </w:rPr>
        <w:t>Op. cit.</w:t>
      </w:r>
    </w:p>
  </w:footnote>
  <w:footnote w:id="22">
    <w:p w14:paraId="4D029272" w14:textId="70D133D0" w:rsidR="00A012C9" w:rsidRPr="0024570A" w:rsidRDefault="00A012C9" w:rsidP="00A73DF6">
      <w:pPr>
        <w:pStyle w:val="FootnoteText"/>
        <w:spacing w:after="0" w:line="240" w:lineRule="auto"/>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Pease, B. (2015). </w:t>
      </w:r>
      <w:r w:rsidRPr="0024570A">
        <w:rPr>
          <w:rFonts w:ascii="Avenir Book" w:hAnsi="Avenir Book" w:cs="Arial"/>
          <w:i/>
          <w:sz w:val="18"/>
          <w:szCs w:val="18"/>
        </w:rPr>
        <w:t>Critical gender theory, gender inequality and men’s violence against women:</w:t>
      </w:r>
      <w:r w:rsidRPr="0024570A">
        <w:rPr>
          <w:rFonts w:ascii="Avenir Book" w:hAnsi="Avenir Book" w:cs="Arial"/>
          <w:sz w:val="18"/>
          <w:szCs w:val="18"/>
        </w:rPr>
        <w:t xml:space="preserve"> An Our Watch think piece paper. Paper prepared for Our Watch. Available in Our Watch, Australia’s National Research Organisation for Women’s Safety (ANROWS) and VicHealth (2015) Change the Story: A shared framework for the primary prevention of violence against women and their children in Australia, Our Watch, Melbourne, Australia.</w:t>
      </w:r>
      <w:r w:rsidRPr="0024570A">
        <w:rPr>
          <w:rFonts w:ascii="Avenir Book" w:hAnsi="Avenir Book" w:cs="Arial"/>
          <w:sz w:val="18"/>
          <w:szCs w:val="18"/>
          <w:lang w:val="en-US"/>
        </w:rPr>
        <w:t xml:space="preserve"> </w:t>
      </w:r>
    </w:p>
  </w:footnote>
  <w:footnote w:id="23">
    <w:p w14:paraId="347DBEE9" w14:textId="24BD9F23" w:rsidR="00A012C9" w:rsidRPr="0024570A" w:rsidRDefault="00A012C9" w:rsidP="00E81BF4">
      <w:pPr>
        <w:pStyle w:val="FootnoteText"/>
        <w:spacing w:after="0" w:line="240" w:lineRule="auto"/>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lang w:val="en-US"/>
        </w:rPr>
        <w:t xml:space="preserve">Frohmader, C., &amp; Sands, T. (2015). Australian Cross Disability Alliance (ACDA) </w:t>
      </w:r>
      <w:r w:rsidRPr="0024570A">
        <w:rPr>
          <w:rFonts w:ascii="Avenir Book" w:hAnsi="Avenir Book" w:cs="Arial"/>
          <w:i/>
          <w:sz w:val="18"/>
          <w:szCs w:val="18"/>
          <w:lang w:val="en-US"/>
        </w:rPr>
        <w:t xml:space="preserve">Submission to the Senate Inquiry into Violence, abuse and neglect against people with disability in institutional and residential </w:t>
      </w:r>
      <w:r w:rsidRPr="0024570A">
        <w:rPr>
          <w:rFonts w:ascii="Avenir Book" w:hAnsi="Avenir Book" w:cs="Arial"/>
          <w:i/>
          <w:sz w:val="18"/>
          <w:szCs w:val="18"/>
          <w:lang w:val="en-US"/>
        </w:rPr>
        <w:t>settings’</w:t>
      </w:r>
      <w:r w:rsidRPr="0024570A">
        <w:rPr>
          <w:rFonts w:ascii="Avenir Book" w:hAnsi="Avenir Book" w:cs="Arial"/>
          <w:sz w:val="18"/>
          <w:szCs w:val="18"/>
          <w:lang w:val="en-US"/>
        </w:rPr>
        <w:t xml:space="preserve">. Australian Cross Disability Alliance (ACDA); Sydney, Australia. Available at: </w:t>
      </w:r>
      <w:hyperlink r:id="rId8" w:history="1">
        <w:r w:rsidRPr="0024570A">
          <w:rPr>
            <w:rStyle w:val="Hyperlink"/>
            <w:rFonts w:ascii="Avenir Book" w:hAnsi="Avenir Book" w:cs="Arial"/>
            <w:sz w:val="18"/>
            <w:szCs w:val="18"/>
            <w:lang w:val="en-US"/>
          </w:rPr>
          <w:t>http://wwda.org.au/papers/subs/subs2011/</w:t>
        </w:r>
      </w:hyperlink>
    </w:p>
  </w:footnote>
  <w:footnote w:id="24">
    <w:p w14:paraId="052D62CC" w14:textId="564E0F95" w:rsidR="00A012C9" w:rsidRPr="0024570A" w:rsidRDefault="00A012C9" w:rsidP="00A73DF6">
      <w:pPr>
        <w:rPr>
          <w:rFonts w:ascii="Avenir Book" w:hAnsi="Avenir Book"/>
          <w:sz w:val="18"/>
          <w:szCs w:val="18"/>
        </w:rPr>
      </w:pPr>
      <w:r w:rsidRPr="0024570A">
        <w:rPr>
          <w:rStyle w:val="FootnoteReference"/>
          <w:rFonts w:ascii="Avenir Book" w:hAnsi="Avenir Book"/>
          <w:sz w:val="18"/>
          <w:szCs w:val="18"/>
        </w:rPr>
        <w:footnoteRef/>
      </w:r>
      <w:r w:rsidRPr="0024570A">
        <w:rPr>
          <w:rFonts w:ascii="Avenir Book" w:hAnsi="Avenir Book" w:cs="Arial"/>
          <w:color w:val="000000" w:themeColor="text1"/>
          <w:sz w:val="18"/>
          <w:szCs w:val="18"/>
          <w:shd w:val="clear" w:color="auto" w:fill="FFFFFF"/>
        </w:rPr>
        <w:t xml:space="preserve">Gill, AK &amp; Mitra-Kahn, T (2010). ‘Moving toward a “Multiculturalism without Culture”: Constructing a Victim-Friendly Human Rights Approach to Forced Marriage in the UK’, PP. 128–155 in </w:t>
      </w:r>
      <w:r w:rsidRPr="0024570A">
        <w:rPr>
          <w:rFonts w:ascii="Avenir Book" w:hAnsi="Avenir Book" w:cs="Arial"/>
          <w:color w:val="000000" w:themeColor="text1"/>
          <w:sz w:val="18"/>
          <w:szCs w:val="18"/>
          <w:shd w:val="clear" w:color="auto" w:fill="FFFFFF"/>
        </w:rPr>
        <w:t xml:space="preserve">Thiara, RK, Gill, AK (eds) </w:t>
      </w:r>
      <w:r w:rsidRPr="0024570A">
        <w:rPr>
          <w:rFonts w:ascii="Avenir Book" w:hAnsi="Avenir Book" w:cs="Arial"/>
          <w:i/>
          <w:iCs/>
          <w:color w:val="000000" w:themeColor="text1"/>
          <w:sz w:val="18"/>
          <w:szCs w:val="18"/>
          <w:shd w:val="clear" w:color="auto" w:fill="FFFFFF"/>
        </w:rPr>
        <w:t>Violence Against Women in South Asian Communities: Issues for Policy and Practice</w:t>
      </w:r>
      <w:r w:rsidRPr="0024570A">
        <w:rPr>
          <w:rFonts w:ascii="Avenir Book" w:hAnsi="Avenir Book" w:cs="Arial"/>
          <w:color w:val="000000" w:themeColor="text1"/>
          <w:sz w:val="18"/>
          <w:szCs w:val="18"/>
          <w:shd w:val="clear" w:color="auto" w:fill="FFFFFF"/>
        </w:rPr>
        <w:t>. London: Jessica Kingsley Publishers.</w:t>
      </w:r>
    </w:p>
  </w:footnote>
  <w:footnote w:id="25">
    <w:p w14:paraId="464450A5" w14:textId="5CA9182E" w:rsidR="00A012C9" w:rsidRPr="0024570A" w:rsidRDefault="00A012C9" w:rsidP="00A73DF6">
      <w:pPr>
        <w:rPr>
          <w:rFonts w:ascii="Avenir Book" w:hAnsi="Avenir Book"/>
          <w:bCs/>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See for example, Rhoda Olkin, </w:t>
      </w:r>
      <w:r w:rsidRPr="0024570A">
        <w:rPr>
          <w:rFonts w:ascii="Avenir Book" w:hAnsi="Avenir Book"/>
          <w:sz w:val="18"/>
          <w:szCs w:val="18"/>
        </w:rPr>
        <w:t>H’Sien Hayward, Melody Schaff Abbene, Goldie VanHeel (2019). ‘</w:t>
      </w:r>
      <w:r w:rsidRPr="0024570A">
        <w:rPr>
          <w:rFonts w:ascii="Avenir Book" w:hAnsi="Avenir Book"/>
          <w:bCs/>
          <w:sz w:val="18"/>
          <w:szCs w:val="18"/>
        </w:rPr>
        <w:t xml:space="preserve">The Experiences of Microaggressions against Women with Visible and Invisible Disabilities’ in </w:t>
      </w:r>
      <w:r w:rsidRPr="0024570A">
        <w:rPr>
          <w:rFonts w:ascii="Avenir Book" w:hAnsi="Avenir Book"/>
          <w:bCs/>
          <w:i/>
          <w:sz w:val="18"/>
          <w:szCs w:val="18"/>
        </w:rPr>
        <w:t>Journal of Social Issues,</w:t>
      </w:r>
      <w:r w:rsidRPr="0024570A">
        <w:rPr>
          <w:rFonts w:ascii="Avenir Book" w:hAnsi="Avenir Book"/>
          <w:bCs/>
          <w:sz w:val="18"/>
          <w:szCs w:val="18"/>
        </w:rPr>
        <w:t xml:space="preserve"> Vol. 75, No. 3, August 2019, pp. 757-785. Available at: </w:t>
      </w:r>
      <w:hyperlink r:id="rId9" w:history="1">
        <w:r w:rsidRPr="0024570A">
          <w:rPr>
            <w:rStyle w:val="Hyperlink"/>
            <w:rFonts w:ascii="Avenir Book" w:hAnsi="Avenir Book"/>
            <w:bCs/>
            <w:sz w:val="18"/>
            <w:szCs w:val="18"/>
          </w:rPr>
          <w:t>https://www.researchgate.net/publication/335349534_The_Experiences_of_Microaggressions_against_Women_with_Visible_and_Invisible_Disabilities</w:t>
        </w:r>
      </w:hyperlink>
      <w:r w:rsidRPr="0024570A">
        <w:rPr>
          <w:rFonts w:ascii="Avenir Book" w:hAnsi="Avenir Book"/>
          <w:bCs/>
          <w:sz w:val="18"/>
          <w:szCs w:val="18"/>
        </w:rPr>
        <w:t xml:space="preserve"> </w:t>
      </w:r>
    </w:p>
  </w:footnote>
  <w:footnote w:id="26">
    <w:p w14:paraId="45D6A128" w14:textId="457E6470" w:rsidR="00A012C9" w:rsidRPr="0024570A" w:rsidRDefault="00A012C9" w:rsidP="001367AF">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AAI in </w:t>
      </w:r>
      <w:r w:rsidRPr="0024570A">
        <w:rPr>
          <w:rFonts w:ascii="Avenir Book" w:hAnsi="Avenir Book"/>
          <w:sz w:val="18"/>
          <w:szCs w:val="18"/>
          <w:lang w:val="en-AU"/>
        </w:rPr>
        <w:t xml:space="preserve">Royal Commission into Violence, Abuse, Neglect and Exploitation of People with Disability, </w:t>
      </w:r>
      <w:r w:rsidRPr="0024570A">
        <w:rPr>
          <w:rFonts w:ascii="Avenir Book" w:hAnsi="Avenir Book"/>
          <w:i/>
          <w:sz w:val="18"/>
          <w:szCs w:val="18"/>
          <w:lang w:val="en-AU"/>
        </w:rPr>
        <w:t xml:space="preserve">Transcript of Proceedings, </w:t>
      </w:r>
      <w:r w:rsidRPr="0024570A">
        <w:rPr>
          <w:rFonts w:ascii="Avenir Book" w:hAnsi="Avenir Book"/>
          <w:sz w:val="18"/>
          <w:szCs w:val="18"/>
          <w:lang w:val="en-AU"/>
        </w:rPr>
        <w:t>Melbourne</w:t>
      </w:r>
      <w:r w:rsidRPr="0024570A">
        <w:rPr>
          <w:rFonts w:ascii="Avenir Book" w:hAnsi="Avenir Book"/>
          <w:i/>
          <w:sz w:val="18"/>
          <w:szCs w:val="18"/>
          <w:lang w:val="en-AU"/>
        </w:rPr>
        <w:t xml:space="preserve">, </w:t>
      </w:r>
      <w:r w:rsidRPr="0024570A">
        <w:rPr>
          <w:rFonts w:ascii="Avenir Book" w:hAnsi="Avenir Book"/>
          <w:sz w:val="18"/>
          <w:szCs w:val="18"/>
          <w:lang w:val="en-AU"/>
        </w:rPr>
        <w:t>2 December 2019, P. 31.</w:t>
      </w:r>
    </w:p>
  </w:footnote>
  <w:footnote w:id="27">
    <w:p w14:paraId="6C27D25D" w14:textId="58155E4C" w:rsidR="00A012C9" w:rsidRPr="0024570A" w:rsidRDefault="00A012C9" w:rsidP="001367AF">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Disabled People’s Organisations Australia and the National Women’s Alliances, </w:t>
      </w:r>
      <w:r w:rsidRPr="0024570A">
        <w:rPr>
          <w:rFonts w:ascii="Avenir Book" w:hAnsi="Avenir Book"/>
          <w:i/>
          <w:iCs/>
          <w:sz w:val="18"/>
          <w:szCs w:val="18"/>
          <w:lang w:val="en-AU"/>
        </w:rPr>
        <w:t>op. cit</w:t>
      </w:r>
      <w:r w:rsidRPr="0024570A">
        <w:rPr>
          <w:rFonts w:ascii="Avenir Book" w:hAnsi="Avenir Book"/>
          <w:sz w:val="18"/>
          <w:szCs w:val="18"/>
          <w:lang w:val="en-AU"/>
        </w:rPr>
        <w:t>., P. 49.</w:t>
      </w:r>
    </w:p>
  </w:footnote>
  <w:footnote w:id="28">
    <w:p w14:paraId="4EBE1DE4" w14:textId="77777777" w:rsidR="00A012C9" w:rsidRPr="0024570A" w:rsidRDefault="00A012C9" w:rsidP="001367AF">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Ibid.</w:t>
      </w:r>
    </w:p>
  </w:footnote>
  <w:footnote w:id="29">
    <w:p w14:paraId="6E8D8114" w14:textId="45EADA42" w:rsidR="00A012C9" w:rsidRPr="0024570A" w:rsidRDefault="00A012C9" w:rsidP="001367AF">
      <w:pPr>
        <w:pStyle w:val="FootnoteText"/>
        <w:spacing w:after="0" w:line="240" w:lineRule="auto"/>
        <w:jc w:val="left"/>
        <w:rPr>
          <w:rFonts w:ascii="Avenir Book" w:hAnsi="Avenir Book"/>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Australian Civil Society Shadow Report Working Group, </w:t>
      </w:r>
      <w:r w:rsidRPr="0024570A">
        <w:rPr>
          <w:rFonts w:ascii="Avenir Book" w:hAnsi="Avenir Book"/>
          <w:i/>
          <w:sz w:val="18"/>
          <w:szCs w:val="18"/>
          <w:lang w:val="en-AU"/>
        </w:rPr>
        <w:t>Disability Rights Now 2019, Australian Civil Society Shadow Report to the United Nations Committee on the Rights of Persons with Disabilities: UN CRPD Review 2019</w:t>
      </w:r>
      <w:r w:rsidRPr="0024570A">
        <w:rPr>
          <w:rFonts w:ascii="Avenir Book" w:hAnsi="Avenir Book"/>
          <w:sz w:val="18"/>
          <w:szCs w:val="18"/>
          <w:lang w:val="en-AU"/>
        </w:rPr>
        <w:t xml:space="preserve">, July 2019, P. 29. Available at: </w:t>
      </w:r>
      <w:hyperlink r:id="rId10" w:history="1">
        <w:r w:rsidRPr="0024570A">
          <w:rPr>
            <w:rStyle w:val="Hyperlink"/>
            <w:rFonts w:ascii="Avenir Book" w:hAnsi="Avenir Book"/>
            <w:sz w:val="18"/>
            <w:szCs w:val="18"/>
            <w:lang w:val="en-AU"/>
          </w:rPr>
          <w:t>https://dpoa.org.au/rights-of-people-with-disability-routinely-ignored-new-report/</w:t>
        </w:r>
      </w:hyperlink>
    </w:p>
  </w:footnote>
  <w:footnote w:id="30">
    <w:p w14:paraId="459DC085" w14:textId="77777777" w:rsidR="00A012C9" w:rsidRPr="0024570A" w:rsidRDefault="00A012C9" w:rsidP="001367AF">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theme="minorHAnsi"/>
          <w:sz w:val="18"/>
          <w:szCs w:val="18"/>
        </w:rPr>
        <w:t xml:space="preserve">Committee on the Rights of Persons with Disabilities (2019) </w:t>
      </w:r>
      <w:hyperlink r:id="rId11" w:history="1">
        <w:r w:rsidRPr="0024570A">
          <w:rPr>
            <w:rStyle w:val="Hyperlink"/>
            <w:rFonts w:ascii="Avenir Book" w:hAnsi="Avenir Book" w:cstheme="minorHAnsi"/>
            <w:sz w:val="18"/>
            <w:szCs w:val="18"/>
          </w:rPr>
          <w:t>Concluding observations on the combined second and third periodic reports of Australia</w:t>
        </w:r>
      </w:hyperlink>
      <w:r w:rsidRPr="0024570A">
        <w:rPr>
          <w:rFonts w:ascii="Avenir Book" w:hAnsi="Avenir Book" w:cstheme="minorHAnsi"/>
          <w:sz w:val="18"/>
          <w:szCs w:val="18"/>
        </w:rPr>
        <w:t>, op. cit., para 34(a).</w:t>
      </w:r>
    </w:p>
  </w:footnote>
  <w:footnote w:id="31">
    <w:p w14:paraId="7D1CDBDB" w14:textId="77777777" w:rsidR="00A012C9" w:rsidRPr="0024570A" w:rsidRDefault="00A012C9" w:rsidP="00AE7582">
      <w:pPr>
        <w:pStyle w:val="FootnoteText"/>
        <w:spacing w:after="0" w:line="240" w:lineRule="auto"/>
        <w:jc w:val="left"/>
        <w:rPr>
          <w:rFonts w:ascii="Avenir Book" w:hAnsi="Avenir Book" w:cs="Arial"/>
          <w:color w:val="000000" w:themeColor="text1"/>
          <w:sz w:val="18"/>
          <w:szCs w:val="18"/>
          <w:lang w:val="en-US"/>
        </w:rPr>
      </w:pPr>
      <w:r w:rsidRPr="0024570A">
        <w:rPr>
          <w:rStyle w:val="FootnoteReference"/>
          <w:rFonts w:ascii="Avenir Book" w:hAnsi="Avenir Book" w:cs="Arial"/>
          <w:color w:val="000000" w:themeColor="text1"/>
          <w:sz w:val="18"/>
          <w:szCs w:val="18"/>
        </w:rPr>
        <w:footnoteRef/>
      </w:r>
      <w:r w:rsidRPr="0024570A">
        <w:rPr>
          <w:rFonts w:ascii="Avenir Book" w:hAnsi="Avenir Book" w:cs="Arial"/>
          <w:color w:val="000000" w:themeColor="text1"/>
          <w:sz w:val="18"/>
          <w:szCs w:val="18"/>
        </w:rPr>
        <w:t xml:space="preserve"> See for eg: CRPD/C/AUS/QPR/2-3; E/C.12/AUS/CO/5; A/C.3/72/L.18/Rev.1; A/HRC/38/47/Add.1; CCPR/C/AUS/CO/6; CEDAW/C/AUS/CO/8; CRC/C/15/Add.268; CRC/C/AUS/CO/4; A/HRC/17/10; CEDAW/C/AUL/CO/7; CAT/C/AUS/CO/4-5; A/HRC/WG.6/10/L.8; CRPD/C/AUS/CO/1; A/HRC/31/14; A/HRC/22/53; CCPR/C/AUS/Q/6; FIGO (International Federation of Gynecology and Obstetrics), </w:t>
      </w:r>
      <w:r w:rsidRPr="0024570A">
        <w:rPr>
          <w:rFonts w:ascii="Avenir Book" w:hAnsi="Avenir Book" w:cs="Arial"/>
          <w:i/>
          <w:color w:val="000000" w:themeColor="text1"/>
          <w:sz w:val="18"/>
          <w:szCs w:val="18"/>
        </w:rPr>
        <w:t>Female Contraceptive Sterilization</w:t>
      </w:r>
      <w:r w:rsidRPr="0024570A">
        <w:rPr>
          <w:rFonts w:ascii="Avenir Book" w:hAnsi="Avenir Book" w:cs="Arial"/>
          <w:color w:val="000000" w:themeColor="text1"/>
          <w:sz w:val="18"/>
          <w:szCs w:val="18"/>
        </w:rPr>
        <w:t xml:space="preserve">, available at: </w:t>
      </w:r>
      <w:hyperlink r:id="rId12" w:history="1">
        <w:r w:rsidRPr="0024570A">
          <w:rPr>
            <w:rStyle w:val="Hyperlink"/>
            <w:rFonts w:ascii="Avenir Book" w:hAnsi="Avenir Book" w:cs="Arial"/>
            <w:sz w:val="18"/>
            <w:szCs w:val="18"/>
          </w:rPr>
          <w:t>http://wwda.org.au/wp-content/uploads/2013/12/FIGOGuidelines2011.pdf</w:t>
        </w:r>
      </w:hyperlink>
      <w:r w:rsidRPr="0024570A">
        <w:rPr>
          <w:rFonts w:ascii="Avenir Book" w:hAnsi="Avenir Book" w:cs="Arial"/>
          <w:color w:val="000000" w:themeColor="text1"/>
          <w:sz w:val="18"/>
          <w:szCs w:val="18"/>
        </w:rPr>
        <w:t xml:space="preserve">   See also: World Medical Association (WMA) in conjunction with the International Federation of Health and Human Rights Organizations (IFHHRO) (2011) </w:t>
      </w:r>
      <w:r w:rsidRPr="0024570A">
        <w:rPr>
          <w:rFonts w:ascii="Avenir Book" w:hAnsi="Avenir Book" w:cs="Arial"/>
          <w:i/>
          <w:color w:val="000000" w:themeColor="text1"/>
          <w:sz w:val="18"/>
          <w:szCs w:val="18"/>
        </w:rPr>
        <w:t>Global Bodies call for end to Forced Sterilization: Press Release</w:t>
      </w:r>
      <w:r w:rsidRPr="0024570A">
        <w:rPr>
          <w:rFonts w:ascii="Avenir Book" w:hAnsi="Avenir Book" w:cs="Arial"/>
          <w:color w:val="000000" w:themeColor="text1"/>
          <w:sz w:val="18"/>
          <w:szCs w:val="18"/>
        </w:rPr>
        <w:t xml:space="preserve">, 5 September 2011, available at: </w:t>
      </w:r>
      <w:hyperlink r:id="rId13" w:history="1">
        <w:r w:rsidRPr="0024570A">
          <w:rPr>
            <w:rStyle w:val="Hyperlink"/>
            <w:rFonts w:ascii="Avenir Book" w:hAnsi="Avenir Book" w:cs="Arial"/>
            <w:sz w:val="18"/>
            <w:szCs w:val="18"/>
          </w:rPr>
          <w:t>http://wwda.org.au/issues/sterilise/sterilise2011/sterilwma2011/</w:t>
        </w:r>
      </w:hyperlink>
      <w:r w:rsidRPr="0024570A">
        <w:rPr>
          <w:rStyle w:val="Hyperlink"/>
          <w:rFonts w:ascii="Avenir Book" w:hAnsi="Avenir Book" w:cs="Arial"/>
          <w:color w:val="000000" w:themeColor="text1"/>
          <w:sz w:val="18"/>
          <w:szCs w:val="18"/>
        </w:rPr>
        <w:t xml:space="preserve"> </w:t>
      </w:r>
    </w:p>
  </w:footnote>
  <w:footnote w:id="32">
    <w:p w14:paraId="3503D7D5" w14:textId="77777777" w:rsidR="00A012C9" w:rsidRPr="0024570A" w:rsidRDefault="00A012C9" w:rsidP="00AE7582">
      <w:pPr>
        <w:pStyle w:val="FootnoteText"/>
        <w:spacing w:after="0" w:line="240" w:lineRule="auto"/>
        <w:jc w:val="left"/>
        <w:rPr>
          <w:rFonts w:ascii="Avenir Book" w:hAnsi="Avenir Book" w:cs="Arial"/>
          <w:color w:val="000000" w:themeColor="text1"/>
          <w:sz w:val="18"/>
          <w:szCs w:val="18"/>
          <w:lang w:val="en-US"/>
        </w:rPr>
      </w:pPr>
      <w:r w:rsidRPr="0024570A">
        <w:rPr>
          <w:rStyle w:val="FootnoteReference"/>
          <w:rFonts w:ascii="Avenir Book" w:hAnsi="Avenir Book" w:cs="Arial"/>
          <w:color w:val="000000" w:themeColor="text1"/>
          <w:sz w:val="18"/>
          <w:szCs w:val="18"/>
        </w:rPr>
        <w:footnoteRef/>
      </w:r>
      <w:r w:rsidRPr="0024570A">
        <w:rPr>
          <w:rFonts w:ascii="Avenir Book" w:hAnsi="Avenir Book" w:cs="Arial"/>
          <w:color w:val="000000" w:themeColor="text1"/>
          <w:sz w:val="18"/>
          <w:szCs w:val="18"/>
        </w:rPr>
        <w:t xml:space="preserve">  Australian Government, </w:t>
      </w:r>
      <w:r w:rsidRPr="0024570A">
        <w:rPr>
          <w:rFonts w:ascii="Avenir Book" w:hAnsi="Avenir Book" w:cs="Arial"/>
          <w:i/>
          <w:color w:val="000000" w:themeColor="text1"/>
          <w:sz w:val="18"/>
          <w:szCs w:val="18"/>
        </w:rPr>
        <w:t>Australian Government response to the Senate Community Affairs References Committee Reports</w:t>
      </w:r>
      <w:r w:rsidRPr="0024570A">
        <w:rPr>
          <w:rFonts w:ascii="Avenir Book" w:hAnsi="Avenir Book" w:cs="Arial"/>
          <w:color w:val="000000" w:themeColor="text1"/>
          <w:sz w:val="18"/>
          <w:szCs w:val="18"/>
        </w:rPr>
        <w:t xml:space="preserve"> (May 2015), accessed online June 2015 at: </w:t>
      </w:r>
      <w:hyperlink r:id="rId14" w:history="1">
        <w:r w:rsidRPr="0024570A">
          <w:rPr>
            <w:rStyle w:val="Hyperlink"/>
            <w:rFonts w:ascii="Avenir Book" w:hAnsi="Avenir Book" w:cs="Arial"/>
            <w:sz w:val="18"/>
            <w:szCs w:val="18"/>
          </w:rPr>
          <w:t>http://www.aph.gov.au/Parliamentary_Business/Committees/Senate/Community_Affairs/Involuntary_Sterilisation/Government_Response</w:t>
        </w:r>
      </w:hyperlink>
      <w:r w:rsidRPr="0024570A">
        <w:rPr>
          <w:rFonts w:ascii="Avenir Book" w:hAnsi="Avenir Book" w:cs="Arial"/>
          <w:sz w:val="18"/>
          <w:szCs w:val="18"/>
        </w:rPr>
        <w:t xml:space="preserve"> </w:t>
      </w:r>
    </w:p>
  </w:footnote>
  <w:footnote w:id="33">
    <w:p w14:paraId="6F7BE23D" w14:textId="77777777" w:rsidR="00A012C9" w:rsidRPr="0024570A" w:rsidRDefault="00A012C9" w:rsidP="00AE7582">
      <w:pPr>
        <w:pStyle w:val="FootnoteText"/>
        <w:spacing w:after="0" w:line="240" w:lineRule="auto"/>
        <w:jc w:val="left"/>
        <w:rPr>
          <w:rFonts w:ascii="Avenir Book" w:hAnsi="Avenir Book" w:cs="Arial"/>
          <w:color w:val="000000" w:themeColor="text1"/>
          <w:sz w:val="18"/>
          <w:szCs w:val="18"/>
          <w:lang w:val="en-US"/>
        </w:rPr>
      </w:pPr>
      <w:r w:rsidRPr="0024570A">
        <w:rPr>
          <w:rStyle w:val="FootnoteReference"/>
          <w:rFonts w:ascii="Avenir Book" w:hAnsi="Avenir Book" w:cs="Arial"/>
          <w:color w:val="000000" w:themeColor="text1"/>
          <w:sz w:val="18"/>
          <w:szCs w:val="18"/>
        </w:rPr>
        <w:footnoteRef/>
      </w:r>
      <w:r w:rsidRPr="0024570A">
        <w:rPr>
          <w:rFonts w:ascii="Avenir Book" w:hAnsi="Avenir Book" w:cs="Arial"/>
          <w:color w:val="000000" w:themeColor="text1"/>
          <w:sz w:val="18"/>
          <w:szCs w:val="18"/>
        </w:rPr>
        <w:t xml:space="preserve"> Community Affairs References Committee, </w:t>
      </w:r>
      <w:r w:rsidRPr="0024570A">
        <w:rPr>
          <w:rFonts w:ascii="Avenir Book" w:hAnsi="Avenir Book" w:cs="Arial"/>
          <w:i/>
          <w:color w:val="000000" w:themeColor="text1"/>
          <w:sz w:val="18"/>
          <w:szCs w:val="18"/>
        </w:rPr>
        <w:t>Involuntary or coerced sterilization of people with disabilities in Australia</w:t>
      </w:r>
      <w:r w:rsidRPr="0024570A">
        <w:rPr>
          <w:rFonts w:ascii="Avenir Book" w:hAnsi="Avenir Book" w:cs="Arial"/>
          <w:color w:val="000000" w:themeColor="text1"/>
          <w:sz w:val="18"/>
          <w:szCs w:val="18"/>
        </w:rPr>
        <w:t xml:space="preserve">. July 2013, Available at: </w:t>
      </w:r>
      <w:hyperlink r:id="rId15" w:history="1">
        <w:r w:rsidRPr="0024570A">
          <w:rPr>
            <w:rStyle w:val="Hyperlink"/>
            <w:rFonts w:ascii="Avenir Book" w:hAnsi="Avenir Book" w:cs="Arial"/>
            <w:sz w:val="18"/>
            <w:szCs w:val="18"/>
          </w:rPr>
          <w:t>https://www.aph.gov.au/Parliamentary_Business/Committees/Senate/Community_Affairs/Involuntary_Sterilisation</w:t>
        </w:r>
      </w:hyperlink>
    </w:p>
  </w:footnote>
  <w:footnote w:id="34">
    <w:p w14:paraId="00E2D1D9" w14:textId="7781915C" w:rsidR="00A012C9" w:rsidRPr="0024570A" w:rsidRDefault="00A012C9" w:rsidP="00AE7582">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Women </w:t>
      </w:r>
      <w:r w:rsidRPr="0024570A">
        <w:rPr>
          <w:rFonts w:ascii="Avenir Book" w:hAnsi="Avenir Book"/>
          <w:sz w:val="18"/>
          <w:szCs w:val="18"/>
        </w:rPr>
        <w:t>With Disabilities Australia (WWDA) ‘WWDA Position Statement 2: The Right to Decision-Making’. WWDA, September 2016, Hobart, Tasmania.</w:t>
      </w:r>
    </w:p>
  </w:footnote>
  <w:footnote w:id="35">
    <w:p w14:paraId="1F19A27C" w14:textId="510CF245" w:rsidR="00A012C9" w:rsidRPr="0024570A" w:rsidRDefault="00A012C9" w:rsidP="00AE7582">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Ibid.</w:t>
      </w:r>
    </w:p>
  </w:footnote>
  <w:footnote w:id="36">
    <w:p w14:paraId="7EA33285" w14:textId="77777777" w:rsidR="00A012C9" w:rsidRPr="0024570A" w:rsidRDefault="00A012C9" w:rsidP="00AE7582">
      <w:pPr>
        <w:pStyle w:val="FootnoteText"/>
        <w:spacing w:after="0" w:line="240" w:lineRule="auto"/>
        <w:jc w:val="left"/>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See for eg: Committee on the Elimination of Discrimination against Women (1991) </w:t>
      </w:r>
      <w:r w:rsidRPr="0024570A">
        <w:rPr>
          <w:rFonts w:ascii="Avenir Book" w:hAnsi="Avenir Book" w:cs="Arial"/>
          <w:i/>
          <w:sz w:val="18"/>
          <w:szCs w:val="18"/>
        </w:rPr>
        <w:t>General recommendation No. 18: Disabled women</w:t>
      </w:r>
      <w:r w:rsidRPr="0024570A">
        <w:rPr>
          <w:rFonts w:ascii="Avenir Book" w:hAnsi="Avenir Book" w:cs="Arial"/>
          <w:sz w:val="18"/>
          <w:szCs w:val="18"/>
        </w:rPr>
        <w:t>. UN Doc. No. A/46/38</w:t>
      </w:r>
    </w:p>
  </w:footnote>
  <w:footnote w:id="37">
    <w:p w14:paraId="58695835" w14:textId="6F5BE29F" w:rsidR="00A012C9" w:rsidRPr="0024570A" w:rsidRDefault="00A012C9" w:rsidP="00AE7582">
      <w:pPr>
        <w:pStyle w:val="FootnoteText"/>
        <w:spacing w:after="0" w:line="240" w:lineRule="auto"/>
        <w:jc w:val="left"/>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See for e.g.: CEDAW/C/AUS/CO/8; CRPD/C/AUS/CO/1 </w:t>
      </w:r>
    </w:p>
  </w:footnote>
  <w:footnote w:id="38">
    <w:p w14:paraId="6090BFD6" w14:textId="3CF73D79" w:rsidR="00A012C9" w:rsidRPr="0024570A" w:rsidRDefault="00A012C9" w:rsidP="00AE7582">
      <w:pPr>
        <w:pStyle w:val="FootnoteText"/>
        <w:spacing w:after="0" w:line="240" w:lineRule="auto"/>
        <w:jc w:val="left"/>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See: UN Doc No: CRPD/C/AUS/QPR/2-3</w:t>
      </w:r>
    </w:p>
  </w:footnote>
  <w:footnote w:id="39">
    <w:p w14:paraId="362756BC" w14:textId="3B0E93E2" w:rsidR="00A012C9" w:rsidRPr="0024570A" w:rsidRDefault="00A012C9" w:rsidP="00D27121">
      <w:pPr>
        <w:pStyle w:val="FootnoteText"/>
        <w:spacing w:after="0" w:line="240" w:lineRule="auto"/>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Frohmader, C. (2011). </w:t>
      </w:r>
      <w:r w:rsidRPr="0024570A">
        <w:rPr>
          <w:rFonts w:ascii="Avenir Book" w:hAnsi="Avenir Book" w:cs="Arial"/>
          <w:i/>
          <w:sz w:val="18"/>
          <w:szCs w:val="18"/>
        </w:rPr>
        <w:t>Submission to the Preparation Phase of the UN Analytical Study on Violence against Women and Girls with Disabilities,</w:t>
      </w:r>
      <w:r w:rsidRPr="0024570A">
        <w:rPr>
          <w:rFonts w:ascii="Avenir Book" w:hAnsi="Avenir Book" w:cs="Arial"/>
          <w:sz w:val="18"/>
          <w:szCs w:val="18"/>
        </w:rPr>
        <w:t xml:space="preserve"> (A/HRC/RES/17/11). Prepared for Women </w:t>
      </w:r>
      <w:r w:rsidRPr="0024570A">
        <w:rPr>
          <w:rFonts w:ascii="Avenir Book" w:hAnsi="Avenir Book" w:cs="Arial"/>
          <w:sz w:val="18"/>
          <w:szCs w:val="18"/>
        </w:rPr>
        <w:t xml:space="preserve">With Disabilities Australia (WWDA). Available online at: </w:t>
      </w:r>
      <w:hyperlink r:id="rId16" w:history="1">
        <w:r w:rsidRPr="0024570A">
          <w:rPr>
            <w:rStyle w:val="Hyperlink"/>
            <w:rFonts w:ascii="Avenir Book" w:hAnsi="Avenir Book" w:cs="Arial"/>
            <w:sz w:val="18"/>
            <w:szCs w:val="18"/>
          </w:rPr>
          <w:t>http://wwda.org.au/issues/viol/viol2011/</w:t>
        </w:r>
      </w:hyperlink>
      <w:r w:rsidRPr="0024570A">
        <w:rPr>
          <w:rFonts w:ascii="Avenir Book" w:hAnsi="Avenir Book" w:cs="Arial"/>
          <w:sz w:val="18"/>
          <w:szCs w:val="18"/>
        </w:rPr>
        <w:t>;</w:t>
      </w:r>
      <w:r w:rsidRPr="0024570A">
        <w:rPr>
          <w:rFonts w:ascii="Avenir Book" w:hAnsi="Avenir Book" w:cs="Arial"/>
          <w:sz w:val="18"/>
          <w:szCs w:val="18"/>
          <w:lang w:val="en-US"/>
        </w:rPr>
        <w:t xml:space="preserve"> see also, Frohmader, C. &amp; Swift, K. (2012), </w:t>
      </w:r>
      <w:r w:rsidRPr="0024570A">
        <w:rPr>
          <w:rFonts w:ascii="Avenir Book" w:hAnsi="Avenir Book" w:cs="Arial"/>
          <w:i/>
          <w:iCs/>
          <w:sz w:val="18"/>
          <w:szCs w:val="18"/>
          <w:lang w:val="en-US"/>
        </w:rPr>
        <w:t>op.cit</w:t>
      </w:r>
      <w:r w:rsidRPr="0024570A">
        <w:rPr>
          <w:rFonts w:ascii="Avenir Book" w:hAnsi="Avenir Book" w:cs="Arial"/>
          <w:sz w:val="18"/>
          <w:szCs w:val="18"/>
          <w:lang w:val="en-US"/>
        </w:rPr>
        <w:t xml:space="preserve">. </w:t>
      </w:r>
    </w:p>
  </w:footnote>
  <w:footnote w:id="40">
    <w:p w14:paraId="0F836F3F" w14:textId="272E2478" w:rsidR="00A012C9" w:rsidRPr="0024570A" w:rsidRDefault="00A012C9" w:rsidP="00DE1C7C">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Calibri"/>
          <w:color w:val="000000" w:themeColor="text1"/>
          <w:sz w:val="18"/>
          <w:szCs w:val="18"/>
        </w:rPr>
        <w:t xml:space="preserve">Frohmader, C. and Cadwallader, J. (2014). </w:t>
      </w:r>
      <w:r w:rsidRPr="0024570A">
        <w:rPr>
          <w:rFonts w:ascii="Avenir Book" w:hAnsi="Avenir Book" w:cs="Calibri"/>
          <w:i/>
          <w:iCs/>
          <w:color w:val="000000" w:themeColor="text1"/>
          <w:sz w:val="18"/>
          <w:szCs w:val="18"/>
        </w:rPr>
        <w:t>op.cit</w:t>
      </w:r>
      <w:r w:rsidRPr="0024570A">
        <w:rPr>
          <w:rFonts w:ascii="Avenir Book" w:hAnsi="Avenir Book" w:cs="Calibri"/>
          <w:color w:val="000000" w:themeColor="text1"/>
          <w:sz w:val="18"/>
          <w:szCs w:val="18"/>
        </w:rPr>
        <w:t>. P</w:t>
      </w:r>
      <w:r w:rsidRPr="0024570A">
        <w:rPr>
          <w:rFonts w:ascii="Avenir Book" w:hAnsi="Avenir Book" w:cs="Calibri"/>
          <w:color w:val="000000" w:themeColor="text1"/>
          <w:sz w:val="18"/>
          <w:szCs w:val="18"/>
          <w:lang w:val="en-AU"/>
        </w:rPr>
        <w:t xml:space="preserve">. 16. </w:t>
      </w:r>
    </w:p>
  </w:footnote>
  <w:footnote w:id="41">
    <w:p w14:paraId="4546A993" w14:textId="77777777" w:rsidR="00A012C9" w:rsidRPr="0024570A" w:rsidRDefault="00A012C9" w:rsidP="00DE1C7C">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See for example, </w:t>
      </w:r>
      <w:r w:rsidRPr="0024570A">
        <w:rPr>
          <w:rFonts w:ascii="Avenir Book" w:hAnsi="Avenir Book"/>
          <w:i/>
          <w:sz w:val="18"/>
          <w:szCs w:val="18"/>
          <w:lang w:val="en-AU"/>
        </w:rPr>
        <w:t>Crimes (Domestic and Personal Violence) Act 2007 No 80 (NSW).</w:t>
      </w:r>
    </w:p>
  </w:footnote>
  <w:footnote w:id="42">
    <w:p w14:paraId="42E451EE" w14:textId="597CE370" w:rsidR="00A012C9" w:rsidRPr="0024570A" w:rsidRDefault="00A012C9" w:rsidP="00DE1C7C">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Attard, M., &amp; Price-Kelly, S., (2010). </w:t>
      </w:r>
      <w:r w:rsidRPr="0024570A">
        <w:rPr>
          <w:rFonts w:ascii="Avenir Book" w:hAnsi="Avenir Book"/>
          <w:i/>
          <w:sz w:val="18"/>
          <w:szCs w:val="18"/>
          <w:lang w:val="en-AU"/>
        </w:rPr>
        <w:t>Accommodating Violence: The experience of domestic violence of people with disability living in licensed boarding houses</w:t>
      </w:r>
      <w:r w:rsidRPr="0024570A">
        <w:rPr>
          <w:rFonts w:ascii="Avenir Book" w:hAnsi="Avenir Book"/>
          <w:sz w:val="18"/>
          <w:szCs w:val="18"/>
          <w:lang w:val="en-AU"/>
        </w:rPr>
        <w:t>, People with Disability Australia, P. 96.</w:t>
      </w:r>
    </w:p>
  </w:footnote>
  <w:footnote w:id="43">
    <w:p w14:paraId="1BB2BD79" w14:textId="6BC20964" w:rsidR="00A012C9" w:rsidRPr="0024570A" w:rsidRDefault="00A012C9" w:rsidP="000A0AC2">
      <w:pPr>
        <w:pStyle w:val="FootnoteText"/>
        <w:spacing w:after="0" w:line="240" w:lineRule="auto"/>
        <w:ind w:left="142" w:hanging="284"/>
        <w:jc w:val="left"/>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rPr>
        <w:tab/>
        <w:t>Convention on the Rights of Persons with Disabilities ([2008] ATS 12); Convention against Torture and Other Cruel, Inhuman or Degrading Treatment or Punishment ([1989] ATS 21); International Covenant on Civil and Political Rights ([1980] ATS 23); International Covenant on Economic, Social and Cultural Rights ([1976] ATS 5); International Convention on the Elimination of All Forms of Racial Discrimination ([1975] ATS 40).</w:t>
      </w:r>
    </w:p>
  </w:footnote>
  <w:footnote w:id="44">
    <w:p w14:paraId="420A6BC5" w14:textId="604715AF" w:rsidR="00A012C9" w:rsidRPr="0024570A" w:rsidRDefault="00A012C9" w:rsidP="00720AFD">
      <w:pPr>
        <w:pStyle w:val="FootnoteText"/>
        <w:spacing w:after="0" w:line="240" w:lineRule="auto"/>
        <w:ind w:left="-284"/>
        <w:jc w:val="left"/>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t>
      </w:r>
      <w:r w:rsidRPr="0024570A">
        <w:rPr>
          <w:rFonts w:ascii="Avenir Book" w:hAnsi="Avenir Book" w:cs="Arial"/>
          <w:sz w:val="18"/>
          <w:szCs w:val="18"/>
        </w:rPr>
        <w:tab/>
        <w:t xml:space="preserve">Committee on Economic, Social and Cultural Rights (CESCR) (2009) </w:t>
      </w:r>
      <w:r w:rsidRPr="0024570A">
        <w:rPr>
          <w:rFonts w:ascii="Avenir Book" w:hAnsi="Avenir Book" w:cs="Arial"/>
          <w:i/>
          <w:sz w:val="18"/>
          <w:szCs w:val="18"/>
        </w:rPr>
        <w:t>Concluding Observations of the Committee on Economic, Social and Cultural Rights: Australia</w:t>
      </w:r>
      <w:r w:rsidRPr="0024570A">
        <w:rPr>
          <w:rFonts w:ascii="Avenir Book" w:hAnsi="Avenir Book" w:cs="Arial"/>
          <w:sz w:val="18"/>
          <w:szCs w:val="18"/>
        </w:rPr>
        <w:t xml:space="preserve">, 12 June 2009, UN Doc. E/C.12/AUS/CO/4. See also: Committee on the Rights of Persons with Disabilities (2013) </w:t>
      </w:r>
      <w:r w:rsidRPr="0024570A">
        <w:rPr>
          <w:rFonts w:ascii="Avenir Book" w:hAnsi="Avenir Book" w:cs="Arial"/>
          <w:i/>
          <w:sz w:val="18"/>
          <w:szCs w:val="18"/>
        </w:rPr>
        <w:t>Concluding observations on the initial report of Australia</w:t>
      </w:r>
      <w:r w:rsidRPr="0024570A">
        <w:rPr>
          <w:rFonts w:ascii="Avenir Book" w:hAnsi="Avenir Book" w:cs="Arial"/>
          <w:sz w:val="18"/>
          <w:szCs w:val="18"/>
        </w:rPr>
        <w:t>, adopted by the Committee at its tenth session, 2-13 September 2013; UN Doc. CRPD/C/AUS/CO/1.</w:t>
      </w:r>
    </w:p>
  </w:footnote>
  <w:footnote w:id="45">
    <w:p w14:paraId="2ED98198" w14:textId="08CC4A90" w:rsidR="00A012C9" w:rsidRPr="0024570A" w:rsidRDefault="00A012C9" w:rsidP="00720AFD">
      <w:pPr>
        <w:pStyle w:val="FootnoteText"/>
        <w:spacing w:after="0" w:line="240" w:lineRule="auto"/>
        <w:ind w:left="-284"/>
        <w:jc w:val="left"/>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Women </w:t>
      </w:r>
      <w:r w:rsidRPr="0024570A">
        <w:rPr>
          <w:rFonts w:ascii="Avenir Book" w:hAnsi="Avenir Book" w:cs="Arial"/>
          <w:sz w:val="18"/>
          <w:szCs w:val="18"/>
        </w:rPr>
        <w:t xml:space="preserve">With Disabilities Australia (WWDA) (2007). </w:t>
      </w:r>
      <w:r w:rsidRPr="0024570A">
        <w:rPr>
          <w:rFonts w:ascii="Avenir Book" w:hAnsi="Avenir Book" w:cs="Arial"/>
          <w:i/>
          <w:iCs/>
          <w:sz w:val="18"/>
          <w:szCs w:val="18"/>
        </w:rPr>
        <w:t>Forgotten Sisters: A Global Review of Violence against Women with Disabilities</w:t>
      </w:r>
      <w:r w:rsidRPr="0024570A">
        <w:rPr>
          <w:rFonts w:ascii="Avenir Book" w:hAnsi="Avenir Book" w:cs="Arial"/>
          <w:sz w:val="18"/>
          <w:szCs w:val="18"/>
        </w:rPr>
        <w:t>. Rosny Park, Tasmania: Women With Disabilities Australia.</w:t>
      </w:r>
    </w:p>
  </w:footnote>
  <w:footnote w:id="46">
    <w:p w14:paraId="0408A5E1" w14:textId="54A9E86B" w:rsidR="00A012C9" w:rsidRPr="0024570A" w:rsidRDefault="00A012C9" w:rsidP="00720AFD">
      <w:pPr>
        <w:ind w:left="-284"/>
        <w:rPr>
          <w:rFonts w:ascii="Avenir Book" w:hAnsi="Avenir Book"/>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Australian Law Reform Commission (2010). </w:t>
      </w:r>
      <w:r w:rsidRPr="0024570A">
        <w:rPr>
          <w:rFonts w:ascii="Avenir Book" w:hAnsi="Avenir Book"/>
          <w:i/>
          <w:iCs/>
          <w:sz w:val="18"/>
          <w:szCs w:val="18"/>
        </w:rPr>
        <w:t>Family violence- A National Legal Response</w:t>
      </w:r>
      <w:r w:rsidRPr="0024570A">
        <w:rPr>
          <w:rFonts w:ascii="Avenir Book" w:hAnsi="Avenir Book"/>
          <w:sz w:val="18"/>
          <w:szCs w:val="18"/>
        </w:rPr>
        <w:t xml:space="preserve">. P. 205 Available at </w:t>
      </w:r>
      <w:hyperlink r:id="rId17" w:history="1">
        <w:r w:rsidRPr="0024570A">
          <w:rPr>
            <w:rStyle w:val="Hyperlink"/>
            <w:rFonts w:ascii="Avenir Book" w:hAnsi="Avenir Book"/>
            <w:sz w:val="18"/>
            <w:szCs w:val="18"/>
          </w:rPr>
          <w:t>https://www.alrc.gov.au/wp-content/uploads/2019/08/ALRC114_WholeReport.pdf</w:t>
        </w:r>
      </w:hyperlink>
    </w:p>
    <w:p w14:paraId="16C2B53A" w14:textId="5AD04B6E" w:rsidR="00A012C9" w:rsidRPr="0024570A" w:rsidRDefault="00A012C9">
      <w:pPr>
        <w:pStyle w:val="FootnoteText"/>
        <w:rPr>
          <w:rFonts w:ascii="Avenir Book" w:hAnsi="Avenir Book"/>
          <w:sz w:val="18"/>
          <w:szCs w:val="18"/>
          <w:lang w:val="en-AU"/>
        </w:rPr>
      </w:pPr>
    </w:p>
  </w:footnote>
  <w:footnote w:id="47">
    <w:p w14:paraId="3DAC21B4" w14:textId="68C7E5C7" w:rsidR="00A012C9" w:rsidRPr="0024570A" w:rsidRDefault="00A012C9" w:rsidP="000948C4">
      <w:pPr>
        <w:ind w:left="-142" w:firstLine="142"/>
        <w:rPr>
          <w:rFonts w:ascii="Avenir Book" w:hAnsi="Avenir Book"/>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eastAsiaTheme="minorHAnsi" w:hAnsi="Avenir Book"/>
          <w:sz w:val="18"/>
          <w:szCs w:val="18"/>
        </w:rPr>
        <w:t xml:space="preserve">Australian Women Against Violence Alliance (AWAVA) (2019). </w:t>
      </w:r>
      <w:r w:rsidRPr="0024570A">
        <w:rPr>
          <w:rFonts w:ascii="Avenir Book" w:eastAsiaTheme="minorHAnsi" w:hAnsi="Avenir Book"/>
          <w:i/>
          <w:iCs/>
          <w:sz w:val="18"/>
          <w:szCs w:val="18"/>
        </w:rPr>
        <w:t>Analysis of the Fourth Action Plan of the National Plan to Reduce Violence Against Women and their Children</w:t>
      </w:r>
      <w:r w:rsidRPr="0024570A">
        <w:rPr>
          <w:rFonts w:ascii="Avenir Book" w:eastAsiaTheme="minorHAnsi" w:hAnsi="Avenir Book"/>
          <w:sz w:val="18"/>
          <w:szCs w:val="18"/>
        </w:rPr>
        <w:t xml:space="preserve">, </w:t>
      </w:r>
      <w:r w:rsidRPr="0024570A">
        <w:rPr>
          <w:rFonts w:ascii="Avenir Book" w:hAnsi="Avenir Book"/>
          <w:sz w:val="18"/>
          <w:szCs w:val="18"/>
        </w:rPr>
        <w:t xml:space="preserve">P.3 Available at </w:t>
      </w:r>
      <w:hyperlink r:id="rId18" w:history="1">
        <w:r w:rsidRPr="0024570A">
          <w:rPr>
            <w:rStyle w:val="Hyperlink"/>
            <w:rFonts w:ascii="Avenir Book" w:hAnsi="Avenir Book"/>
            <w:sz w:val="18"/>
            <w:szCs w:val="18"/>
          </w:rPr>
          <w:t>https://awava.org.au/2019/09/02/research-and-reports/4ap-analysis</w:t>
        </w:r>
      </w:hyperlink>
    </w:p>
  </w:footnote>
  <w:footnote w:id="48">
    <w:p w14:paraId="5D137047" w14:textId="55F647B5" w:rsidR="00A012C9" w:rsidRPr="0024570A" w:rsidRDefault="00A012C9" w:rsidP="009969CD">
      <w:pPr>
        <w:pStyle w:val="FootnoteText"/>
        <w:spacing w:after="0" w:line="240" w:lineRule="auto"/>
        <w:jc w:val="left"/>
        <w:rPr>
          <w:rFonts w:ascii="Avenir Book" w:hAnsi="Avenir Book" w:cstheme="minorHAnsi"/>
          <w:sz w:val="18"/>
          <w:szCs w:val="18"/>
          <w:lang w:val="en-AU"/>
        </w:rPr>
      </w:pPr>
      <w:r w:rsidRPr="0024570A">
        <w:rPr>
          <w:rStyle w:val="FootnoteReference"/>
          <w:rFonts w:ascii="Avenir Book" w:hAnsi="Avenir Book" w:cstheme="minorHAnsi"/>
          <w:sz w:val="18"/>
          <w:szCs w:val="18"/>
        </w:rPr>
        <w:footnoteRef/>
      </w:r>
      <w:r w:rsidRPr="0024570A">
        <w:rPr>
          <w:rFonts w:ascii="Avenir Book" w:hAnsi="Avenir Book" w:cstheme="minorHAnsi"/>
          <w:sz w:val="18"/>
          <w:szCs w:val="18"/>
        </w:rPr>
        <w:t xml:space="preserve"> </w:t>
      </w:r>
      <w:r w:rsidRPr="0024570A">
        <w:rPr>
          <w:rFonts w:ascii="Avenir Book" w:hAnsi="Avenir Book" w:cstheme="minorHAnsi"/>
          <w:color w:val="000000" w:themeColor="text1"/>
          <w:sz w:val="18"/>
          <w:szCs w:val="18"/>
        </w:rPr>
        <w:t xml:space="preserve">Frohmader, C. &amp; Sands, T., </w:t>
      </w:r>
      <w:r w:rsidRPr="0024570A">
        <w:rPr>
          <w:rFonts w:ascii="Avenir Book" w:hAnsi="Avenir Book" w:cstheme="minorHAnsi"/>
          <w:i/>
          <w:iCs/>
          <w:color w:val="000000" w:themeColor="text1"/>
          <w:sz w:val="18"/>
          <w:szCs w:val="18"/>
        </w:rPr>
        <w:t>op. cit</w:t>
      </w:r>
      <w:r w:rsidRPr="0024570A">
        <w:rPr>
          <w:rFonts w:ascii="Avenir Book" w:hAnsi="Avenir Book" w:cstheme="minorHAnsi"/>
          <w:color w:val="000000" w:themeColor="text1"/>
          <w:sz w:val="18"/>
          <w:szCs w:val="18"/>
        </w:rPr>
        <w:t>., P. 19</w:t>
      </w:r>
    </w:p>
  </w:footnote>
  <w:footnote w:id="49">
    <w:p w14:paraId="4DC73D97" w14:textId="02E8DC1B" w:rsidR="00A012C9" w:rsidRPr="0024570A" w:rsidRDefault="00A012C9" w:rsidP="009969CD">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Ms. Kate Eastman SC in </w:t>
      </w:r>
      <w:r w:rsidRPr="0024570A">
        <w:rPr>
          <w:rFonts w:ascii="Avenir Book" w:hAnsi="Avenir Book"/>
          <w:sz w:val="18"/>
          <w:szCs w:val="18"/>
          <w:lang w:val="en-AU"/>
        </w:rPr>
        <w:t xml:space="preserve">Royal Commission into Violence, Abuse, Neglect and Exploitation of People with Disability, </w:t>
      </w:r>
      <w:r w:rsidRPr="0024570A">
        <w:rPr>
          <w:rFonts w:ascii="Avenir Book" w:hAnsi="Avenir Book"/>
          <w:i/>
          <w:sz w:val="18"/>
          <w:szCs w:val="18"/>
          <w:lang w:val="en-AU"/>
        </w:rPr>
        <w:t xml:space="preserve">Transcript of Proceedings, </w:t>
      </w:r>
      <w:r w:rsidRPr="0024570A">
        <w:rPr>
          <w:rFonts w:ascii="Avenir Book" w:hAnsi="Avenir Book"/>
          <w:sz w:val="18"/>
          <w:szCs w:val="18"/>
          <w:lang w:val="en-AU"/>
        </w:rPr>
        <w:t>Melbourne</w:t>
      </w:r>
      <w:r w:rsidRPr="0024570A">
        <w:rPr>
          <w:rFonts w:ascii="Avenir Book" w:hAnsi="Avenir Book"/>
          <w:i/>
          <w:sz w:val="18"/>
          <w:szCs w:val="18"/>
          <w:lang w:val="en-AU"/>
        </w:rPr>
        <w:t xml:space="preserve">, </w:t>
      </w:r>
      <w:r w:rsidRPr="0024570A">
        <w:rPr>
          <w:rFonts w:ascii="Avenir Book" w:hAnsi="Avenir Book"/>
          <w:sz w:val="18"/>
          <w:szCs w:val="18"/>
          <w:lang w:val="en-AU"/>
        </w:rPr>
        <w:t xml:space="preserve">5 December 2019, PP. 280-281.  Available at: </w:t>
      </w:r>
      <w:hyperlink r:id="rId19" w:history="1">
        <w:r w:rsidRPr="0024570A">
          <w:rPr>
            <w:rStyle w:val="Hyperlink"/>
            <w:rFonts w:ascii="Avenir Book" w:hAnsi="Avenir Book"/>
            <w:sz w:val="18"/>
            <w:szCs w:val="18"/>
            <w:lang w:val="en-AU"/>
          </w:rPr>
          <w:t>https://disability.royalcommission.gov.au/publications/transcript-5-december-2019</w:t>
        </w:r>
      </w:hyperlink>
      <w:r w:rsidRPr="0024570A">
        <w:rPr>
          <w:rFonts w:ascii="Avenir Book" w:hAnsi="Avenir Book"/>
          <w:sz w:val="18"/>
          <w:szCs w:val="18"/>
          <w:lang w:val="en-AU"/>
        </w:rPr>
        <w:t xml:space="preserve"> </w:t>
      </w:r>
    </w:p>
  </w:footnote>
  <w:footnote w:id="50">
    <w:p w14:paraId="6F92B5F9" w14:textId="465463D6" w:rsidR="00A012C9" w:rsidRPr="0024570A" w:rsidRDefault="00A012C9" w:rsidP="009969CD">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Ibid. P. 295.</w:t>
      </w:r>
    </w:p>
  </w:footnote>
  <w:footnote w:id="51">
    <w:p w14:paraId="6A5C15C7" w14:textId="77777777" w:rsidR="00A012C9" w:rsidRPr="0024570A" w:rsidRDefault="00A012C9" w:rsidP="009969CD">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Ibid.</w:t>
      </w:r>
    </w:p>
  </w:footnote>
  <w:footnote w:id="52">
    <w:p w14:paraId="498027B7"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theme="minorHAnsi"/>
          <w:sz w:val="18"/>
          <w:szCs w:val="18"/>
        </w:rPr>
        <w:t xml:space="preserve">Our Watch, “What drives violence against women?”. Available at: </w:t>
      </w:r>
      <w:hyperlink r:id="rId20" w:history="1">
        <w:r w:rsidRPr="0024570A">
          <w:rPr>
            <w:rStyle w:val="Hyperlink"/>
            <w:rFonts w:ascii="Avenir Book" w:hAnsi="Avenir Book" w:cstheme="minorHAnsi"/>
            <w:sz w:val="18"/>
            <w:szCs w:val="18"/>
          </w:rPr>
          <w:t>https://www.ourwatch.org.au/Preventing-Violence/Women</w:t>
        </w:r>
      </w:hyperlink>
    </w:p>
  </w:footnote>
  <w:footnote w:id="53">
    <w:p w14:paraId="54807511"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Ibid. </w:t>
      </w:r>
    </w:p>
  </w:footnote>
  <w:footnote w:id="54">
    <w:p w14:paraId="5F17E1FE"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Australia’s National Research Organisation for Women’s Safety (ANROWS), ‘</w:t>
      </w:r>
      <w:r w:rsidRPr="0024570A">
        <w:rPr>
          <w:rFonts w:ascii="Avenir Book" w:hAnsi="Avenir Book"/>
          <w:i/>
          <w:iCs/>
          <w:sz w:val="18"/>
          <w:szCs w:val="18"/>
          <w:lang w:val="en-AU"/>
        </w:rPr>
        <w:t>Counting on change – A guide to prevention monitoring - A guide for policy-makers, researchers, and advocates on measuring population-level progress towards the prevention of violence against women and their children in Australia</w:t>
      </w:r>
      <w:r w:rsidRPr="0024570A">
        <w:rPr>
          <w:rFonts w:ascii="Avenir Book" w:hAnsi="Avenir Book"/>
          <w:sz w:val="18"/>
          <w:szCs w:val="18"/>
          <w:lang w:val="en-AU"/>
        </w:rPr>
        <w:t xml:space="preserve">’ (Our Watch, 2017) p. 3. Available at:  </w:t>
      </w:r>
      <w:hyperlink r:id="rId21" w:history="1">
        <w:r w:rsidRPr="0024570A">
          <w:rPr>
            <w:rStyle w:val="Hyperlink"/>
            <w:rFonts w:ascii="Avenir Book" w:hAnsi="Avenir Book"/>
            <w:sz w:val="18"/>
            <w:szCs w:val="18"/>
            <w:lang w:val="en-AU"/>
          </w:rPr>
          <w:t>https://d2bb010tdzqaq7.cloudfront.net/wp-content/uploads/sites/2/2019/06/27043538/OurWatch_Counting-on-Change_AA.pdf</w:t>
        </w:r>
      </w:hyperlink>
      <w:r w:rsidRPr="0024570A">
        <w:rPr>
          <w:rFonts w:ascii="Avenir Book" w:hAnsi="Avenir Book"/>
          <w:sz w:val="18"/>
          <w:szCs w:val="18"/>
          <w:lang w:val="en-AU"/>
        </w:rPr>
        <w:t xml:space="preserve"> </w:t>
      </w:r>
    </w:p>
  </w:footnote>
  <w:footnote w:id="55">
    <w:p w14:paraId="4DCD30EF" w14:textId="668DF877" w:rsidR="00A012C9" w:rsidRPr="0024570A" w:rsidRDefault="00A012C9" w:rsidP="003A6770">
      <w:pPr>
        <w:pStyle w:val="FootnoteText"/>
        <w:spacing w:after="0" w:line="240" w:lineRule="auto"/>
        <w:jc w:val="left"/>
        <w:rPr>
          <w:rFonts w:ascii="Avenir Book" w:hAnsi="Avenir Book" w:cs="Calibri"/>
          <w:color w:val="000000" w:themeColor="text1"/>
          <w:sz w:val="18"/>
          <w:szCs w:val="18"/>
          <w:lang w:val="en-AU"/>
        </w:rPr>
      </w:pPr>
      <w:r w:rsidRPr="0024570A">
        <w:rPr>
          <w:rStyle w:val="FootnoteReference"/>
          <w:rFonts w:ascii="Avenir Book" w:hAnsi="Avenir Book" w:cstheme="minorHAnsi"/>
          <w:sz w:val="18"/>
          <w:szCs w:val="18"/>
        </w:rPr>
        <w:footnoteRef/>
      </w:r>
      <w:r w:rsidRPr="0024570A">
        <w:rPr>
          <w:rFonts w:ascii="Avenir Book" w:hAnsi="Avenir Book" w:cstheme="minorHAnsi"/>
          <w:sz w:val="18"/>
          <w:szCs w:val="18"/>
        </w:rPr>
        <w:t xml:space="preserve"> See e.g., </w:t>
      </w:r>
      <w:r w:rsidRPr="0024570A">
        <w:rPr>
          <w:rFonts w:ascii="Avenir Book" w:hAnsi="Avenir Book" w:cs="Calibri"/>
          <w:color w:val="000000" w:themeColor="text1"/>
          <w:sz w:val="18"/>
          <w:szCs w:val="18"/>
        </w:rPr>
        <w:t xml:space="preserve">Frohmader, C. &amp; Sands, T., (2015) </w:t>
      </w:r>
      <w:r w:rsidRPr="0024570A">
        <w:rPr>
          <w:rFonts w:ascii="Avenir Book" w:hAnsi="Avenir Book" w:cs="Calibri"/>
          <w:i/>
          <w:color w:val="000000" w:themeColor="text1"/>
          <w:sz w:val="18"/>
          <w:szCs w:val="18"/>
        </w:rPr>
        <w:t xml:space="preserve">op. cit. </w:t>
      </w:r>
      <w:r w:rsidRPr="0024570A">
        <w:rPr>
          <w:rFonts w:ascii="Avenir Book" w:hAnsi="Avenir Book" w:cs="Calibri"/>
          <w:color w:val="000000" w:themeColor="text1"/>
          <w:sz w:val="18"/>
          <w:szCs w:val="18"/>
        </w:rPr>
        <w:t xml:space="preserve">P.20; </w:t>
      </w:r>
      <w:r w:rsidRPr="0024570A">
        <w:rPr>
          <w:rFonts w:ascii="Avenir Book" w:hAnsi="Avenir Book" w:cstheme="minorHAnsi"/>
          <w:sz w:val="18"/>
          <w:szCs w:val="18"/>
        </w:rPr>
        <w:t>Frohmader, C.; Dowse, L.; Didi, A., (</w:t>
      </w:r>
      <w:r w:rsidRPr="0024570A">
        <w:rPr>
          <w:rFonts w:ascii="Avenir Book" w:hAnsi="Avenir Book" w:cstheme="minorHAnsi"/>
          <w:sz w:val="18"/>
          <w:szCs w:val="18"/>
          <w:lang w:val="en-AU"/>
        </w:rPr>
        <w:t xml:space="preserve">2015) </w:t>
      </w:r>
      <w:r w:rsidRPr="0024570A">
        <w:rPr>
          <w:rFonts w:ascii="Avenir Book" w:hAnsi="Avenir Book" w:cstheme="minorHAnsi"/>
          <w:i/>
          <w:iCs/>
          <w:sz w:val="18"/>
          <w:szCs w:val="18"/>
          <w:lang w:val="en-AU"/>
        </w:rPr>
        <w:t>op.cit</w:t>
      </w:r>
      <w:r w:rsidRPr="0024570A">
        <w:rPr>
          <w:rFonts w:ascii="Avenir Book" w:hAnsi="Avenir Book" w:cstheme="minorHAnsi"/>
          <w:sz w:val="18"/>
          <w:szCs w:val="18"/>
        </w:rPr>
        <w:t>; Robinson, S. (2012)</w:t>
      </w:r>
      <w:r w:rsidRPr="0024570A">
        <w:rPr>
          <w:rFonts w:ascii="Avenir Book" w:hAnsi="Avenir Book" w:cstheme="minorHAnsi"/>
          <w:color w:val="000000" w:themeColor="text1"/>
          <w:sz w:val="18"/>
          <w:szCs w:val="18"/>
        </w:rPr>
        <w:t xml:space="preserve"> </w:t>
      </w:r>
      <w:r w:rsidRPr="0024570A">
        <w:rPr>
          <w:rFonts w:ascii="Avenir Book" w:hAnsi="Avenir Book" w:cstheme="minorHAnsi"/>
          <w:i/>
          <w:color w:val="000000" w:themeColor="text1"/>
          <w:sz w:val="18"/>
          <w:szCs w:val="18"/>
        </w:rPr>
        <w:t>Enabling and Protecting: Proactive approaches to addressing the abuse and neglect of children and young people with disability.</w:t>
      </w:r>
      <w:r w:rsidRPr="0024570A">
        <w:rPr>
          <w:rFonts w:ascii="Avenir Book" w:hAnsi="Avenir Book" w:cstheme="minorHAnsi"/>
          <w:color w:val="000000" w:themeColor="text1"/>
          <w:sz w:val="18"/>
          <w:szCs w:val="18"/>
        </w:rPr>
        <w:t xml:space="preserve"> Issues Paper, Children with Disability Australia. P. 5. Available at: </w:t>
      </w:r>
      <w:hyperlink r:id="rId22" w:history="1">
        <w:r w:rsidRPr="0024570A">
          <w:rPr>
            <w:rStyle w:val="Hyperlink"/>
            <w:rFonts w:ascii="Avenir Book" w:hAnsi="Avenir Book" w:cstheme="minorHAnsi"/>
            <w:sz w:val="18"/>
            <w:szCs w:val="18"/>
          </w:rPr>
          <w:t>https://www.cyda.org.au/enabling-and-protecting</w:t>
        </w:r>
      </w:hyperlink>
      <w:r w:rsidRPr="0024570A">
        <w:rPr>
          <w:rFonts w:ascii="Avenir Book" w:hAnsi="Avenir Book" w:cstheme="minorHAnsi"/>
          <w:color w:val="000000" w:themeColor="text1"/>
          <w:sz w:val="18"/>
          <w:szCs w:val="18"/>
        </w:rPr>
        <w:t xml:space="preserve">; </w:t>
      </w:r>
      <w:r w:rsidRPr="0024570A">
        <w:rPr>
          <w:rFonts w:ascii="Avenir Book" w:hAnsi="Avenir Book" w:cstheme="minorHAnsi"/>
          <w:sz w:val="18"/>
          <w:szCs w:val="18"/>
        </w:rPr>
        <w:t xml:space="preserve">Llewellyn, G, Wayland, S, Hindmarsh, G (2016) </w:t>
      </w:r>
      <w:r w:rsidRPr="0024570A">
        <w:rPr>
          <w:rFonts w:ascii="Avenir Book" w:hAnsi="Avenir Book" w:cstheme="minorHAnsi"/>
          <w:i/>
          <w:sz w:val="18"/>
          <w:szCs w:val="18"/>
        </w:rPr>
        <w:t>Disability and child sexual abuse in institutional contexts</w:t>
      </w:r>
      <w:r w:rsidRPr="0024570A">
        <w:rPr>
          <w:rFonts w:ascii="Avenir Book" w:hAnsi="Avenir Book" w:cstheme="minorHAnsi"/>
          <w:sz w:val="18"/>
          <w:szCs w:val="18"/>
        </w:rPr>
        <w:t xml:space="preserve">, Royal Commission into Institutional Responses to Child Sexual Abuse, Sydney, P. 31. Available at: </w:t>
      </w:r>
      <w:hyperlink r:id="rId23" w:history="1">
        <w:r w:rsidRPr="0024570A">
          <w:rPr>
            <w:rStyle w:val="Hyperlink"/>
            <w:rFonts w:ascii="Avenir Book" w:hAnsi="Avenir Book" w:cstheme="minorHAnsi"/>
            <w:sz w:val="18"/>
            <w:szCs w:val="18"/>
          </w:rPr>
          <w:t>https://www.researchgate.net/publication/309728772_Disability_and_child_sexual_abuse_in_institutional_contexts_Royal_Commission_into_Institutional_Responses_to_Child_Sexual_Abuse</w:t>
        </w:r>
      </w:hyperlink>
    </w:p>
  </w:footnote>
  <w:footnote w:id="56">
    <w:p w14:paraId="3BD692DF" w14:textId="77777777" w:rsidR="00A012C9" w:rsidRPr="0024570A" w:rsidRDefault="00A012C9" w:rsidP="00CA3CC7">
      <w:pPr>
        <w:pStyle w:val="FootnoteText"/>
        <w:spacing w:after="0" w:line="240" w:lineRule="auto"/>
        <w:jc w:val="left"/>
        <w:rPr>
          <w:rFonts w:ascii="Avenir Book" w:hAnsi="Avenir Book" w:cs="Arial"/>
          <w:sz w:val="18"/>
          <w:szCs w:val="18"/>
          <w:lang w:val="en-US"/>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Arial"/>
          <w:sz w:val="18"/>
          <w:szCs w:val="18"/>
          <w:lang w:val="en-US"/>
        </w:rPr>
        <w:t xml:space="preserve">Frohmader, C., Dowse, L., and Didi, A. (2015). </w:t>
      </w:r>
      <w:r w:rsidRPr="0024570A">
        <w:rPr>
          <w:rFonts w:ascii="Avenir Book" w:hAnsi="Avenir Book" w:cs="Arial"/>
          <w:i/>
          <w:iCs/>
          <w:sz w:val="18"/>
          <w:szCs w:val="18"/>
          <w:lang w:val="en-US"/>
        </w:rPr>
        <w:t xml:space="preserve">Op. cit. </w:t>
      </w:r>
      <w:r w:rsidRPr="0024570A">
        <w:rPr>
          <w:rFonts w:ascii="Avenir Book" w:hAnsi="Avenir Book" w:cs="Arial"/>
          <w:sz w:val="18"/>
          <w:szCs w:val="18"/>
          <w:lang w:val="en-US"/>
        </w:rPr>
        <w:t>P.27</w:t>
      </w:r>
    </w:p>
    <w:p w14:paraId="31CD55E5" w14:textId="77777777" w:rsidR="00A012C9" w:rsidRPr="0024570A" w:rsidRDefault="00A012C9" w:rsidP="00CA3CC7">
      <w:pPr>
        <w:pStyle w:val="FootnoteText"/>
        <w:rPr>
          <w:rFonts w:ascii="Avenir Book" w:hAnsi="Avenir Book"/>
          <w:sz w:val="18"/>
          <w:szCs w:val="18"/>
          <w:lang w:val="en-AU"/>
        </w:rPr>
      </w:pPr>
    </w:p>
  </w:footnote>
  <w:footnote w:id="57">
    <w:p w14:paraId="799299A8"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See e.g., People with Disability Australia, ‘</w:t>
      </w:r>
      <w:r w:rsidRPr="0024570A">
        <w:rPr>
          <w:rFonts w:ascii="Avenir Book" w:hAnsi="Avenir Book"/>
          <w:i/>
          <w:iCs/>
          <w:sz w:val="18"/>
          <w:szCs w:val="18"/>
          <w:lang w:val="en-AU"/>
        </w:rPr>
        <w:t>Sexuality and Respectful Relationships’ training programs</w:t>
      </w:r>
      <w:r w:rsidRPr="0024570A">
        <w:rPr>
          <w:rFonts w:ascii="Avenir Book" w:hAnsi="Avenir Book"/>
          <w:sz w:val="18"/>
          <w:szCs w:val="18"/>
          <w:lang w:val="en-AU"/>
        </w:rPr>
        <w:t xml:space="preserve">, </w:t>
      </w:r>
      <w:hyperlink r:id="rId24" w:history="1">
        <w:r w:rsidRPr="0024570A">
          <w:rPr>
            <w:rStyle w:val="Hyperlink"/>
            <w:rFonts w:ascii="Avenir Book" w:hAnsi="Avenir Book"/>
            <w:sz w:val="18"/>
            <w:szCs w:val="18"/>
            <w:lang w:val="en-AU"/>
          </w:rPr>
          <w:t>https://pwd.org.au/services/training/sexuality-and-respectful-relationships/</w:t>
        </w:r>
      </w:hyperlink>
      <w:r w:rsidRPr="0024570A">
        <w:rPr>
          <w:rFonts w:ascii="Avenir Book" w:hAnsi="Avenir Book"/>
          <w:sz w:val="18"/>
          <w:szCs w:val="18"/>
          <w:lang w:val="en-AU"/>
        </w:rPr>
        <w:t xml:space="preserve">; Deakin University, ‘Sexual Lives &amp; Respectful Relationships’, </w:t>
      </w:r>
      <w:hyperlink r:id="rId25" w:history="1">
        <w:r w:rsidRPr="0024570A">
          <w:rPr>
            <w:rStyle w:val="Hyperlink"/>
            <w:rFonts w:ascii="Avenir Book" w:hAnsi="Avenir Book"/>
            <w:sz w:val="18"/>
            <w:szCs w:val="18"/>
            <w:lang w:val="en-AU"/>
          </w:rPr>
          <w:t>https://www.slrr.com.au</w:t>
        </w:r>
      </w:hyperlink>
      <w:r w:rsidRPr="0024570A">
        <w:rPr>
          <w:rFonts w:ascii="Avenir Book" w:hAnsi="Avenir Book"/>
          <w:sz w:val="18"/>
          <w:szCs w:val="18"/>
          <w:lang w:val="en-AU"/>
        </w:rPr>
        <w:t xml:space="preserve">   </w:t>
      </w:r>
    </w:p>
  </w:footnote>
  <w:footnote w:id="58">
    <w:p w14:paraId="081DB26D"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See e.g., National Disability Services, ‘Zero Tolerance – Focus on rights, target abuse’. Available at: </w:t>
      </w:r>
      <w:hyperlink r:id="rId26" w:history="1">
        <w:r w:rsidRPr="0024570A">
          <w:rPr>
            <w:rStyle w:val="Hyperlink"/>
            <w:rFonts w:ascii="Avenir Book" w:hAnsi="Avenir Book"/>
            <w:sz w:val="18"/>
            <w:szCs w:val="18"/>
            <w:lang w:val="en-AU"/>
          </w:rPr>
          <w:t>https://www.nds.org.au/resources/zero-tolerance</w:t>
        </w:r>
      </w:hyperlink>
      <w:r w:rsidRPr="0024570A">
        <w:rPr>
          <w:rFonts w:ascii="Avenir Book" w:hAnsi="Avenir Book"/>
          <w:sz w:val="18"/>
          <w:szCs w:val="18"/>
          <w:lang w:val="en-AU"/>
        </w:rPr>
        <w:t xml:space="preserve"> </w:t>
      </w:r>
    </w:p>
  </w:footnote>
  <w:footnote w:id="59">
    <w:p w14:paraId="7652C4C1"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See e.g., Women </w:t>
      </w:r>
      <w:r w:rsidRPr="0024570A">
        <w:rPr>
          <w:rFonts w:ascii="Avenir Book" w:hAnsi="Avenir Book"/>
          <w:sz w:val="18"/>
          <w:szCs w:val="18"/>
          <w:lang w:val="en-AU"/>
        </w:rPr>
        <w:t xml:space="preserve">With Disabilities Australia, ‘Our Site’ (website resource).  Available at: </w:t>
      </w:r>
      <w:hyperlink r:id="rId27" w:history="1">
        <w:r w:rsidRPr="0024570A">
          <w:rPr>
            <w:rStyle w:val="Hyperlink"/>
            <w:rFonts w:ascii="Avenir Book" w:hAnsi="Avenir Book"/>
            <w:sz w:val="18"/>
            <w:szCs w:val="18"/>
            <w:lang w:val="en-AU"/>
          </w:rPr>
          <w:t>https://oursite.wwda.org.au</w:t>
        </w:r>
      </w:hyperlink>
      <w:r w:rsidRPr="0024570A">
        <w:rPr>
          <w:rFonts w:ascii="Avenir Book" w:hAnsi="Avenir Book"/>
          <w:sz w:val="18"/>
          <w:szCs w:val="18"/>
          <w:lang w:val="en-AU"/>
        </w:rPr>
        <w:t xml:space="preserve">; Women with Disabilities Victoria, ‘Our Right to Safety and Respect Resource (Safeguards Project’. Available at: </w:t>
      </w:r>
      <w:hyperlink r:id="rId28" w:history="1">
        <w:r w:rsidRPr="0024570A">
          <w:rPr>
            <w:rStyle w:val="Hyperlink"/>
            <w:rFonts w:ascii="Avenir Book" w:hAnsi="Avenir Book"/>
            <w:sz w:val="18"/>
            <w:szCs w:val="18"/>
            <w:lang w:val="en-AU"/>
          </w:rPr>
          <w:t>https://www.wdv.org.au/our-work/our-work-with-organisations/safeguards/</w:t>
        </w:r>
      </w:hyperlink>
      <w:r w:rsidRPr="0024570A">
        <w:rPr>
          <w:rFonts w:ascii="Avenir Book" w:hAnsi="Avenir Book"/>
          <w:sz w:val="18"/>
          <w:szCs w:val="18"/>
          <w:lang w:val="en-AU"/>
        </w:rPr>
        <w:t xml:space="preserve"> </w:t>
      </w:r>
    </w:p>
  </w:footnote>
  <w:footnote w:id="60">
    <w:p w14:paraId="6053130D"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See e.g., People with Disability Australia, ‘Building Access Project’. Available at: </w:t>
      </w:r>
      <w:hyperlink r:id="rId29" w:history="1">
        <w:r w:rsidRPr="0024570A">
          <w:rPr>
            <w:rStyle w:val="Hyperlink"/>
            <w:rFonts w:ascii="Avenir Book" w:hAnsi="Avenir Book"/>
            <w:sz w:val="18"/>
            <w:szCs w:val="18"/>
            <w:lang w:val="en-AU"/>
          </w:rPr>
          <w:t>https://pwd.org.au/our-work/projects/building-access/</w:t>
        </w:r>
      </w:hyperlink>
      <w:r w:rsidRPr="0024570A">
        <w:rPr>
          <w:rFonts w:ascii="Avenir Book" w:hAnsi="Avenir Book"/>
          <w:sz w:val="18"/>
          <w:szCs w:val="18"/>
          <w:lang w:val="en-AU"/>
        </w:rPr>
        <w:t xml:space="preserve">; People with Disability Australia &amp; Domestic Violence NSW, </w:t>
      </w:r>
      <w:r w:rsidRPr="0024570A">
        <w:rPr>
          <w:rFonts w:ascii="Avenir Book" w:hAnsi="Avenir Book"/>
          <w:i/>
          <w:sz w:val="18"/>
          <w:szCs w:val="18"/>
          <w:lang w:val="en-AU"/>
        </w:rPr>
        <w:t>Women With Disability and Domestic and Family Violence: A Guide for Policy and Practice</w:t>
      </w:r>
      <w:r w:rsidRPr="0024570A">
        <w:rPr>
          <w:rFonts w:ascii="Avenir Book" w:hAnsi="Avenir Book"/>
          <w:sz w:val="18"/>
          <w:szCs w:val="18"/>
          <w:lang w:val="en-AU"/>
        </w:rPr>
        <w:t xml:space="preserve">, 2015. Available at: </w:t>
      </w:r>
      <w:hyperlink r:id="rId30" w:history="1">
        <w:r w:rsidRPr="0024570A">
          <w:rPr>
            <w:rStyle w:val="Hyperlink"/>
            <w:rFonts w:ascii="Avenir Book" w:hAnsi="Avenir Book"/>
            <w:sz w:val="18"/>
            <w:szCs w:val="18"/>
            <w:lang w:val="en-AU"/>
          </w:rPr>
          <w:t>http://dvnsw.org.au/pwd_doc1.pdf</w:t>
        </w:r>
      </w:hyperlink>
      <w:r w:rsidRPr="0024570A">
        <w:rPr>
          <w:rFonts w:ascii="Avenir Book" w:hAnsi="Avenir Book"/>
          <w:sz w:val="18"/>
          <w:szCs w:val="18"/>
          <w:lang w:val="en-AU"/>
        </w:rPr>
        <w:t xml:space="preserve">  </w:t>
      </w:r>
    </w:p>
  </w:footnote>
  <w:footnote w:id="61">
    <w:p w14:paraId="6E0ECC23" w14:textId="77777777"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Women </w:t>
      </w:r>
      <w:r w:rsidRPr="0024570A">
        <w:rPr>
          <w:rFonts w:ascii="Avenir Book" w:hAnsi="Avenir Book"/>
          <w:sz w:val="18"/>
          <w:szCs w:val="18"/>
        </w:rPr>
        <w:t>With Disability Australia, ‘</w:t>
      </w:r>
      <w:r w:rsidRPr="0024570A">
        <w:rPr>
          <w:rFonts w:ascii="Avenir Book" w:hAnsi="Avenir Book"/>
          <w:sz w:val="18"/>
          <w:szCs w:val="18"/>
          <w:lang w:val="en-AU"/>
        </w:rPr>
        <w:t xml:space="preserve">Meet Sunny – A New App for Women with Disability’. Available at: </w:t>
      </w:r>
      <w:hyperlink r:id="rId31" w:history="1">
        <w:r w:rsidRPr="0024570A">
          <w:rPr>
            <w:rStyle w:val="Hyperlink"/>
            <w:rFonts w:ascii="Avenir Book" w:hAnsi="Avenir Book"/>
            <w:sz w:val="18"/>
            <w:szCs w:val="18"/>
            <w:lang w:val="en-AU"/>
          </w:rPr>
          <w:t>http://wwda.org.au/sunny/</w:t>
        </w:r>
      </w:hyperlink>
      <w:r w:rsidRPr="0024570A">
        <w:rPr>
          <w:rFonts w:ascii="Avenir Book" w:hAnsi="Avenir Book"/>
          <w:sz w:val="18"/>
          <w:szCs w:val="18"/>
          <w:lang w:val="en-AU"/>
        </w:rPr>
        <w:t xml:space="preserve"> </w:t>
      </w:r>
    </w:p>
  </w:footnote>
  <w:footnote w:id="62">
    <w:p w14:paraId="366F2593" w14:textId="77777777" w:rsidR="00A012C9" w:rsidRPr="0024570A" w:rsidRDefault="00A012C9" w:rsidP="003A6770">
      <w:pPr>
        <w:pStyle w:val="FootnoteText"/>
        <w:spacing w:after="0" w:line="240" w:lineRule="auto"/>
        <w:rPr>
          <w:rFonts w:ascii="Avenir Book" w:hAnsi="Avenir Book" w:cs="Arial"/>
          <w:sz w:val="18"/>
          <w:szCs w:val="18"/>
          <w:lang w:val="en-US"/>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Committee on the Rights of Persons with Disabilities, </w:t>
      </w:r>
      <w:r w:rsidRPr="0024570A">
        <w:rPr>
          <w:rFonts w:ascii="Avenir Book" w:hAnsi="Avenir Book" w:cs="Arial"/>
          <w:i/>
          <w:sz w:val="18"/>
          <w:szCs w:val="18"/>
        </w:rPr>
        <w:t>General comment No. 3 (2016) Article 6: Women and girls with disabilities</w:t>
      </w:r>
      <w:r w:rsidRPr="0024570A">
        <w:rPr>
          <w:rFonts w:ascii="Avenir Book" w:hAnsi="Avenir Book" w:cs="Arial"/>
          <w:sz w:val="18"/>
          <w:szCs w:val="18"/>
        </w:rPr>
        <w:t xml:space="preserve">. </w:t>
      </w:r>
      <w:r w:rsidRPr="0024570A">
        <w:rPr>
          <w:rFonts w:ascii="Avenir Book" w:hAnsi="Avenir Book" w:cs="Arial"/>
          <w:sz w:val="18"/>
          <w:szCs w:val="18"/>
          <w:lang w:val="en-US"/>
        </w:rPr>
        <w:t>UN Doc. No. CRPD/C/GC/3.</w:t>
      </w:r>
    </w:p>
    <w:p w14:paraId="610137CA" w14:textId="77777777" w:rsidR="00A012C9" w:rsidRPr="0024570A" w:rsidRDefault="00A012C9" w:rsidP="003A6770">
      <w:pPr>
        <w:pStyle w:val="FootnoteText"/>
        <w:spacing w:after="0" w:line="240" w:lineRule="auto"/>
        <w:rPr>
          <w:rFonts w:ascii="Avenir Book" w:hAnsi="Avenir Book" w:cs="Arial"/>
          <w:sz w:val="18"/>
          <w:szCs w:val="18"/>
        </w:rPr>
      </w:pPr>
    </w:p>
  </w:footnote>
  <w:footnote w:id="63">
    <w:p w14:paraId="6AAB1227" w14:textId="60355433" w:rsidR="00A012C9" w:rsidRPr="0024570A" w:rsidRDefault="00A012C9" w:rsidP="003A6770">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Council of Australian Governments, </w:t>
      </w:r>
      <w:r w:rsidRPr="0024570A">
        <w:rPr>
          <w:rFonts w:ascii="Avenir Book" w:hAnsi="Avenir Book"/>
          <w:i/>
          <w:sz w:val="18"/>
          <w:szCs w:val="18"/>
        </w:rPr>
        <w:t>National Disability Strategy 2010-2020</w:t>
      </w:r>
      <w:r w:rsidRPr="0024570A">
        <w:rPr>
          <w:rFonts w:ascii="Avenir Book" w:hAnsi="Avenir Book"/>
          <w:sz w:val="18"/>
          <w:szCs w:val="18"/>
        </w:rPr>
        <w:t>. P. 38.</w:t>
      </w:r>
    </w:p>
  </w:footnote>
  <w:footnote w:id="64">
    <w:p w14:paraId="3FE462F8" w14:textId="01E57149" w:rsidR="00A012C9" w:rsidRPr="0024570A" w:rsidRDefault="00A012C9" w:rsidP="0022215B">
      <w:pPr>
        <w:pStyle w:val="FootnoteText"/>
        <w:spacing w:after="0" w:line="240" w:lineRule="auto"/>
        <w:jc w:val="left"/>
        <w:rPr>
          <w:rFonts w:ascii="Avenir Book" w:hAnsi="Avenir Book"/>
          <w:sz w:val="18"/>
          <w:szCs w:val="18"/>
          <w:lang w:val="en-AU"/>
        </w:rPr>
      </w:pPr>
      <w:r w:rsidRPr="005D63B0">
        <w:rPr>
          <w:rStyle w:val="FootnoteReference"/>
          <w:rFonts w:ascii="Avenir Book" w:hAnsi="Avenir Book"/>
          <w:sz w:val="18"/>
          <w:szCs w:val="18"/>
        </w:rPr>
        <w:footnoteRef/>
      </w:r>
      <w:r w:rsidRPr="005D63B0">
        <w:rPr>
          <w:rFonts w:ascii="Avenir Book" w:hAnsi="Avenir Book"/>
          <w:sz w:val="18"/>
          <w:szCs w:val="18"/>
        </w:rPr>
        <w:t xml:space="preserve"> Community Affairs References Committee</w:t>
      </w:r>
      <w:r w:rsidR="005D63B0" w:rsidRPr="005D63B0">
        <w:rPr>
          <w:rFonts w:ascii="Avenir Book" w:hAnsi="Avenir Book"/>
          <w:sz w:val="18"/>
          <w:szCs w:val="18"/>
        </w:rPr>
        <w:t xml:space="preserve"> (2015).</w:t>
      </w:r>
      <w:r w:rsidRPr="005D63B0">
        <w:rPr>
          <w:rFonts w:ascii="Avenir Book" w:hAnsi="Avenir Book"/>
          <w:sz w:val="18"/>
          <w:szCs w:val="18"/>
        </w:rPr>
        <w:t xml:space="preserve"> </w:t>
      </w:r>
      <w:r w:rsidR="005D63B0">
        <w:rPr>
          <w:rFonts w:ascii="Avenir Book" w:hAnsi="Avenir Book"/>
          <w:sz w:val="18"/>
          <w:szCs w:val="18"/>
        </w:rPr>
        <w:t xml:space="preserve">Report on </w:t>
      </w:r>
      <w:r w:rsidRPr="005D63B0">
        <w:rPr>
          <w:rFonts w:ascii="Avenir Book" w:hAnsi="Avenir Book"/>
          <w:i/>
          <w:sz w:val="18"/>
          <w:szCs w:val="18"/>
        </w:rPr>
        <w:t xml:space="preserve">Violence, abuse and neglect against people with disability in institutional and residential settings, including the gender and </w:t>
      </w:r>
      <w:r w:rsidRPr="005D63B0">
        <w:rPr>
          <w:rFonts w:ascii="Avenir Book" w:hAnsi="Avenir Book"/>
          <w:i/>
          <w:sz w:val="18"/>
          <w:szCs w:val="18"/>
        </w:rPr>
        <w:t xml:space="preserve">age related dimensions, and the particular situation of Aboriginal and Torres Strait Islander people with disability, and culturally and linguistically diverse people with disability, </w:t>
      </w:r>
      <w:r w:rsidRPr="005D63B0">
        <w:rPr>
          <w:rFonts w:ascii="Avenir Book" w:hAnsi="Avenir Book"/>
          <w:sz w:val="18"/>
          <w:szCs w:val="18"/>
        </w:rPr>
        <w:t>para 10.86</w:t>
      </w:r>
      <w:r w:rsidR="005D63B0" w:rsidRPr="005D63B0">
        <w:rPr>
          <w:rFonts w:ascii="Avenir Book" w:hAnsi="Avenir Book"/>
          <w:sz w:val="18"/>
          <w:szCs w:val="18"/>
        </w:rPr>
        <w:t>, P</w:t>
      </w:r>
      <w:r w:rsidRPr="005D63B0">
        <w:rPr>
          <w:rFonts w:ascii="Avenir Book" w:hAnsi="Avenir Book"/>
          <w:sz w:val="18"/>
          <w:szCs w:val="18"/>
        </w:rPr>
        <w:t>. 281.</w:t>
      </w:r>
      <w:r w:rsidRPr="0024570A">
        <w:rPr>
          <w:rFonts w:ascii="Avenir Book" w:hAnsi="Avenir Book"/>
          <w:sz w:val="18"/>
          <w:szCs w:val="18"/>
        </w:rPr>
        <w:t xml:space="preserve"> </w:t>
      </w:r>
    </w:p>
  </w:footnote>
  <w:footnote w:id="65">
    <w:p w14:paraId="37B5A726" w14:textId="77777777" w:rsidR="00A012C9" w:rsidRPr="0024570A" w:rsidRDefault="00A012C9" w:rsidP="0022215B">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National Disability Insurance Scheme, ‘Safeguards’ (website information). Available at: </w:t>
      </w:r>
      <w:hyperlink r:id="rId32" w:history="1">
        <w:r w:rsidRPr="0024570A">
          <w:rPr>
            <w:rStyle w:val="Hyperlink"/>
            <w:rFonts w:ascii="Avenir Book" w:hAnsi="Avenir Book"/>
            <w:sz w:val="18"/>
            <w:szCs w:val="18"/>
            <w:lang w:val="en-AU"/>
          </w:rPr>
          <w:t>https://www.ndis.gov.au/participants/working-providers/safeguards</w:t>
        </w:r>
      </w:hyperlink>
      <w:r w:rsidRPr="0024570A">
        <w:rPr>
          <w:rFonts w:ascii="Avenir Book" w:hAnsi="Avenir Book"/>
          <w:sz w:val="18"/>
          <w:szCs w:val="18"/>
          <w:lang w:val="en-AU"/>
        </w:rPr>
        <w:t xml:space="preserve">. </w:t>
      </w:r>
    </w:p>
  </w:footnote>
  <w:footnote w:id="66">
    <w:p w14:paraId="62548ABB" w14:textId="0EF5A6AC" w:rsidR="00A012C9" w:rsidRPr="0024570A" w:rsidRDefault="00A012C9" w:rsidP="0022215B">
      <w:pPr>
        <w:rPr>
          <w:rFonts w:ascii="Avenir Book" w:hAnsi="Avenir Book"/>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Council of Australian Governments (2011).</w:t>
      </w:r>
      <w:r w:rsidRPr="0024570A">
        <w:rPr>
          <w:rFonts w:ascii="Avenir Book" w:hAnsi="Avenir Book"/>
          <w:i/>
          <w:iCs/>
          <w:sz w:val="18"/>
          <w:szCs w:val="18"/>
        </w:rPr>
        <w:t xml:space="preserve"> National Plan to Reduce Violence against Women and their Children</w:t>
      </w:r>
      <w:r w:rsidRPr="0024570A">
        <w:rPr>
          <w:rFonts w:ascii="Avenir Book" w:hAnsi="Avenir Book"/>
          <w:sz w:val="18"/>
          <w:szCs w:val="18"/>
        </w:rPr>
        <w:t xml:space="preserve"> 2010-2022. P. 11.</w:t>
      </w:r>
    </w:p>
  </w:footnote>
  <w:footnote w:id="67">
    <w:p w14:paraId="41D746F5" w14:textId="23B68D86" w:rsidR="00A012C9" w:rsidRPr="0024570A" w:rsidRDefault="00A012C9" w:rsidP="005D63B0">
      <w:pPr>
        <w:pStyle w:val="NormalWeb"/>
        <w:spacing w:before="0" w:beforeAutospacing="0" w:after="0" w:afterAutospacing="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eastAsia="Times New Roman" w:hAnsi="Avenir Book" w:cs="Calibri"/>
          <w:sz w:val="18"/>
          <w:szCs w:val="18"/>
          <w:lang w:val="en-AU" w:eastAsia="en-GB"/>
        </w:rPr>
        <w:t xml:space="preserve">Dowse, L., </w:t>
      </w:r>
      <w:r w:rsidRPr="0024570A">
        <w:rPr>
          <w:rFonts w:ascii="Avenir Book" w:eastAsia="Times New Roman" w:hAnsi="Avenir Book" w:cs="Calibri"/>
          <w:sz w:val="18"/>
          <w:szCs w:val="18"/>
          <w:lang w:val="en-AU" w:eastAsia="en-GB"/>
        </w:rPr>
        <w:t xml:space="preserve">Soldatic, K., Didi, A., Frohmader, C. &amp; van Toorn, G. (2013) </w:t>
      </w:r>
      <w:r w:rsidR="005D63B0">
        <w:rPr>
          <w:rFonts w:ascii="Avenir Book" w:eastAsia="Times New Roman" w:hAnsi="Avenir Book" w:cs="Times New Roman"/>
          <w:i/>
          <w:iCs/>
          <w:sz w:val="18"/>
          <w:szCs w:val="18"/>
          <w:lang w:val="en-AU" w:eastAsia="en-GB"/>
        </w:rPr>
        <w:t>o</w:t>
      </w:r>
      <w:r w:rsidRPr="0024570A">
        <w:rPr>
          <w:rFonts w:ascii="Avenir Book" w:eastAsia="Times New Roman" w:hAnsi="Avenir Book" w:cs="Times New Roman"/>
          <w:i/>
          <w:iCs/>
          <w:sz w:val="18"/>
          <w:szCs w:val="18"/>
          <w:lang w:val="en-AU" w:eastAsia="en-GB"/>
        </w:rPr>
        <w:t>p.cit.</w:t>
      </w:r>
      <w:r w:rsidRPr="0024570A">
        <w:rPr>
          <w:rFonts w:ascii="Avenir Book" w:eastAsia="Times New Roman" w:hAnsi="Avenir Book" w:cs="Times New Roman"/>
          <w:sz w:val="18"/>
          <w:szCs w:val="18"/>
          <w:lang w:val="en-AU" w:eastAsia="en-GB"/>
        </w:rPr>
        <w:t xml:space="preserve"> </w:t>
      </w:r>
    </w:p>
  </w:footnote>
  <w:footnote w:id="68">
    <w:p w14:paraId="18A5BC33" w14:textId="1CAFAEB9" w:rsidR="00A012C9" w:rsidRPr="0024570A" w:rsidRDefault="00A012C9" w:rsidP="0022215B">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cstheme="majorHAnsi"/>
          <w:sz w:val="18"/>
          <w:szCs w:val="18"/>
          <w:lang w:val="en-US"/>
        </w:rPr>
        <w:t xml:space="preserve">AWAVA (2018). </w:t>
      </w:r>
      <w:r w:rsidRPr="0024570A">
        <w:rPr>
          <w:rFonts w:ascii="Avenir Book" w:hAnsi="Avenir Book" w:cstheme="majorHAnsi"/>
          <w:i/>
          <w:iCs/>
          <w:sz w:val="18"/>
          <w:szCs w:val="18"/>
        </w:rPr>
        <w:t>Position Paper on the Development of the Fourth Action Plan</w:t>
      </w:r>
      <w:r w:rsidRPr="0024570A">
        <w:rPr>
          <w:rFonts w:ascii="Avenir Book" w:hAnsi="Avenir Book" w:cstheme="majorHAnsi"/>
          <w:sz w:val="18"/>
          <w:szCs w:val="18"/>
        </w:rPr>
        <w:t xml:space="preserve">. Available at: </w:t>
      </w:r>
      <w:hyperlink r:id="rId33" w:history="1">
        <w:r w:rsidRPr="0024570A">
          <w:rPr>
            <w:rStyle w:val="Hyperlink"/>
            <w:rFonts w:ascii="Avenir Book" w:eastAsiaTheme="majorEastAsia" w:hAnsi="Avenir Book" w:cstheme="majorHAnsi"/>
            <w:sz w:val="18"/>
            <w:szCs w:val="18"/>
          </w:rPr>
          <w:t>https://awava.org.au/2018/10/08/uncategorized/position-paper-fourth-action-plan</w:t>
        </w:r>
      </w:hyperlink>
    </w:p>
  </w:footnote>
  <w:footnote w:id="69">
    <w:p w14:paraId="1590B69B" w14:textId="12021969" w:rsidR="00A012C9" w:rsidRPr="0024570A" w:rsidRDefault="00A012C9" w:rsidP="0022215B">
      <w:pPr>
        <w:rPr>
          <w:rFonts w:ascii="Avenir Book" w:hAnsi="Avenir Book"/>
          <w:sz w:val="18"/>
          <w:szCs w:val="18"/>
        </w:rPr>
      </w:pPr>
      <w:r w:rsidRPr="0024570A">
        <w:rPr>
          <w:rStyle w:val="FootnoteReference"/>
          <w:rFonts w:ascii="Avenir Book" w:hAnsi="Avenir Book"/>
          <w:sz w:val="18"/>
          <w:szCs w:val="18"/>
        </w:rPr>
        <w:footnoteRef/>
      </w:r>
      <w:r w:rsidRPr="0024570A">
        <w:rPr>
          <w:rFonts w:ascii="Avenir Book" w:hAnsi="Avenir Book"/>
          <w:sz w:val="18"/>
          <w:szCs w:val="18"/>
        </w:rPr>
        <w:t xml:space="preserve"> Australian National Audit Office </w:t>
      </w:r>
      <w:r w:rsidRPr="0024570A">
        <w:rPr>
          <w:rFonts w:ascii="Avenir Book" w:hAnsi="Avenir Book" w:cs="Open Sans"/>
          <w:color w:val="222222"/>
          <w:sz w:val="18"/>
          <w:szCs w:val="18"/>
          <w:shd w:val="clear" w:color="auto" w:fill="FFFFFF"/>
        </w:rPr>
        <w:t>(2019) Audit Report No. 45 2018–19.</w:t>
      </w:r>
      <w:r w:rsidRPr="0024570A">
        <w:rPr>
          <w:rFonts w:ascii="Avenir Book" w:hAnsi="Avenir Book" w:cs="Open Sans"/>
          <w:i/>
          <w:iCs/>
          <w:color w:val="222222"/>
          <w:sz w:val="18"/>
          <w:szCs w:val="18"/>
          <w:shd w:val="clear" w:color="auto" w:fill="FFFFFF"/>
        </w:rPr>
        <w:t xml:space="preserve"> Coordination and Targeting of Domestic Violence Funding and Actions</w:t>
      </w:r>
      <w:r w:rsidRPr="0024570A">
        <w:rPr>
          <w:rFonts w:ascii="Avenir Book" w:hAnsi="Avenir Book" w:cs="Open Sans"/>
          <w:color w:val="222222"/>
          <w:sz w:val="18"/>
          <w:szCs w:val="18"/>
          <w:shd w:val="clear" w:color="auto" w:fill="FFFFFF"/>
        </w:rPr>
        <w:t xml:space="preserve">. P.9.  Available at </w:t>
      </w:r>
      <w:hyperlink r:id="rId34" w:history="1">
        <w:r w:rsidRPr="0024570A">
          <w:rPr>
            <w:rStyle w:val="Hyperlink"/>
            <w:rFonts w:ascii="Avenir Book" w:hAnsi="Avenir Book"/>
            <w:sz w:val="18"/>
            <w:szCs w:val="18"/>
          </w:rPr>
          <w:t>https://www.anao.gov.au/work/performance-audit/coordination-and-targeting-domestic-violence-funding-and-actions</w:t>
        </w:r>
      </w:hyperlink>
    </w:p>
    <w:p w14:paraId="1807E520" w14:textId="6BBA2615" w:rsidR="00A012C9" w:rsidRPr="0024570A" w:rsidRDefault="00A012C9" w:rsidP="0022215B">
      <w:pPr>
        <w:rPr>
          <w:rFonts w:ascii="Avenir Book" w:hAnsi="Avenir Book"/>
          <w:sz w:val="18"/>
          <w:szCs w:val="18"/>
        </w:rPr>
      </w:pPr>
    </w:p>
    <w:p w14:paraId="25035C99" w14:textId="01EDC862" w:rsidR="00A012C9" w:rsidRPr="0024570A" w:rsidRDefault="00A012C9">
      <w:pPr>
        <w:pStyle w:val="FootnoteText"/>
        <w:rPr>
          <w:rFonts w:ascii="Avenir Book" w:hAnsi="Avenir Book"/>
          <w:sz w:val="18"/>
          <w:szCs w:val="18"/>
          <w:lang w:val="en-AU"/>
        </w:rPr>
      </w:pPr>
    </w:p>
  </w:footnote>
  <w:footnote w:id="70">
    <w:p w14:paraId="7D64284E" w14:textId="730E9630" w:rsidR="00A012C9" w:rsidRPr="0024570A" w:rsidRDefault="00A012C9" w:rsidP="002C0831">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Australian Public Service Commission (2007)- Tackling Wicked Problems: A public policy perspective. Available at </w:t>
      </w:r>
      <w:hyperlink r:id="rId35" w:history="1">
        <w:r w:rsidRPr="0024570A">
          <w:rPr>
            <w:rStyle w:val="Hyperlink"/>
            <w:rFonts w:ascii="Avenir Book" w:hAnsi="Avenir Book"/>
            <w:sz w:val="18"/>
            <w:szCs w:val="18"/>
            <w:lang w:val="en-AU"/>
          </w:rPr>
          <w:t>https://www.apsc.gov.au/tackling-wicked-problems-public-policy-perspective</w:t>
        </w:r>
      </w:hyperlink>
    </w:p>
  </w:footnote>
  <w:footnote w:id="71">
    <w:p w14:paraId="73A892B4" w14:textId="6E5DF9E9" w:rsidR="00A012C9" w:rsidRPr="0024570A" w:rsidRDefault="00A012C9" w:rsidP="002C0831">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Ibid.</w:t>
      </w:r>
    </w:p>
  </w:footnote>
  <w:footnote w:id="72">
    <w:p w14:paraId="0620A4EA" w14:textId="5310EF44" w:rsidR="00A012C9" w:rsidRPr="0024570A" w:rsidRDefault="00A012C9" w:rsidP="006758F7">
      <w:pPr>
        <w:pStyle w:val="FootnoteText"/>
        <w:spacing w:after="0" w:line="240" w:lineRule="auto"/>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Ibid. </w:t>
      </w:r>
    </w:p>
  </w:footnote>
  <w:footnote w:id="73">
    <w:p w14:paraId="4C2C11B7" w14:textId="0A457EC5" w:rsidR="00A012C9" w:rsidRPr="0024570A" w:rsidRDefault="00A012C9" w:rsidP="006758F7">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Committee on the Elimination of Discrimination against Women (14 July 2017); General recommendation No. 35 on gender-based violence against women, updating general recommendation No. 19. UN Doc No: CEDAW/C/GC/35.</w:t>
      </w:r>
    </w:p>
  </w:footnote>
  <w:footnote w:id="74">
    <w:p w14:paraId="1C911045" w14:textId="7196D4BF" w:rsidR="00A012C9" w:rsidRPr="0024570A" w:rsidRDefault="00A012C9" w:rsidP="00033337">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This has been a consistent recommendation to Australia from both the CRPD and CEDAW treaty monitoring bodies for more than a decade. </w:t>
      </w:r>
    </w:p>
  </w:footnote>
  <w:footnote w:id="75">
    <w:p w14:paraId="425AE9B7" w14:textId="4BCD5478" w:rsidR="00A012C9" w:rsidRPr="0024570A" w:rsidRDefault="00A012C9" w:rsidP="00913AD1">
      <w:pPr>
        <w:pStyle w:val="FootnoteTex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w:t>
      </w:r>
      <w:r w:rsidRPr="0024570A">
        <w:rPr>
          <w:rFonts w:ascii="Avenir Book" w:hAnsi="Avenir Book"/>
          <w:sz w:val="18"/>
          <w:szCs w:val="18"/>
          <w:lang w:val="en-AU"/>
        </w:rPr>
        <w:t xml:space="preserve">Mitra-Kahn et.al. (2016). </w:t>
      </w:r>
      <w:r w:rsidR="005D63B0">
        <w:rPr>
          <w:rFonts w:ascii="Avenir Book" w:hAnsi="Avenir Book"/>
          <w:i/>
          <w:iCs/>
          <w:sz w:val="18"/>
          <w:szCs w:val="18"/>
          <w:lang w:val="en-AU"/>
        </w:rPr>
        <w:t>o</w:t>
      </w:r>
      <w:r w:rsidRPr="0024570A">
        <w:rPr>
          <w:rFonts w:ascii="Avenir Book" w:hAnsi="Avenir Book"/>
          <w:i/>
          <w:iCs/>
          <w:sz w:val="18"/>
          <w:szCs w:val="18"/>
          <w:lang w:val="en-AU"/>
        </w:rPr>
        <w:t>p.cit</w:t>
      </w:r>
      <w:r w:rsidRPr="0024570A">
        <w:rPr>
          <w:rFonts w:ascii="Avenir Book" w:hAnsi="Avenir Book"/>
          <w:sz w:val="18"/>
          <w:szCs w:val="18"/>
          <w:lang w:val="en-AU"/>
        </w:rPr>
        <w:t>. P. 62</w:t>
      </w:r>
    </w:p>
  </w:footnote>
  <w:footnote w:id="76">
    <w:p w14:paraId="7D6409C7" w14:textId="7B20D800" w:rsidR="002E6158" w:rsidRPr="002E6158" w:rsidRDefault="002E6158" w:rsidP="002E6158">
      <w:r w:rsidRPr="002E6158">
        <w:rPr>
          <w:rStyle w:val="FootnoteReference"/>
          <w:rFonts w:ascii="Avenir Book" w:hAnsi="Avenir Book"/>
          <w:sz w:val="18"/>
          <w:szCs w:val="18"/>
        </w:rPr>
        <w:footnoteRef/>
      </w:r>
      <w:r w:rsidRPr="002E6158">
        <w:rPr>
          <w:rFonts w:ascii="Avenir Book" w:hAnsi="Avenir Book"/>
          <w:sz w:val="18"/>
          <w:szCs w:val="18"/>
        </w:rPr>
        <w:t xml:space="preserve"> The Convention on Preventing and Combating Violence Against Women and Domestic Violence (also known as the Istanbul Convention) was developed by the Council of Europe, which includes 47 member states (28 of which are members of the European Union). The Convention entered into force on 1 August 2014. For information on the Istanbul Convention, go to: </w:t>
      </w:r>
      <w:hyperlink r:id="rId36" w:history="1">
        <w:r w:rsidRPr="00DF3470">
          <w:rPr>
            <w:rStyle w:val="Hyperlink"/>
            <w:rFonts w:ascii="Avenir Book" w:hAnsi="Avenir Book"/>
            <w:sz w:val="18"/>
            <w:szCs w:val="18"/>
          </w:rPr>
          <w:t>http://www.coe.int/t/dghl/standardsetting/convention-violence/default_en.asp</w:t>
        </w:r>
      </w:hyperlink>
    </w:p>
  </w:footnote>
  <w:footnote w:id="77">
    <w:p w14:paraId="3E5ADB1A" w14:textId="058FF8F5" w:rsidR="00A012C9" w:rsidRPr="0024570A" w:rsidRDefault="00A012C9" w:rsidP="004F389E">
      <w:pPr>
        <w:pStyle w:val="FootnoteText"/>
        <w:spacing w:after="0" w:line="240" w:lineRule="auto"/>
        <w:jc w:val="left"/>
        <w:rPr>
          <w:rFonts w:ascii="Avenir Book" w:hAnsi="Avenir Book" w:cs="Arial"/>
          <w:sz w:val="18"/>
          <w:szCs w:val="18"/>
        </w:rPr>
      </w:pPr>
      <w:r w:rsidRPr="0024570A">
        <w:rPr>
          <w:rStyle w:val="FootnoteReference"/>
          <w:rFonts w:ascii="Avenir Book" w:hAnsi="Avenir Book" w:cs="Arial"/>
          <w:sz w:val="18"/>
          <w:szCs w:val="18"/>
        </w:rPr>
        <w:footnoteRef/>
      </w:r>
      <w:r w:rsidRPr="0024570A">
        <w:rPr>
          <w:rFonts w:ascii="Avenir Book" w:hAnsi="Avenir Book" w:cs="Arial"/>
          <w:sz w:val="18"/>
          <w:szCs w:val="18"/>
        </w:rPr>
        <w:t xml:space="preserve"> See for e.g.: Committee on the Elimination of Discrimination against Women (1991) </w:t>
      </w:r>
      <w:r w:rsidRPr="0024570A">
        <w:rPr>
          <w:rFonts w:ascii="Avenir Book" w:hAnsi="Avenir Book" w:cs="Arial"/>
          <w:i/>
          <w:sz w:val="18"/>
          <w:szCs w:val="18"/>
        </w:rPr>
        <w:t>General recommendation No. 18: Disabled women</w:t>
      </w:r>
      <w:r w:rsidRPr="0024570A">
        <w:rPr>
          <w:rFonts w:ascii="Avenir Book" w:hAnsi="Avenir Book" w:cs="Arial"/>
          <w:sz w:val="18"/>
          <w:szCs w:val="18"/>
        </w:rPr>
        <w:t>. UN Doc. No. A/46/38</w:t>
      </w:r>
    </w:p>
  </w:footnote>
  <w:footnote w:id="78">
    <w:p w14:paraId="1E714A00" w14:textId="5BC41FA5" w:rsidR="00A012C9" w:rsidRPr="0024570A" w:rsidRDefault="00A012C9" w:rsidP="004F389E">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United Nations General Assembly (2006) Basic Principles and Guidelines on the Right to a Remedy and Reparation for Victims of Gross Violations of International Human Rights Law and Serious Violations of International Humanitarian Law. UN Doc. A/RES/60/147. See also: Office of the United Nations High Commissioner for Human Rights and the International Bar Association (2003) Human Rights </w:t>
      </w:r>
      <w:r w:rsidRPr="0024570A">
        <w:rPr>
          <w:rFonts w:ascii="Avenir Book" w:hAnsi="Avenir Book"/>
          <w:sz w:val="18"/>
          <w:szCs w:val="18"/>
        </w:rPr>
        <w:t>In The Administration Of Justice: A Manual on Human Rights for Judges, Prosecutors and Lawyers. Professional Training Series No. 9; OHCHR, Geneva.</w:t>
      </w:r>
    </w:p>
  </w:footnote>
  <w:footnote w:id="79">
    <w:p w14:paraId="442479C5" w14:textId="7FE5F81E" w:rsidR="00A012C9" w:rsidRPr="0024570A" w:rsidRDefault="00A012C9" w:rsidP="004F389E">
      <w:pPr>
        <w:pStyle w:val="FootnoteText"/>
        <w:spacing w:after="0" w:line="240" w:lineRule="auto"/>
        <w:jc w:val="left"/>
        <w:rPr>
          <w:rFonts w:ascii="Avenir Book" w:hAnsi="Avenir Book"/>
          <w:sz w:val="18"/>
          <w:szCs w:val="18"/>
          <w:lang w:val="en-AU"/>
        </w:rPr>
      </w:pPr>
      <w:r w:rsidRPr="0024570A">
        <w:rPr>
          <w:rStyle w:val="FootnoteReference"/>
          <w:rFonts w:ascii="Avenir Book" w:hAnsi="Avenir Book"/>
          <w:sz w:val="18"/>
          <w:szCs w:val="18"/>
        </w:rPr>
        <w:footnoteRef/>
      </w:r>
      <w:r w:rsidRPr="0024570A">
        <w:rPr>
          <w:rFonts w:ascii="Avenir Book" w:hAnsi="Avenir Book"/>
          <w:sz w:val="18"/>
          <w:szCs w:val="18"/>
        </w:rPr>
        <w:t xml:space="preserve"> Committee on the Rights of Persons with Disabilities (2019) Concluding observations on the combined second and third periodic reports of Australia, adopted by the Committee at its 511th meeting (20 September 2019) of the 22nd session; UN Doc. CRPD/C/AUS/CO/2-3.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2CF5" w14:textId="6B492A68" w:rsidR="00A012C9" w:rsidRDefault="00A01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6189C" w14:textId="70ECBDC2" w:rsidR="00A012C9" w:rsidRDefault="00A01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018D3" w14:textId="671D54C0" w:rsidR="00A012C9" w:rsidRDefault="00A01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50D7D"/>
    <w:multiLevelType w:val="hybridMultilevel"/>
    <w:tmpl w:val="6396CED2"/>
    <w:lvl w:ilvl="0" w:tplc="08090011">
      <w:start w:val="1"/>
      <w:numFmt w:val="decimal"/>
      <w:lvlText w:val="%1)"/>
      <w:lvlJc w:val="left"/>
      <w:pPr>
        <w:ind w:left="72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C237B"/>
    <w:multiLevelType w:val="multilevel"/>
    <w:tmpl w:val="D7FC5FA6"/>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421DEA"/>
    <w:multiLevelType w:val="hybridMultilevel"/>
    <w:tmpl w:val="95848F3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0C6A6952"/>
    <w:multiLevelType w:val="hybridMultilevel"/>
    <w:tmpl w:val="6FC0A71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C61C0"/>
    <w:multiLevelType w:val="hybridMultilevel"/>
    <w:tmpl w:val="BC4670E2"/>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85DCE"/>
    <w:multiLevelType w:val="hybridMultilevel"/>
    <w:tmpl w:val="443AB944"/>
    <w:lvl w:ilvl="0" w:tplc="5E289B38">
      <w:start w:val="5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FC402E"/>
    <w:multiLevelType w:val="multilevel"/>
    <w:tmpl w:val="89225A5E"/>
    <w:lvl w:ilvl="0">
      <w:start w:val="1"/>
      <w:numFmt w:val="decimal"/>
      <w:pStyle w:val="HRLCHeading1"/>
      <w:lvlText w:val="%1."/>
      <w:lvlJc w:val="left"/>
      <w:pPr>
        <w:tabs>
          <w:tab w:val="num" w:pos="2269"/>
        </w:tabs>
        <w:ind w:left="226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rPr>
        <w:b/>
      </w:r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7" w15:restartNumberingAfterBreak="0">
    <w:nsid w:val="21A022E1"/>
    <w:multiLevelType w:val="multilevel"/>
    <w:tmpl w:val="D7FC5FA6"/>
    <w:lvl w:ilvl="0">
      <w:start w:val="1"/>
      <w:numFmt w:val="bullet"/>
      <w:lvlText w:val=""/>
      <w:lvlJc w:val="left"/>
      <w:pPr>
        <w:ind w:left="1430" w:hanging="360"/>
      </w:pPr>
      <w:rPr>
        <w:rFonts w:ascii="Symbol" w:hAnsi="Symbol"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8" w15:restartNumberingAfterBreak="0">
    <w:nsid w:val="232A2F27"/>
    <w:multiLevelType w:val="hybridMultilevel"/>
    <w:tmpl w:val="15187B26"/>
    <w:lvl w:ilvl="0" w:tplc="08090011">
      <w:start w:val="1"/>
      <w:numFmt w:val="decimal"/>
      <w:lvlText w:val="%1)"/>
      <w:lvlJc w:val="left"/>
      <w:pPr>
        <w:ind w:left="107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468AF"/>
    <w:multiLevelType w:val="multilevel"/>
    <w:tmpl w:val="D7FC5FA6"/>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BE2E20"/>
    <w:multiLevelType w:val="hybridMultilevel"/>
    <w:tmpl w:val="540A960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6356677"/>
    <w:multiLevelType w:val="multilevel"/>
    <w:tmpl w:val="578C0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41C48"/>
    <w:multiLevelType w:val="hybridMultilevel"/>
    <w:tmpl w:val="AE441B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AF64A89"/>
    <w:multiLevelType w:val="hybridMultilevel"/>
    <w:tmpl w:val="3806A34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0A43B7"/>
    <w:multiLevelType w:val="multilevel"/>
    <w:tmpl w:val="242E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53C28"/>
    <w:multiLevelType w:val="multilevel"/>
    <w:tmpl w:val="E58E26F8"/>
    <w:lvl w:ilvl="0">
      <w:start w:val="1"/>
      <w:numFmt w:val="decimal"/>
      <w:lvlText w:val="%1."/>
      <w:lvlJc w:val="left"/>
      <w:pPr>
        <w:ind w:left="720" w:hanging="360"/>
      </w:p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795A0F"/>
    <w:multiLevelType w:val="hybridMultilevel"/>
    <w:tmpl w:val="4FC0D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CB43CF"/>
    <w:multiLevelType w:val="hybridMultilevel"/>
    <w:tmpl w:val="532C2122"/>
    <w:lvl w:ilvl="0" w:tplc="08090011">
      <w:start w:val="1"/>
      <w:numFmt w:val="decimal"/>
      <w:lvlText w:val="%1)"/>
      <w:lvlJc w:val="left"/>
      <w:pPr>
        <w:ind w:left="720" w:hanging="360"/>
      </w:pPr>
      <w:rPr>
        <w:rFont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6B64EC"/>
    <w:multiLevelType w:val="multilevel"/>
    <w:tmpl w:val="B41C4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1C19E9"/>
    <w:multiLevelType w:val="multilevel"/>
    <w:tmpl w:val="8C78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4B7B5A"/>
    <w:multiLevelType w:val="hybridMultilevel"/>
    <w:tmpl w:val="7422D858"/>
    <w:lvl w:ilvl="0" w:tplc="75B042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DF1D71"/>
    <w:multiLevelType w:val="hybridMultilevel"/>
    <w:tmpl w:val="7D967688"/>
    <w:lvl w:ilvl="0" w:tplc="04090005">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65D14C39"/>
    <w:multiLevelType w:val="multilevel"/>
    <w:tmpl w:val="F3F4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81627C"/>
    <w:multiLevelType w:val="hybridMultilevel"/>
    <w:tmpl w:val="085E3A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1B34AF"/>
    <w:multiLevelType w:val="multilevel"/>
    <w:tmpl w:val="BAC6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E30CF"/>
    <w:multiLevelType w:val="multilevel"/>
    <w:tmpl w:val="50DA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C37FDF"/>
    <w:multiLevelType w:val="multilevel"/>
    <w:tmpl w:val="D5DAA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414633"/>
    <w:multiLevelType w:val="hybridMultilevel"/>
    <w:tmpl w:val="A986FAC4"/>
    <w:lvl w:ilvl="0" w:tplc="94AE7630">
      <w:start w:val="5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4851E4"/>
    <w:multiLevelType w:val="hybridMultilevel"/>
    <w:tmpl w:val="9D04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87910"/>
    <w:multiLevelType w:val="hybridMultilevel"/>
    <w:tmpl w:val="DF5C8F6E"/>
    <w:lvl w:ilvl="0" w:tplc="78364CBA">
      <w:start w:val="1"/>
      <w:numFmt w:val="lowerLetter"/>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4E55277"/>
    <w:multiLevelType w:val="hybridMultilevel"/>
    <w:tmpl w:val="CDCC9BE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1" w15:restartNumberingAfterBreak="0">
    <w:nsid w:val="78F2294F"/>
    <w:multiLevelType w:val="multilevel"/>
    <w:tmpl w:val="CF06D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EC4BA0"/>
    <w:multiLevelType w:val="hybridMultilevel"/>
    <w:tmpl w:val="02D4FD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1"/>
  </w:num>
  <w:num w:numId="3">
    <w:abstractNumId w:val="4"/>
  </w:num>
  <w:num w:numId="4">
    <w:abstractNumId w:val="12"/>
  </w:num>
  <w:num w:numId="5">
    <w:abstractNumId w:val="15"/>
  </w:num>
  <w:num w:numId="6">
    <w:abstractNumId w:val="1"/>
  </w:num>
  <w:num w:numId="7">
    <w:abstractNumId w:val="18"/>
  </w:num>
  <w:num w:numId="8">
    <w:abstractNumId w:val="9"/>
  </w:num>
  <w:num w:numId="9">
    <w:abstractNumId w:val="23"/>
  </w:num>
  <w:num w:numId="10">
    <w:abstractNumId w:val="28"/>
  </w:num>
  <w:num w:numId="11">
    <w:abstractNumId w:val="13"/>
  </w:num>
  <w:num w:numId="12">
    <w:abstractNumId w:val="29"/>
  </w:num>
  <w:num w:numId="13">
    <w:abstractNumId w:val="20"/>
  </w:num>
  <w:num w:numId="14">
    <w:abstractNumId w:val="24"/>
  </w:num>
  <w:num w:numId="15">
    <w:abstractNumId w:val="16"/>
  </w:num>
  <w:num w:numId="16">
    <w:abstractNumId w:val="8"/>
  </w:num>
  <w:num w:numId="17">
    <w:abstractNumId w:val="31"/>
  </w:num>
  <w:num w:numId="18">
    <w:abstractNumId w:val="27"/>
  </w:num>
  <w:num w:numId="19">
    <w:abstractNumId w:val="5"/>
  </w:num>
  <w:num w:numId="20">
    <w:abstractNumId w:val="26"/>
  </w:num>
  <w:num w:numId="21">
    <w:abstractNumId w:val="32"/>
  </w:num>
  <w:num w:numId="22">
    <w:abstractNumId w:val="0"/>
  </w:num>
  <w:num w:numId="23">
    <w:abstractNumId w:val="3"/>
  </w:num>
  <w:num w:numId="24">
    <w:abstractNumId w:val="17"/>
  </w:num>
  <w:num w:numId="25">
    <w:abstractNumId w:val="2"/>
  </w:num>
  <w:num w:numId="26">
    <w:abstractNumId w:val="11"/>
  </w:num>
  <w:num w:numId="27">
    <w:abstractNumId w:val="14"/>
  </w:num>
  <w:num w:numId="28">
    <w:abstractNumId w:val="22"/>
  </w:num>
  <w:num w:numId="29">
    <w:abstractNumId w:val="19"/>
  </w:num>
  <w:num w:numId="30">
    <w:abstractNumId w:val="25"/>
  </w:num>
  <w:num w:numId="31">
    <w:abstractNumId w:val="7"/>
  </w:num>
  <w:num w:numId="32">
    <w:abstractNumId w:val="30"/>
  </w:num>
  <w:num w:numId="3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97"/>
    <w:rsid w:val="00000627"/>
    <w:rsid w:val="0000131D"/>
    <w:rsid w:val="000026C8"/>
    <w:rsid w:val="000034E3"/>
    <w:rsid w:val="00003BD0"/>
    <w:rsid w:val="00005F9F"/>
    <w:rsid w:val="00006C4F"/>
    <w:rsid w:val="00011212"/>
    <w:rsid w:val="0001220E"/>
    <w:rsid w:val="00012237"/>
    <w:rsid w:val="00012AF4"/>
    <w:rsid w:val="0001309C"/>
    <w:rsid w:val="00013111"/>
    <w:rsid w:val="0001457A"/>
    <w:rsid w:val="0001508F"/>
    <w:rsid w:val="0001598F"/>
    <w:rsid w:val="00016C02"/>
    <w:rsid w:val="000176A4"/>
    <w:rsid w:val="000176EC"/>
    <w:rsid w:val="000200A5"/>
    <w:rsid w:val="00020C84"/>
    <w:rsid w:val="00021290"/>
    <w:rsid w:val="00021936"/>
    <w:rsid w:val="000225DD"/>
    <w:rsid w:val="000233A0"/>
    <w:rsid w:val="00023850"/>
    <w:rsid w:val="00023F30"/>
    <w:rsid w:val="0002448D"/>
    <w:rsid w:val="00024C26"/>
    <w:rsid w:val="000252F1"/>
    <w:rsid w:val="00025CDD"/>
    <w:rsid w:val="00026695"/>
    <w:rsid w:val="0002695D"/>
    <w:rsid w:val="00027433"/>
    <w:rsid w:val="000275CB"/>
    <w:rsid w:val="00027C8F"/>
    <w:rsid w:val="000319BA"/>
    <w:rsid w:val="00031B89"/>
    <w:rsid w:val="00033337"/>
    <w:rsid w:val="000358C1"/>
    <w:rsid w:val="00035B57"/>
    <w:rsid w:val="00035DE0"/>
    <w:rsid w:val="00036515"/>
    <w:rsid w:val="000367C6"/>
    <w:rsid w:val="00036A5B"/>
    <w:rsid w:val="00036CC7"/>
    <w:rsid w:val="00036E7D"/>
    <w:rsid w:val="000372F7"/>
    <w:rsid w:val="00040453"/>
    <w:rsid w:val="00040891"/>
    <w:rsid w:val="000422E8"/>
    <w:rsid w:val="000436BC"/>
    <w:rsid w:val="000437DC"/>
    <w:rsid w:val="000450FA"/>
    <w:rsid w:val="00046A85"/>
    <w:rsid w:val="000479F2"/>
    <w:rsid w:val="00047DA9"/>
    <w:rsid w:val="000505F4"/>
    <w:rsid w:val="0005151A"/>
    <w:rsid w:val="0005244C"/>
    <w:rsid w:val="0005254A"/>
    <w:rsid w:val="000526E1"/>
    <w:rsid w:val="00053695"/>
    <w:rsid w:val="000549DA"/>
    <w:rsid w:val="000555EA"/>
    <w:rsid w:val="00055F45"/>
    <w:rsid w:val="0005606B"/>
    <w:rsid w:val="00056E15"/>
    <w:rsid w:val="00060706"/>
    <w:rsid w:val="000609AD"/>
    <w:rsid w:val="00061494"/>
    <w:rsid w:val="00061CD8"/>
    <w:rsid w:val="000626F7"/>
    <w:rsid w:val="00062B74"/>
    <w:rsid w:val="00063010"/>
    <w:rsid w:val="00063AD4"/>
    <w:rsid w:val="00064D97"/>
    <w:rsid w:val="00066509"/>
    <w:rsid w:val="000709B9"/>
    <w:rsid w:val="000719D3"/>
    <w:rsid w:val="00072C47"/>
    <w:rsid w:val="00073B1B"/>
    <w:rsid w:val="00073B51"/>
    <w:rsid w:val="00074692"/>
    <w:rsid w:val="00076046"/>
    <w:rsid w:val="000769F1"/>
    <w:rsid w:val="000770B6"/>
    <w:rsid w:val="00077F87"/>
    <w:rsid w:val="00082D97"/>
    <w:rsid w:val="000840B9"/>
    <w:rsid w:val="0008505B"/>
    <w:rsid w:val="0008511C"/>
    <w:rsid w:val="00085613"/>
    <w:rsid w:val="00087D92"/>
    <w:rsid w:val="00090DC3"/>
    <w:rsid w:val="00091E78"/>
    <w:rsid w:val="0009298B"/>
    <w:rsid w:val="0009394D"/>
    <w:rsid w:val="00093CC5"/>
    <w:rsid w:val="000945FC"/>
    <w:rsid w:val="000948C4"/>
    <w:rsid w:val="000A02AF"/>
    <w:rsid w:val="000A091F"/>
    <w:rsid w:val="000A0AC2"/>
    <w:rsid w:val="000A0B62"/>
    <w:rsid w:val="000A0ED9"/>
    <w:rsid w:val="000A1C53"/>
    <w:rsid w:val="000A43B0"/>
    <w:rsid w:val="000A43CC"/>
    <w:rsid w:val="000A6063"/>
    <w:rsid w:val="000A704A"/>
    <w:rsid w:val="000A729F"/>
    <w:rsid w:val="000A7510"/>
    <w:rsid w:val="000A7555"/>
    <w:rsid w:val="000B14A3"/>
    <w:rsid w:val="000B2A36"/>
    <w:rsid w:val="000B33F6"/>
    <w:rsid w:val="000B385A"/>
    <w:rsid w:val="000B3E12"/>
    <w:rsid w:val="000B42B4"/>
    <w:rsid w:val="000B5643"/>
    <w:rsid w:val="000B58C7"/>
    <w:rsid w:val="000B5BD0"/>
    <w:rsid w:val="000B66F8"/>
    <w:rsid w:val="000B6EEF"/>
    <w:rsid w:val="000B7AA3"/>
    <w:rsid w:val="000C04C8"/>
    <w:rsid w:val="000C2E24"/>
    <w:rsid w:val="000C349A"/>
    <w:rsid w:val="000C4D96"/>
    <w:rsid w:val="000C4F2E"/>
    <w:rsid w:val="000C5AD3"/>
    <w:rsid w:val="000C6228"/>
    <w:rsid w:val="000C6712"/>
    <w:rsid w:val="000C6CCC"/>
    <w:rsid w:val="000D21F6"/>
    <w:rsid w:val="000D32E6"/>
    <w:rsid w:val="000D3698"/>
    <w:rsid w:val="000D3E55"/>
    <w:rsid w:val="000D5372"/>
    <w:rsid w:val="000D6ADF"/>
    <w:rsid w:val="000D7C0F"/>
    <w:rsid w:val="000E0596"/>
    <w:rsid w:val="000E19F8"/>
    <w:rsid w:val="000E2276"/>
    <w:rsid w:val="000E27EB"/>
    <w:rsid w:val="000E2E5D"/>
    <w:rsid w:val="000E3188"/>
    <w:rsid w:val="000E3ED7"/>
    <w:rsid w:val="000E3F34"/>
    <w:rsid w:val="000E4092"/>
    <w:rsid w:val="000E657D"/>
    <w:rsid w:val="000E71C2"/>
    <w:rsid w:val="000E759A"/>
    <w:rsid w:val="000E7E95"/>
    <w:rsid w:val="000F024C"/>
    <w:rsid w:val="000F0464"/>
    <w:rsid w:val="000F10FA"/>
    <w:rsid w:val="000F24A8"/>
    <w:rsid w:val="000F284E"/>
    <w:rsid w:val="000F3120"/>
    <w:rsid w:val="000F4812"/>
    <w:rsid w:val="000F69F6"/>
    <w:rsid w:val="000F742C"/>
    <w:rsid w:val="00100579"/>
    <w:rsid w:val="00102675"/>
    <w:rsid w:val="00102EB7"/>
    <w:rsid w:val="00104231"/>
    <w:rsid w:val="00104730"/>
    <w:rsid w:val="001052B0"/>
    <w:rsid w:val="00105A58"/>
    <w:rsid w:val="00105EA2"/>
    <w:rsid w:val="00107010"/>
    <w:rsid w:val="00107208"/>
    <w:rsid w:val="00107C26"/>
    <w:rsid w:val="001105CD"/>
    <w:rsid w:val="00110945"/>
    <w:rsid w:val="001109B6"/>
    <w:rsid w:val="00111C1D"/>
    <w:rsid w:val="00111E2E"/>
    <w:rsid w:val="00112B39"/>
    <w:rsid w:val="00114D98"/>
    <w:rsid w:val="001156C5"/>
    <w:rsid w:val="001173A5"/>
    <w:rsid w:val="001208A0"/>
    <w:rsid w:val="00121094"/>
    <w:rsid w:val="00121931"/>
    <w:rsid w:val="00121EE9"/>
    <w:rsid w:val="001226C4"/>
    <w:rsid w:val="00122C9B"/>
    <w:rsid w:val="00123D0A"/>
    <w:rsid w:val="001243B3"/>
    <w:rsid w:val="001246AF"/>
    <w:rsid w:val="00125FA0"/>
    <w:rsid w:val="00126CB3"/>
    <w:rsid w:val="00127F70"/>
    <w:rsid w:val="00130F7A"/>
    <w:rsid w:val="001310B3"/>
    <w:rsid w:val="00132C55"/>
    <w:rsid w:val="00136548"/>
    <w:rsid w:val="001367AF"/>
    <w:rsid w:val="001370C3"/>
    <w:rsid w:val="00137296"/>
    <w:rsid w:val="00137856"/>
    <w:rsid w:val="00137A67"/>
    <w:rsid w:val="00140397"/>
    <w:rsid w:val="00140826"/>
    <w:rsid w:val="00140D72"/>
    <w:rsid w:val="001417FB"/>
    <w:rsid w:val="0014190E"/>
    <w:rsid w:val="00142E93"/>
    <w:rsid w:val="00144205"/>
    <w:rsid w:val="00145193"/>
    <w:rsid w:val="00146078"/>
    <w:rsid w:val="001460B8"/>
    <w:rsid w:val="00146969"/>
    <w:rsid w:val="00146FE7"/>
    <w:rsid w:val="00147701"/>
    <w:rsid w:val="00150498"/>
    <w:rsid w:val="00151FFE"/>
    <w:rsid w:val="00152DCF"/>
    <w:rsid w:val="001532C5"/>
    <w:rsid w:val="0015342C"/>
    <w:rsid w:val="001539CF"/>
    <w:rsid w:val="00153A71"/>
    <w:rsid w:val="00153FE6"/>
    <w:rsid w:val="001554F7"/>
    <w:rsid w:val="001557E8"/>
    <w:rsid w:val="00155E62"/>
    <w:rsid w:val="001610E9"/>
    <w:rsid w:val="00161D94"/>
    <w:rsid w:val="0016288C"/>
    <w:rsid w:val="001639CF"/>
    <w:rsid w:val="00165335"/>
    <w:rsid w:val="00166B1C"/>
    <w:rsid w:val="001673B8"/>
    <w:rsid w:val="0017013F"/>
    <w:rsid w:val="00171113"/>
    <w:rsid w:val="00171121"/>
    <w:rsid w:val="001714C8"/>
    <w:rsid w:val="001717BC"/>
    <w:rsid w:val="001717F2"/>
    <w:rsid w:val="00171E9D"/>
    <w:rsid w:val="00172C86"/>
    <w:rsid w:val="00173176"/>
    <w:rsid w:val="00173711"/>
    <w:rsid w:val="00174987"/>
    <w:rsid w:val="00175B37"/>
    <w:rsid w:val="00176AD3"/>
    <w:rsid w:val="00177B33"/>
    <w:rsid w:val="00180118"/>
    <w:rsid w:val="00181528"/>
    <w:rsid w:val="0018209D"/>
    <w:rsid w:val="0018235A"/>
    <w:rsid w:val="00182534"/>
    <w:rsid w:val="001833CB"/>
    <w:rsid w:val="00184BD9"/>
    <w:rsid w:val="00184EFC"/>
    <w:rsid w:val="001869E2"/>
    <w:rsid w:val="00187BC8"/>
    <w:rsid w:val="00187D81"/>
    <w:rsid w:val="0019070A"/>
    <w:rsid w:val="00191033"/>
    <w:rsid w:val="0019115A"/>
    <w:rsid w:val="001914C0"/>
    <w:rsid w:val="0019162A"/>
    <w:rsid w:val="0019181A"/>
    <w:rsid w:val="00192CF6"/>
    <w:rsid w:val="001930C9"/>
    <w:rsid w:val="00194EF4"/>
    <w:rsid w:val="00195676"/>
    <w:rsid w:val="0019646C"/>
    <w:rsid w:val="001A014E"/>
    <w:rsid w:val="001A06A4"/>
    <w:rsid w:val="001A0BB4"/>
    <w:rsid w:val="001A1E85"/>
    <w:rsid w:val="001A1FE5"/>
    <w:rsid w:val="001A3FE8"/>
    <w:rsid w:val="001A47DA"/>
    <w:rsid w:val="001A4F5E"/>
    <w:rsid w:val="001A5866"/>
    <w:rsid w:val="001A6F7E"/>
    <w:rsid w:val="001A7898"/>
    <w:rsid w:val="001B0325"/>
    <w:rsid w:val="001B051F"/>
    <w:rsid w:val="001B2723"/>
    <w:rsid w:val="001B2732"/>
    <w:rsid w:val="001B2B76"/>
    <w:rsid w:val="001B4CE5"/>
    <w:rsid w:val="001B582C"/>
    <w:rsid w:val="001B5E85"/>
    <w:rsid w:val="001B615C"/>
    <w:rsid w:val="001B64B2"/>
    <w:rsid w:val="001B6DE4"/>
    <w:rsid w:val="001B7180"/>
    <w:rsid w:val="001B7338"/>
    <w:rsid w:val="001B779F"/>
    <w:rsid w:val="001B78CC"/>
    <w:rsid w:val="001C15BE"/>
    <w:rsid w:val="001C1CAC"/>
    <w:rsid w:val="001C1DC2"/>
    <w:rsid w:val="001C4D75"/>
    <w:rsid w:val="001C5E14"/>
    <w:rsid w:val="001C7BF9"/>
    <w:rsid w:val="001C7FA4"/>
    <w:rsid w:val="001D07A5"/>
    <w:rsid w:val="001D62BE"/>
    <w:rsid w:val="001D6B94"/>
    <w:rsid w:val="001D7748"/>
    <w:rsid w:val="001D7C32"/>
    <w:rsid w:val="001E1573"/>
    <w:rsid w:val="001E2544"/>
    <w:rsid w:val="001E259E"/>
    <w:rsid w:val="001E2D5D"/>
    <w:rsid w:val="001E40BB"/>
    <w:rsid w:val="001E725C"/>
    <w:rsid w:val="001F0632"/>
    <w:rsid w:val="001F1440"/>
    <w:rsid w:val="001F15B5"/>
    <w:rsid w:val="001F3DBB"/>
    <w:rsid w:val="001F42B6"/>
    <w:rsid w:val="001F496B"/>
    <w:rsid w:val="001F667E"/>
    <w:rsid w:val="001F755A"/>
    <w:rsid w:val="00200746"/>
    <w:rsid w:val="00200A08"/>
    <w:rsid w:val="0020109B"/>
    <w:rsid w:val="002033E5"/>
    <w:rsid w:val="00205798"/>
    <w:rsid w:val="0020650B"/>
    <w:rsid w:val="002065F4"/>
    <w:rsid w:val="00206BFA"/>
    <w:rsid w:val="0020725B"/>
    <w:rsid w:val="002109D3"/>
    <w:rsid w:val="00211CB0"/>
    <w:rsid w:val="00212E7D"/>
    <w:rsid w:val="00215809"/>
    <w:rsid w:val="002161FB"/>
    <w:rsid w:val="00216B3A"/>
    <w:rsid w:val="00216C4A"/>
    <w:rsid w:val="00217BD3"/>
    <w:rsid w:val="00220013"/>
    <w:rsid w:val="00221A8F"/>
    <w:rsid w:val="00221E70"/>
    <w:rsid w:val="0022215B"/>
    <w:rsid w:val="00222352"/>
    <w:rsid w:val="00222599"/>
    <w:rsid w:val="00222A99"/>
    <w:rsid w:val="00222FCD"/>
    <w:rsid w:val="002236A5"/>
    <w:rsid w:val="002245C0"/>
    <w:rsid w:val="002256D2"/>
    <w:rsid w:val="00226282"/>
    <w:rsid w:val="002262A9"/>
    <w:rsid w:val="002262F7"/>
    <w:rsid w:val="00226B9B"/>
    <w:rsid w:val="002272FE"/>
    <w:rsid w:val="00227497"/>
    <w:rsid w:val="00227B65"/>
    <w:rsid w:val="00230E51"/>
    <w:rsid w:val="00234364"/>
    <w:rsid w:val="00234AF2"/>
    <w:rsid w:val="00234E0F"/>
    <w:rsid w:val="0023515A"/>
    <w:rsid w:val="002367F3"/>
    <w:rsid w:val="00237B03"/>
    <w:rsid w:val="00240A40"/>
    <w:rsid w:val="0024165F"/>
    <w:rsid w:val="002426BA"/>
    <w:rsid w:val="00242715"/>
    <w:rsid w:val="00242FAE"/>
    <w:rsid w:val="002431D3"/>
    <w:rsid w:val="00243373"/>
    <w:rsid w:val="00243870"/>
    <w:rsid w:val="00244478"/>
    <w:rsid w:val="00245075"/>
    <w:rsid w:val="002453C7"/>
    <w:rsid w:val="0024570A"/>
    <w:rsid w:val="00245B43"/>
    <w:rsid w:val="00246E63"/>
    <w:rsid w:val="0024787F"/>
    <w:rsid w:val="0025073B"/>
    <w:rsid w:val="00251406"/>
    <w:rsid w:val="0025161A"/>
    <w:rsid w:val="0025174D"/>
    <w:rsid w:val="00254A0B"/>
    <w:rsid w:val="00254A4A"/>
    <w:rsid w:val="00256D2E"/>
    <w:rsid w:val="0026048E"/>
    <w:rsid w:val="002618FB"/>
    <w:rsid w:val="00263664"/>
    <w:rsid w:val="00263E81"/>
    <w:rsid w:val="0026484E"/>
    <w:rsid w:val="00265309"/>
    <w:rsid w:val="00266627"/>
    <w:rsid w:val="00266B67"/>
    <w:rsid w:val="00267F85"/>
    <w:rsid w:val="00271B52"/>
    <w:rsid w:val="00273745"/>
    <w:rsid w:val="00274153"/>
    <w:rsid w:val="00275320"/>
    <w:rsid w:val="00275A3E"/>
    <w:rsid w:val="0027735C"/>
    <w:rsid w:val="00280056"/>
    <w:rsid w:val="00282D2B"/>
    <w:rsid w:val="00283616"/>
    <w:rsid w:val="002843E8"/>
    <w:rsid w:val="00284F37"/>
    <w:rsid w:val="00285404"/>
    <w:rsid w:val="00285722"/>
    <w:rsid w:val="00285FF2"/>
    <w:rsid w:val="002906C7"/>
    <w:rsid w:val="00292579"/>
    <w:rsid w:val="00293958"/>
    <w:rsid w:val="00293C78"/>
    <w:rsid w:val="00293CAF"/>
    <w:rsid w:val="002956C9"/>
    <w:rsid w:val="00295947"/>
    <w:rsid w:val="00295DA3"/>
    <w:rsid w:val="0029690A"/>
    <w:rsid w:val="00297BC1"/>
    <w:rsid w:val="002A036F"/>
    <w:rsid w:val="002A0FEA"/>
    <w:rsid w:val="002A2413"/>
    <w:rsid w:val="002A38A7"/>
    <w:rsid w:val="002A3E6E"/>
    <w:rsid w:val="002A4BC9"/>
    <w:rsid w:val="002A4BF4"/>
    <w:rsid w:val="002A55AF"/>
    <w:rsid w:val="002A5867"/>
    <w:rsid w:val="002A58B1"/>
    <w:rsid w:val="002A662F"/>
    <w:rsid w:val="002B114C"/>
    <w:rsid w:val="002B1E38"/>
    <w:rsid w:val="002B2347"/>
    <w:rsid w:val="002B29E2"/>
    <w:rsid w:val="002B4049"/>
    <w:rsid w:val="002B5934"/>
    <w:rsid w:val="002B7B23"/>
    <w:rsid w:val="002C04F3"/>
    <w:rsid w:val="002C05C3"/>
    <w:rsid w:val="002C07B4"/>
    <w:rsid w:val="002C0831"/>
    <w:rsid w:val="002C0C13"/>
    <w:rsid w:val="002C113C"/>
    <w:rsid w:val="002C1605"/>
    <w:rsid w:val="002C17C5"/>
    <w:rsid w:val="002C27AC"/>
    <w:rsid w:val="002C2938"/>
    <w:rsid w:val="002C30F6"/>
    <w:rsid w:val="002C37CE"/>
    <w:rsid w:val="002C3E98"/>
    <w:rsid w:val="002C4D4C"/>
    <w:rsid w:val="002C62A4"/>
    <w:rsid w:val="002C6B17"/>
    <w:rsid w:val="002C711A"/>
    <w:rsid w:val="002C7886"/>
    <w:rsid w:val="002C7A25"/>
    <w:rsid w:val="002D138D"/>
    <w:rsid w:val="002D1781"/>
    <w:rsid w:val="002D2086"/>
    <w:rsid w:val="002D33B4"/>
    <w:rsid w:val="002D35CA"/>
    <w:rsid w:val="002D3F5D"/>
    <w:rsid w:val="002D55E7"/>
    <w:rsid w:val="002D76CF"/>
    <w:rsid w:val="002E1F6D"/>
    <w:rsid w:val="002E2D5D"/>
    <w:rsid w:val="002E3B48"/>
    <w:rsid w:val="002E53F3"/>
    <w:rsid w:val="002E5601"/>
    <w:rsid w:val="002E5DB1"/>
    <w:rsid w:val="002E5FB8"/>
    <w:rsid w:val="002E6158"/>
    <w:rsid w:val="002E65DF"/>
    <w:rsid w:val="002E684E"/>
    <w:rsid w:val="002E6D61"/>
    <w:rsid w:val="002E6F17"/>
    <w:rsid w:val="002E702C"/>
    <w:rsid w:val="002E7BB9"/>
    <w:rsid w:val="002E7C88"/>
    <w:rsid w:val="002F029B"/>
    <w:rsid w:val="002F05E6"/>
    <w:rsid w:val="002F0B6D"/>
    <w:rsid w:val="002F184E"/>
    <w:rsid w:val="002F2ECC"/>
    <w:rsid w:val="002F3E7D"/>
    <w:rsid w:val="002F440E"/>
    <w:rsid w:val="002F477B"/>
    <w:rsid w:val="002F4C4C"/>
    <w:rsid w:val="002F5171"/>
    <w:rsid w:val="002F6FD7"/>
    <w:rsid w:val="002F709F"/>
    <w:rsid w:val="00301526"/>
    <w:rsid w:val="00301CFF"/>
    <w:rsid w:val="00302554"/>
    <w:rsid w:val="00302F6C"/>
    <w:rsid w:val="003033F3"/>
    <w:rsid w:val="00304945"/>
    <w:rsid w:val="00304D73"/>
    <w:rsid w:val="00304E0F"/>
    <w:rsid w:val="00304F29"/>
    <w:rsid w:val="00306877"/>
    <w:rsid w:val="0030694C"/>
    <w:rsid w:val="003073C2"/>
    <w:rsid w:val="00310AC4"/>
    <w:rsid w:val="00311DC1"/>
    <w:rsid w:val="00311FC5"/>
    <w:rsid w:val="00312551"/>
    <w:rsid w:val="00312BF7"/>
    <w:rsid w:val="003139C3"/>
    <w:rsid w:val="00313AF3"/>
    <w:rsid w:val="00313DEA"/>
    <w:rsid w:val="00314FBA"/>
    <w:rsid w:val="003154CE"/>
    <w:rsid w:val="003156BD"/>
    <w:rsid w:val="00315AF2"/>
    <w:rsid w:val="00315CC5"/>
    <w:rsid w:val="00315F0E"/>
    <w:rsid w:val="00316C00"/>
    <w:rsid w:val="00316E32"/>
    <w:rsid w:val="00317D30"/>
    <w:rsid w:val="00321528"/>
    <w:rsid w:val="00322864"/>
    <w:rsid w:val="0032547C"/>
    <w:rsid w:val="00325849"/>
    <w:rsid w:val="0032598F"/>
    <w:rsid w:val="0032633E"/>
    <w:rsid w:val="003266F4"/>
    <w:rsid w:val="00327654"/>
    <w:rsid w:val="00330B02"/>
    <w:rsid w:val="0033239A"/>
    <w:rsid w:val="003326AF"/>
    <w:rsid w:val="00332ECD"/>
    <w:rsid w:val="0033434D"/>
    <w:rsid w:val="00334F3A"/>
    <w:rsid w:val="00335597"/>
    <w:rsid w:val="00335B68"/>
    <w:rsid w:val="00335C5F"/>
    <w:rsid w:val="00335CAF"/>
    <w:rsid w:val="00336109"/>
    <w:rsid w:val="00336163"/>
    <w:rsid w:val="00336F3E"/>
    <w:rsid w:val="00337241"/>
    <w:rsid w:val="003379DA"/>
    <w:rsid w:val="003417C5"/>
    <w:rsid w:val="0034226D"/>
    <w:rsid w:val="0034232F"/>
    <w:rsid w:val="00343795"/>
    <w:rsid w:val="003449E6"/>
    <w:rsid w:val="00344B71"/>
    <w:rsid w:val="00344D80"/>
    <w:rsid w:val="00347A03"/>
    <w:rsid w:val="00347AF6"/>
    <w:rsid w:val="00351F09"/>
    <w:rsid w:val="00352908"/>
    <w:rsid w:val="00353614"/>
    <w:rsid w:val="0035490A"/>
    <w:rsid w:val="00361D54"/>
    <w:rsid w:val="00362D7F"/>
    <w:rsid w:val="003632BD"/>
    <w:rsid w:val="00363830"/>
    <w:rsid w:val="00363F5B"/>
    <w:rsid w:val="00365871"/>
    <w:rsid w:val="00366944"/>
    <w:rsid w:val="00366D4A"/>
    <w:rsid w:val="003714A6"/>
    <w:rsid w:val="00372631"/>
    <w:rsid w:val="00372C38"/>
    <w:rsid w:val="00373B9C"/>
    <w:rsid w:val="00375AF8"/>
    <w:rsid w:val="00376048"/>
    <w:rsid w:val="003761FF"/>
    <w:rsid w:val="00376BA3"/>
    <w:rsid w:val="003803D1"/>
    <w:rsid w:val="00380E09"/>
    <w:rsid w:val="003811AF"/>
    <w:rsid w:val="003827D8"/>
    <w:rsid w:val="00382F87"/>
    <w:rsid w:val="00383CBC"/>
    <w:rsid w:val="00384638"/>
    <w:rsid w:val="00384EB5"/>
    <w:rsid w:val="00387466"/>
    <w:rsid w:val="003876EE"/>
    <w:rsid w:val="00387713"/>
    <w:rsid w:val="0039023B"/>
    <w:rsid w:val="00390351"/>
    <w:rsid w:val="003905D7"/>
    <w:rsid w:val="00391AE3"/>
    <w:rsid w:val="00394BFE"/>
    <w:rsid w:val="003960BE"/>
    <w:rsid w:val="003974E8"/>
    <w:rsid w:val="003978DA"/>
    <w:rsid w:val="003A0831"/>
    <w:rsid w:val="003A0E67"/>
    <w:rsid w:val="003A235D"/>
    <w:rsid w:val="003A2891"/>
    <w:rsid w:val="003A35D3"/>
    <w:rsid w:val="003A37E7"/>
    <w:rsid w:val="003A3DBE"/>
    <w:rsid w:val="003A4EF5"/>
    <w:rsid w:val="003A5795"/>
    <w:rsid w:val="003A6770"/>
    <w:rsid w:val="003A762F"/>
    <w:rsid w:val="003A7A88"/>
    <w:rsid w:val="003B049D"/>
    <w:rsid w:val="003B06BE"/>
    <w:rsid w:val="003B1AFE"/>
    <w:rsid w:val="003B1B38"/>
    <w:rsid w:val="003B34E4"/>
    <w:rsid w:val="003B4B6E"/>
    <w:rsid w:val="003B6044"/>
    <w:rsid w:val="003B6556"/>
    <w:rsid w:val="003B69E0"/>
    <w:rsid w:val="003B6EA3"/>
    <w:rsid w:val="003B718B"/>
    <w:rsid w:val="003B7BB1"/>
    <w:rsid w:val="003C120F"/>
    <w:rsid w:val="003C1FF1"/>
    <w:rsid w:val="003C2695"/>
    <w:rsid w:val="003C26E3"/>
    <w:rsid w:val="003C2DAA"/>
    <w:rsid w:val="003C344B"/>
    <w:rsid w:val="003C3620"/>
    <w:rsid w:val="003C3D00"/>
    <w:rsid w:val="003C42D2"/>
    <w:rsid w:val="003C49E9"/>
    <w:rsid w:val="003C53CC"/>
    <w:rsid w:val="003C56D9"/>
    <w:rsid w:val="003C7869"/>
    <w:rsid w:val="003C7C76"/>
    <w:rsid w:val="003D1953"/>
    <w:rsid w:val="003D231D"/>
    <w:rsid w:val="003D2B68"/>
    <w:rsid w:val="003D4D3E"/>
    <w:rsid w:val="003D4E2D"/>
    <w:rsid w:val="003D526F"/>
    <w:rsid w:val="003D5317"/>
    <w:rsid w:val="003D597B"/>
    <w:rsid w:val="003D5A48"/>
    <w:rsid w:val="003D609A"/>
    <w:rsid w:val="003D74E7"/>
    <w:rsid w:val="003E0B7B"/>
    <w:rsid w:val="003E0BF4"/>
    <w:rsid w:val="003E1526"/>
    <w:rsid w:val="003E222A"/>
    <w:rsid w:val="003E328F"/>
    <w:rsid w:val="003E4B05"/>
    <w:rsid w:val="003E5226"/>
    <w:rsid w:val="003E6633"/>
    <w:rsid w:val="003E6FA0"/>
    <w:rsid w:val="003F0223"/>
    <w:rsid w:val="003F14E1"/>
    <w:rsid w:val="003F2680"/>
    <w:rsid w:val="003F2BD6"/>
    <w:rsid w:val="003F4532"/>
    <w:rsid w:val="003F515E"/>
    <w:rsid w:val="003F5399"/>
    <w:rsid w:val="003F5E41"/>
    <w:rsid w:val="003F6002"/>
    <w:rsid w:val="003F6CBF"/>
    <w:rsid w:val="003F72D8"/>
    <w:rsid w:val="003F7AA3"/>
    <w:rsid w:val="004006C1"/>
    <w:rsid w:val="0040079B"/>
    <w:rsid w:val="00400CDB"/>
    <w:rsid w:val="004015FB"/>
    <w:rsid w:val="004023AE"/>
    <w:rsid w:val="0040289D"/>
    <w:rsid w:val="00403E8B"/>
    <w:rsid w:val="00404A98"/>
    <w:rsid w:val="00404C6B"/>
    <w:rsid w:val="00404E8D"/>
    <w:rsid w:val="004050F7"/>
    <w:rsid w:val="00405BA5"/>
    <w:rsid w:val="0040602C"/>
    <w:rsid w:val="004071B2"/>
    <w:rsid w:val="00407C69"/>
    <w:rsid w:val="00407FA1"/>
    <w:rsid w:val="00410FD1"/>
    <w:rsid w:val="00411C1D"/>
    <w:rsid w:val="0041284C"/>
    <w:rsid w:val="00412C21"/>
    <w:rsid w:val="00413003"/>
    <w:rsid w:val="004130BB"/>
    <w:rsid w:val="00414DF9"/>
    <w:rsid w:val="00415C95"/>
    <w:rsid w:val="004162EB"/>
    <w:rsid w:val="0041700F"/>
    <w:rsid w:val="004172CE"/>
    <w:rsid w:val="0041792E"/>
    <w:rsid w:val="00420329"/>
    <w:rsid w:val="004205EF"/>
    <w:rsid w:val="0042139D"/>
    <w:rsid w:val="00421F31"/>
    <w:rsid w:val="0042259D"/>
    <w:rsid w:val="004226FF"/>
    <w:rsid w:val="00422FB8"/>
    <w:rsid w:val="004265FE"/>
    <w:rsid w:val="0042710A"/>
    <w:rsid w:val="00430D9C"/>
    <w:rsid w:val="004321A7"/>
    <w:rsid w:val="00436167"/>
    <w:rsid w:val="0043620C"/>
    <w:rsid w:val="00436AC9"/>
    <w:rsid w:val="00437FD0"/>
    <w:rsid w:val="00440913"/>
    <w:rsid w:val="00440C98"/>
    <w:rsid w:val="00440E1F"/>
    <w:rsid w:val="00440E2B"/>
    <w:rsid w:val="00441F64"/>
    <w:rsid w:val="00442133"/>
    <w:rsid w:val="00442937"/>
    <w:rsid w:val="00443247"/>
    <w:rsid w:val="004451D0"/>
    <w:rsid w:val="0044571F"/>
    <w:rsid w:val="00445AF9"/>
    <w:rsid w:val="00445CCB"/>
    <w:rsid w:val="00446AAB"/>
    <w:rsid w:val="00447B5D"/>
    <w:rsid w:val="00450AEE"/>
    <w:rsid w:val="00451851"/>
    <w:rsid w:val="00452414"/>
    <w:rsid w:val="0045251F"/>
    <w:rsid w:val="00452C04"/>
    <w:rsid w:val="00452CA2"/>
    <w:rsid w:val="00452EEE"/>
    <w:rsid w:val="00454256"/>
    <w:rsid w:val="004557B6"/>
    <w:rsid w:val="00455A9F"/>
    <w:rsid w:val="00455D6D"/>
    <w:rsid w:val="00457028"/>
    <w:rsid w:val="004575F2"/>
    <w:rsid w:val="004577D7"/>
    <w:rsid w:val="00457ADB"/>
    <w:rsid w:val="00457B70"/>
    <w:rsid w:val="00460B2A"/>
    <w:rsid w:val="00460F4F"/>
    <w:rsid w:val="00462228"/>
    <w:rsid w:val="004630E7"/>
    <w:rsid w:val="00463F03"/>
    <w:rsid w:val="00464B8C"/>
    <w:rsid w:val="00464C82"/>
    <w:rsid w:val="00465768"/>
    <w:rsid w:val="0046610E"/>
    <w:rsid w:val="00466FDC"/>
    <w:rsid w:val="004676EF"/>
    <w:rsid w:val="004702C0"/>
    <w:rsid w:val="00470B74"/>
    <w:rsid w:val="00471BE7"/>
    <w:rsid w:val="00471E94"/>
    <w:rsid w:val="004723F8"/>
    <w:rsid w:val="00472D3B"/>
    <w:rsid w:val="0047401F"/>
    <w:rsid w:val="00474DCD"/>
    <w:rsid w:val="00475256"/>
    <w:rsid w:val="00475734"/>
    <w:rsid w:val="00475FDD"/>
    <w:rsid w:val="004760CD"/>
    <w:rsid w:val="00477638"/>
    <w:rsid w:val="0047772A"/>
    <w:rsid w:val="004777C1"/>
    <w:rsid w:val="0048565C"/>
    <w:rsid w:val="00486DF6"/>
    <w:rsid w:val="00487504"/>
    <w:rsid w:val="004879CE"/>
    <w:rsid w:val="00490D6D"/>
    <w:rsid w:val="00490E73"/>
    <w:rsid w:val="0049150C"/>
    <w:rsid w:val="0049191A"/>
    <w:rsid w:val="00492BDE"/>
    <w:rsid w:val="00493C14"/>
    <w:rsid w:val="00494839"/>
    <w:rsid w:val="004957C6"/>
    <w:rsid w:val="004958DD"/>
    <w:rsid w:val="00496A35"/>
    <w:rsid w:val="004974DE"/>
    <w:rsid w:val="00497DEA"/>
    <w:rsid w:val="00497E4A"/>
    <w:rsid w:val="004A1C21"/>
    <w:rsid w:val="004A2693"/>
    <w:rsid w:val="004A5A3E"/>
    <w:rsid w:val="004A5D47"/>
    <w:rsid w:val="004A79C4"/>
    <w:rsid w:val="004A7CD2"/>
    <w:rsid w:val="004B1328"/>
    <w:rsid w:val="004B2F4E"/>
    <w:rsid w:val="004B3748"/>
    <w:rsid w:val="004B3A34"/>
    <w:rsid w:val="004B42B1"/>
    <w:rsid w:val="004B42B7"/>
    <w:rsid w:val="004B49E2"/>
    <w:rsid w:val="004B506C"/>
    <w:rsid w:val="004C095C"/>
    <w:rsid w:val="004C198B"/>
    <w:rsid w:val="004C32CD"/>
    <w:rsid w:val="004C3E4D"/>
    <w:rsid w:val="004C4470"/>
    <w:rsid w:val="004C667E"/>
    <w:rsid w:val="004C69B3"/>
    <w:rsid w:val="004C6DC5"/>
    <w:rsid w:val="004D0637"/>
    <w:rsid w:val="004D09DC"/>
    <w:rsid w:val="004D0E80"/>
    <w:rsid w:val="004D1673"/>
    <w:rsid w:val="004D2D03"/>
    <w:rsid w:val="004D3333"/>
    <w:rsid w:val="004D4AEB"/>
    <w:rsid w:val="004D4C65"/>
    <w:rsid w:val="004D5992"/>
    <w:rsid w:val="004D5D35"/>
    <w:rsid w:val="004D5E13"/>
    <w:rsid w:val="004D662B"/>
    <w:rsid w:val="004D72EF"/>
    <w:rsid w:val="004D7543"/>
    <w:rsid w:val="004D76E8"/>
    <w:rsid w:val="004E0351"/>
    <w:rsid w:val="004E0FD2"/>
    <w:rsid w:val="004E16E8"/>
    <w:rsid w:val="004E199B"/>
    <w:rsid w:val="004E1C57"/>
    <w:rsid w:val="004E1ED9"/>
    <w:rsid w:val="004E25B1"/>
    <w:rsid w:val="004E26B9"/>
    <w:rsid w:val="004E2A5A"/>
    <w:rsid w:val="004E3BF9"/>
    <w:rsid w:val="004E6082"/>
    <w:rsid w:val="004E693F"/>
    <w:rsid w:val="004E7079"/>
    <w:rsid w:val="004F0E38"/>
    <w:rsid w:val="004F1353"/>
    <w:rsid w:val="004F2070"/>
    <w:rsid w:val="004F2F38"/>
    <w:rsid w:val="004F32BF"/>
    <w:rsid w:val="004F3521"/>
    <w:rsid w:val="004F3750"/>
    <w:rsid w:val="004F389E"/>
    <w:rsid w:val="004F3941"/>
    <w:rsid w:val="004F3C12"/>
    <w:rsid w:val="004F3DFF"/>
    <w:rsid w:val="004F561C"/>
    <w:rsid w:val="004F6674"/>
    <w:rsid w:val="004F6B7A"/>
    <w:rsid w:val="004F6DC4"/>
    <w:rsid w:val="004F70FF"/>
    <w:rsid w:val="004F7B0B"/>
    <w:rsid w:val="00500182"/>
    <w:rsid w:val="00500250"/>
    <w:rsid w:val="00500F1A"/>
    <w:rsid w:val="00501882"/>
    <w:rsid w:val="005025C4"/>
    <w:rsid w:val="00504205"/>
    <w:rsid w:val="00511003"/>
    <w:rsid w:val="0051259C"/>
    <w:rsid w:val="00512C81"/>
    <w:rsid w:val="0051341F"/>
    <w:rsid w:val="00513567"/>
    <w:rsid w:val="00513769"/>
    <w:rsid w:val="00513DC2"/>
    <w:rsid w:val="00514A42"/>
    <w:rsid w:val="00514A6D"/>
    <w:rsid w:val="0051535C"/>
    <w:rsid w:val="00517760"/>
    <w:rsid w:val="00517A97"/>
    <w:rsid w:val="00520124"/>
    <w:rsid w:val="00520EEC"/>
    <w:rsid w:val="0052310F"/>
    <w:rsid w:val="0052322A"/>
    <w:rsid w:val="00523F8B"/>
    <w:rsid w:val="005248CC"/>
    <w:rsid w:val="00525140"/>
    <w:rsid w:val="00526B9C"/>
    <w:rsid w:val="0052788E"/>
    <w:rsid w:val="00527C03"/>
    <w:rsid w:val="005305A1"/>
    <w:rsid w:val="00531053"/>
    <w:rsid w:val="0053227A"/>
    <w:rsid w:val="00533FA1"/>
    <w:rsid w:val="00534AE7"/>
    <w:rsid w:val="00534B2C"/>
    <w:rsid w:val="00536DCA"/>
    <w:rsid w:val="005401C8"/>
    <w:rsid w:val="00541540"/>
    <w:rsid w:val="0054164F"/>
    <w:rsid w:val="0054343C"/>
    <w:rsid w:val="0054397D"/>
    <w:rsid w:val="00545D5E"/>
    <w:rsid w:val="00547588"/>
    <w:rsid w:val="00547FE4"/>
    <w:rsid w:val="00550493"/>
    <w:rsid w:val="005508E0"/>
    <w:rsid w:val="00551A43"/>
    <w:rsid w:val="005525F6"/>
    <w:rsid w:val="00553B8C"/>
    <w:rsid w:val="005557F9"/>
    <w:rsid w:val="005573E0"/>
    <w:rsid w:val="00557537"/>
    <w:rsid w:val="005576AD"/>
    <w:rsid w:val="00561700"/>
    <w:rsid w:val="00561B85"/>
    <w:rsid w:val="00562D83"/>
    <w:rsid w:val="00563435"/>
    <w:rsid w:val="00563DEC"/>
    <w:rsid w:val="00564172"/>
    <w:rsid w:val="0056457F"/>
    <w:rsid w:val="00564D1B"/>
    <w:rsid w:val="005659B0"/>
    <w:rsid w:val="00566043"/>
    <w:rsid w:val="00566BD5"/>
    <w:rsid w:val="00567EF6"/>
    <w:rsid w:val="00570345"/>
    <w:rsid w:val="005706D1"/>
    <w:rsid w:val="00570B11"/>
    <w:rsid w:val="005716FA"/>
    <w:rsid w:val="0057217D"/>
    <w:rsid w:val="00572973"/>
    <w:rsid w:val="00572E0E"/>
    <w:rsid w:val="00573123"/>
    <w:rsid w:val="005731EB"/>
    <w:rsid w:val="00573FB4"/>
    <w:rsid w:val="005745BD"/>
    <w:rsid w:val="00574EC0"/>
    <w:rsid w:val="005751CF"/>
    <w:rsid w:val="00577E46"/>
    <w:rsid w:val="00581568"/>
    <w:rsid w:val="005821C8"/>
    <w:rsid w:val="00583185"/>
    <w:rsid w:val="0058319B"/>
    <w:rsid w:val="00583848"/>
    <w:rsid w:val="00584B4F"/>
    <w:rsid w:val="005860CF"/>
    <w:rsid w:val="005866EC"/>
    <w:rsid w:val="00587556"/>
    <w:rsid w:val="005903CF"/>
    <w:rsid w:val="005908D9"/>
    <w:rsid w:val="0059129C"/>
    <w:rsid w:val="00591FF2"/>
    <w:rsid w:val="005921A2"/>
    <w:rsid w:val="00593389"/>
    <w:rsid w:val="005939BB"/>
    <w:rsid w:val="00595DED"/>
    <w:rsid w:val="0059735E"/>
    <w:rsid w:val="005A3DB0"/>
    <w:rsid w:val="005A4506"/>
    <w:rsid w:val="005A47B4"/>
    <w:rsid w:val="005A5450"/>
    <w:rsid w:val="005A5F45"/>
    <w:rsid w:val="005A7148"/>
    <w:rsid w:val="005A76A8"/>
    <w:rsid w:val="005A7FD4"/>
    <w:rsid w:val="005B124A"/>
    <w:rsid w:val="005B184F"/>
    <w:rsid w:val="005B3098"/>
    <w:rsid w:val="005B43A3"/>
    <w:rsid w:val="005B4F8B"/>
    <w:rsid w:val="005C0393"/>
    <w:rsid w:val="005C0EC8"/>
    <w:rsid w:val="005C1175"/>
    <w:rsid w:val="005C14EF"/>
    <w:rsid w:val="005C1EE0"/>
    <w:rsid w:val="005C1F8B"/>
    <w:rsid w:val="005C3925"/>
    <w:rsid w:val="005C47C7"/>
    <w:rsid w:val="005C534C"/>
    <w:rsid w:val="005C59EB"/>
    <w:rsid w:val="005C73B1"/>
    <w:rsid w:val="005C76CA"/>
    <w:rsid w:val="005D02BD"/>
    <w:rsid w:val="005D0DFE"/>
    <w:rsid w:val="005D3F1E"/>
    <w:rsid w:val="005D3FA4"/>
    <w:rsid w:val="005D63B0"/>
    <w:rsid w:val="005D730C"/>
    <w:rsid w:val="005E0673"/>
    <w:rsid w:val="005E2001"/>
    <w:rsid w:val="005E2989"/>
    <w:rsid w:val="005E3663"/>
    <w:rsid w:val="005E3FFC"/>
    <w:rsid w:val="005E4745"/>
    <w:rsid w:val="005E4A0F"/>
    <w:rsid w:val="005E5822"/>
    <w:rsid w:val="005E62CA"/>
    <w:rsid w:val="005E74EC"/>
    <w:rsid w:val="005F1843"/>
    <w:rsid w:val="005F231F"/>
    <w:rsid w:val="005F24AC"/>
    <w:rsid w:val="005F339F"/>
    <w:rsid w:val="005F4458"/>
    <w:rsid w:val="005F4637"/>
    <w:rsid w:val="005F48EE"/>
    <w:rsid w:val="005F5BBB"/>
    <w:rsid w:val="005F6994"/>
    <w:rsid w:val="005F6D89"/>
    <w:rsid w:val="00600359"/>
    <w:rsid w:val="006012FD"/>
    <w:rsid w:val="00601748"/>
    <w:rsid w:val="0060186B"/>
    <w:rsid w:val="00601C50"/>
    <w:rsid w:val="00602227"/>
    <w:rsid w:val="006028C6"/>
    <w:rsid w:val="00602D8C"/>
    <w:rsid w:val="00603275"/>
    <w:rsid w:val="00605052"/>
    <w:rsid w:val="00607E4D"/>
    <w:rsid w:val="00610B2C"/>
    <w:rsid w:val="00611447"/>
    <w:rsid w:val="00611F5B"/>
    <w:rsid w:val="00612BFF"/>
    <w:rsid w:val="00612D83"/>
    <w:rsid w:val="00614D05"/>
    <w:rsid w:val="0061799F"/>
    <w:rsid w:val="00617CB3"/>
    <w:rsid w:val="0062026B"/>
    <w:rsid w:val="006212E2"/>
    <w:rsid w:val="00622694"/>
    <w:rsid w:val="0062275D"/>
    <w:rsid w:val="00623AC2"/>
    <w:rsid w:val="00623D05"/>
    <w:rsid w:val="0062407C"/>
    <w:rsid w:val="006240B7"/>
    <w:rsid w:val="00624C5C"/>
    <w:rsid w:val="006268DF"/>
    <w:rsid w:val="00626C01"/>
    <w:rsid w:val="006271FB"/>
    <w:rsid w:val="00627940"/>
    <w:rsid w:val="00627FD3"/>
    <w:rsid w:val="0063037A"/>
    <w:rsid w:val="00630383"/>
    <w:rsid w:val="0063042F"/>
    <w:rsid w:val="0063051A"/>
    <w:rsid w:val="00630946"/>
    <w:rsid w:val="00633CDA"/>
    <w:rsid w:val="00634205"/>
    <w:rsid w:val="006360E4"/>
    <w:rsid w:val="00636955"/>
    <w:rsid w:val="00640BE6"/>
    <w:rsid w:val="00642277"/>
    <w:rsid w:val="00642ECB"/>
    <w:rsid w:val="00643014"/>
    <w:rsid w:val="0064398D"/>
    <w:rsid w:val="00644DFF"/>
    <w:rsid w:val="006457AB"/>
    <w:rsid w:val="00645ACA"/>
    <w:rsid w:val="00645F67"/>
    <w:rsid w:val="00646524"/>
    <w:rsid w:val="00647728"/>
    <w:rsid w:val="00647BE8"/>
    <w:rsid w:val="006515F6"/>
    <w:rsid w:val="0065265F"/>
    <w:rsid w:val="00652E67"/>
    <w:rsid w:val="00654CC9"/>
    <w:rsid w:val="006551F2"/>
    <w:rsid w:val="00655A05"/>
    <w:rsid w:val="00655DD7"/>
    <w:rsid w:val="00655EF1"/>
    <w:rsid w:val="006575D7"/>
    <w:rsid w:val="006576EB"/>
    <w:rsid w:val="0065794B"/>
    <w:rsid w:val="00657F1D"/>
    <w:rsid w:val="00661240"/>
    <w:rsid w:val="006617AA"/>
    <w:rsid w:val="00662211"/>
    <w:rsid w:val="00662461"/>
    <w:rsid w:val="006647DB"/>
    <w:rsid w:val="00664E07"/>
    <w:rsid w:val="00666DE0"/>
    <w:rsid w:val="00667077"/>
    <w:rsid w:val="0067063D"/>
    <w:rsid w:val="0067317A"/>
    <w:rsid w:val="006737D3"/>
    <w:rsid w:val="00674E68"/>
    <w:rsid w:val="006758F7"/>
    <w:rsid w:val="00676FB1"/>
    <w:rsid w:val="00677883"/>
    <w:rsid w:val="0068032E"/>
    <w:rsid w:val="00680425"/>
    <w:rsid w:val="006805E5"/>
    <w:rsid w:val="00680822"/>
    <w:rsid w:val="00680C38"/>
    <w:rsid w:val="006811B8"/>
    <w:rsid w:val="00681324"/>
    <w:rsid w:val="00681A20"/>
    <w:rsid w:val="00681FAE"/>
    <w:rsid w:val="006825B4"/>
    <w:rsid w:val="006829F9"/>
    <w:rsid w:val="00682F72"/>
    <w:rsid w:val="00682FB8"/>
    <w:rsid w:val="006834C0"/>
    <w:rsid w:val="0068416E"/>
    <w:rsid w:val="0068451B"/>
    <w:rsid w:val="006866E1"/>
    <w:rsid w:val="00687382"/>
    <w:rsid w:val="006901C2"/>
    <w:rsid w:val="00692C45"/>
    <w:rsid w:val="006941AE"/>
    <w:rsid w:val="00694DA3"/>
    <w:rsid w:val="0069657B"/>
    <w:rsid w:val="00696CDE"/>
    <w:rsid w:val="00697A3B"/>
    <w:rsid w:val="006A09BC"/>
    <w:rsid w:val="006A10FF"/>
    <w:rsid w:val="006A1D7A"/>
    <w:rsid w:val="006A224F"/>
    <w:rsid w:val="006A306F"/>
    <w:rsid w:val="006A36AE"/>
    <w:rsid w:val="006A40F9"/>
    <w:rsid w:val="006A441B"/>
    <w:rsid w:val="006A4559"/>
    <w:rsid w:val="006A4929"/>
    <w:rsid w:val="006A4F62"/>
    <w:rsid w:val="006A56DF"/>
    <w:rsid w:val="006A6007"/>
    <w:rsid w:val="006A7C04"/>
    <w:rsid w:val="006A7F41"/>
    <w:rsid w:val="006B059E"/>
    <w:rsid w:val="006B1585"/>
    <w:rsid w:val="006B41AA"/>
    <w:rsid w:val="006B4916"/>
    <w:rsid w:val="006B5A19"/>
    <w:rsid w:val="006B6572"/>
    <w:rsid w:val="006B71D9"/>
    <w:rsid w:val="006B7203"/>
    <w:rsid w:val="006B7756"/>
    <w:rsid w:val="006C0968"/>
    <w:rsid w:val="006C146B"/>
    <w:rsid w:val="006C18B0"/>
    <w:rsid w:val="006C2B6B"/>
    <w:rsid w:val="006C2EDF"/>
    <w:rsid w:val="006C4E74"/>
    <w:rsid w:val="006C70C8"/>
    <w:rsid w:val="006C7F6C"/>
    <w:rsid w:val="006D0425"/>
    <w:rsid w:val="006D06E3"/>
    <w:rsid w:val="006D22F9"/>
    <w:rsid w:val="006D42CD"/>
    <w:rsid w:val="006D44D6"/>
    <w:rsid w:val="006D4A0F"/>
    <w:rsid w:val="006D4BA3"/>
    <w:rsid w:val="006D755C"/>
    <w:rsid w:val="006D7583"/>
    <w:rsid w:val="006D7937"/>
    <w:rsid w:val="006E01AC"/>
    <w:rsid w:val="006E0621"/>
    <w:rsid w:val="006E1308"/>
    <w:rsid w:val="006E2B5C"/>
    <w:rsid w:val="006E2EC7"/>
    <w:rsid w:val="006E3051"/>
    <w:rsid w:val="006E35B7"/>
    <w:rsid w:val="006E3A47"/>
    <w:rsid w:val="006E6286"/>
    <w:rsid w:val="006E6D78"/>
    <w:rsid w:val="006E72D1"/>
    <w:rsid w:val="006E73AC"/>
    <w:rsid w:val="006E7F06"/>
    <w:rsid w:val="006F06FB"/>
    <w:rsid w:val="006F0745"/>
    <w:rsid w:val="006F09D2"/>
    <w:rsid w:val="006F2385"/>
    <w:rsid w:val="006F2A8E"/>
    <w:rsid w:val="006F2B36"/>
    <w:rsid w:val="006F3307"/>
    <w:rsid w:val="006F38DA"/>
    <w:rsid w:val="006F3ABE"/>
    <w:rsid w:val="006F472C"/>
    <w:rsid w:val="006F4C8A"/>
    <w:rsid w:val="006F4E82"/>
    <w:rsid w:val="006F5241"/>
    <w:rsid w:val="006F7D71"/>
    <w:rsid w:val="006F7FE1"/>
    <w:rsid w:val="007006DC"/>
    <w:rsid w:val="007015FE"/>
    <w:rsid w:val="00701A51"/>
    <w:rsid w:val="007022C5"/>
    <w:rsid w:val="00702670"/>
    <w:rsid w:val="00703A28"/>
    <w:rsid w:val="00705142"/>
    <w:rsid w:val="00705448"/>
    <w:rsid w:val="00705692"/>
    <w:rsid w:val="0070601E"/>
    <w:rsid w:val="00706CF4"/>
    <w:rsid w:val="00707AD2"/>
    <w:rsid w:val="00707DEE"/>
    <w:rsid w:val="00710FC4"/>
    <w:rsid w:val="00712CE6"/>
    <w:rsid w:val="0071331C"/>
    <w:rsid w:val="00713A6C"/>
    <w:rsid w:val="00713D35"/>
    <w:rsid w:val="00714090"/>
    <w:rsid w:val="00714147"/>
    <w:rsid w:val="00714C70"/>
    <w:rsid w:val="00716A06"/>
    <w:rsid w:val="0071777D"/>
    <w:rsid w:val="00720AFD"/>
    <w:rsid w:val="00722379"/>
    <w:rsid w:val="00722764"/>
    <w:rsid w:val="00722EAA"/>
    <w:rsid w:val="0072578E"/>
    <w:rsid w:val="00726007"/>
    <w:rsid w:val="00726279"/>
    <w:rsid w:val="007269BB"/>
    <w:rsid w:val="00726CD2"/>
    <w:rsid w:val="00726FA0"/>
    <w:rsid w:val="00727C1C"/>
    <w:rsid w:val="00727C4C"/>
    <w:rsid w:val="00731159"/>
    <w:rsid w:val="00731C65"/>
    <w:rsid w:val="00732693"/>
    <w:rsid w:val="007332A1"/>
    <w:rsid w:val="0073347D"/>
    <w:rsid w:val="00733F5A"/>
    <w:rsid w:val="007350E9"/>
    <w:rsid w:val="00736A76"/>
    <w:rsid w:val="00736E59"/>
    <w:rsid w:val="0074083D"/>
    <w:rsid w:val="00741557"/>
    <w:rsid w:val="00741852"/>
    <w:rsid w:val="00741C00"/>
    <w:rsid w:val="0074200B"/>
    <w:rsid w:val="0074212B"/>
    <w:rsid w:val="00742EA5"/>
    <w:rsid w:val="00744B80"/>
    <w:rsid w:val="00746B75"/>
    <w:rsid w:val="00750326"/>
    <w:rsid w:val="0075043C"/>
    <w:rsid w:val="00754D62"/>
    <w:rsid w:val="00754EDA"/>
    <w:rsid w:val="0075575D"/>
    <w:rsid w:val="00755A42"/>
    <w:rsid w:val="00756055"/>
    <w:rsid w:val="0075651F"/>
    <w:rsid w:val="00757558"/>
    <w:rsid w:val="00760CB4"/>
    <w:rsid w:val="007616C9"/>
    <w:rsid w:val="00761F08"/>
    <w:rsid w:val="00763141"/>
    <w:rsid w:val="00763D71"/>
    <w:rsid w:val="007641B1"/>
    <w:rsid w:val="0076489B"/>
    <w:rsid w:val="00764B51"/>
    <w:rsid w:val="00764C27"/>
    <w:rsid w:val="00764E0B"/>
    <w:rsid w:val="00765BF2"/>
    <w:rsid w:val="00765EC4"/>
    <w:rsid w:val="00766139"/>
    <w:rsid w:val="0076777E"/>
    <w:rsid w:val="00767AA8"/>
    <w:rsid w:val="0077087E"/>
    <w:rsid w:val="00770A33"/>
    <w:rsid w:val="00770A52"/>
    <w:rsid w:val="007713E1"/>
    <w:rsid w:val="00771455"/>
    <w:rsid w:val="00772C37"/>
    <w:rsid w:val="007730EC"/>
    <w:rsid w:val="007738BE"/>
    <w:rsid w:val="007738CA"/>
    <w:rsid w:val="00773992"/>
    <w:rsid w:val="00774952"/>
    <w:rsid w:val="00774B82"/>
    <w:rsid w:val="007750E6"/>
    <w:rsid w:val="00775B11"/>
    <w:rsid w:val="00775EE7"/>
    <w:rsid w:val="00775F6C"/>
    <w:rsid w:val="00780312"/>
    <w:rsid w:val="00781BA7"/>
    <w:rsid w:val="00781F95"/>
    <w:rsid w:val="007820A6"/>
    <w:rsid w:val="00782412"/>
    <w:rsid w:val="0078468E"/>
    <w:rsid w:val="0078471A"/>
    <w:rsid w:val="00784E20"/>
    <w:rsid w:val="00787F38"/>
    <w:rsid w:val="00787F67"/>
    <w:rsid w:val="007919F5"/>
    <w:rsid w:val="0079258E"/>
    <w:rsid w:val="00792CAC"/>
    <w:rsid w:val="00792DD9"/>
    <w:rsid w:val="00794390"/>
    <w:rsid w:val="00794998"/>
    <w:rsid w:val="007957C5"/>
    <w:rsid w:val="00796656"/>
    <w:rsid w:val="00796C6F"/>
    <w:rsid w:val="00797098"/>
    <w:rsid w:val="00797200"/>
    <w:rsid w:val="007A053E"/>
    <w:rsid w:val="007A0A35"/>
    <w:rsid w:val="007A212B"/>
    <w:rsid w:val="007A24E4"/>
    <w:rsid w:val="007A2584"/>
    <w:rsid w:val="007A2788"/>
    <w:rsid w:val="007A27CF"/>
    <w:rsid w:val="007A4A33"/>
    <w:rsid w:val="007A4A8D"/>
    <w:rsid w:val="007A577C"/>
    <w:rsid w:val="007A59EC"/>
    <w:rsid w:val="007A663F"/>
    <w:rsid w:val="007A7BD8"/>
    <w:rsid w:val="007B1830"/>
    <w:rsid w:val="007B1968"/>
    <w:rsid w:val="007B21D9"/>
    <w:rsid w:val="007B29CA"/>
    <w:rsid w:val="007B3039"/>
    <w:rsid w:val="007B4BE5"/>
    <w:rsid w:val="007B4D10"/>
    <w:rsid w:val="007B5662"/>
    <w:rsid w:val="007B5DE5"/>
    <w:rsid w:val="007B646B"/>
    <w:rsid w:val="007B6F69"/>
    <w:rsid w:val="007C1023"/>
    <w:rsid w:val="007C185E"/>
    <w:rsid w:val="007C1CEF"/>
    <w:rsid w:val="007C204A"/>
    <w:rsid w:val="007C2497"/>
    <w:rsid w:val="007C3B26"/>
    <w:rsid w:val="007C3DAF"/>
    <w:rsid w:val="007C48E4"/>
    <w:rsid w:val="007C4AF4"/>
    <w:rsid w:val="007C5A32"/>
    <w:rsid w:val="007C5A48"/>
    <w:rsid w:val="007C65F7"/>
    <w:rsid w:val="007C6D3E"/>
    <w:rsid w:val="007C73F3"/>
    <w:rsid w:val="007C7638"/>
    <w:rsid w:val="007C7AB9"/>
    <w:rsid w:val="007C7C0D"/>
    <w:rsid w:val="007D110F"/>
    <w:rsid w:val="007D3506"/>
    <w:rsid w:val="007D39A1"/>
    <w:rsid w:val="007D5B3F"/>
    <w:rsid w:val="007D6332"/>
    <w:rsid w:val="007D75A3"/>
    <w:rsid w:val="007E0C2E"/>
    <w:rsid w:val="007E1580"/>
    <w:rsid w:val="007E1AEC"/>
    <w:rsid w:val="007E50D8"/>
    <w:rsid w:val="007E5854"/>
    <w:rsid w:val="007F049C"/>
    <w:rsid w:val="007F0C50"/>
    <w:rsid w:val="007F173B"/>
    <w:rsid w:val="007F1D2B"/>
    <w:rsid w:val="007F2418"/>
    <w:rsid w:val="007F2E2E"/>
    <w:rsid w:val="007F2E80"/>
    <w:rsid w:val="007F3E76"/>
    <w:rsid w:val="007F50B1"/>
    <w:rsid w:val="007F5A6D"/>
    <w:rsid w:val="007F750C"/>
    <w:rsid w:val="00800E70"/>
    <w:rsid w:val="00802AD0"/>
    <w:rsid w:val="008117E8"/>
    <w:rsid w:val="00811A9F"/>
    <w:rsid w:val="00811C57"/>
    <w:rsid w:val="0081269F"/>
    <w:rsid w:val="00813281"/>
    <w:rsid w:val="0081374B"/>
    <w:rsid w:val="00813E8D"/>
    <w:rsid w:val="0081537A"/>
    <w:rsid w:val="008158A7"/>
    <w:rsid w:val="00816928"/>
    <w:rsid w:val="00816DAA"/>
    <w:rsid w:val="00817CD0"/>
    <w:rsid w:val="00820829"/>
    <w:rsid w:val="00820FFB"/>
    <w:rsid w:val="008219C6"/>
    <w:rsid w:val="00822EE0"/>
    <w:rsid w:val="00822F9E"/>
    <w:rsid w:val="0082408E"/>
    <w:rsid w:val="00824538"/>
    <w:rsid w:val="0082584A"/>
    <w:rsid w:val="00826072"/>
    <w:rsid w:val="00827888"/>
    <w:rsid w:val="00831D21"/>
    <w:rsid w:val="0083287C"/>
    <w:rsid w:val="0083316B"/>
    <w:rsid w:val="00835B4A"/>
    <w:rsid w:val="0083635D"/>
    <w:rsid w:val="00836ACA"/>
    <w:rsid w:val="00837597"/>
    <w:rsid w:val="00840508"/>
    <w:rsid w:val="0084413B"/>
    <w:rsid w:val="008442CB"/>
    <w:rsid w:val="00846C35"/>
    <w:rsid w:val="00847BCB"/>
    <w:rsid w:val="00850036"/>
    <w:rsid w:val="0085069E"/>
    <w:rsid w:val="008524A8"/>
    <w:rsid w:val="0085254E"/>
    <w:rsid w:val="0085376E"/>
    <w:rsid w:val="00854F2D"/>
    <w:rsid w:val="008552FD"/>
    <w:rsid w:val="00856BED"/>
    <w:rsid w:val="00860E14"/>
    <w:rsid w:val="008612A0"/>
    <w:rsid w:val="00861752"/>
    <w:rsid w:val="0086279F"/>
    <w:rsid w:val="008627B5"/>
    <w:rsid w:val="008641D5"/>
    <w:rsid w:val="0086436F"/>
    <w:rsid w:val="008648D9"/>
    <w:rsid w:val="00865038"/>
    <w:rsid w:val="00866DCB"/>
    <w:rsid w:val="00866F9C"/>
    <w:rsid w:val="00867C3B"/>
    <w:rsid w:val="00867DCC"/>
    <w:rsid w:val="00867F71"/>
    <w:rsid w:val="008707D7"/>
    <w:rsid w:val="00870E52"/>
    <w:rsid w:val="00871532"/>
    <w:rsid w:val="00871B48"/>
    <w:rsid w:val="00872C56"/>
    <w:rsid w:val="00874940"/>
    <w:rsid w:val="00874AD6"/>
    <w:rsid w:val="00874D5D"/>
    <w:rsid w:val="008756BC"/>
    <w:rsid w:val="0087629B"/>
    <w:rsid w:val="008768EA"/>
    <w:rsid w:val="00877D8C"/>
    <w:rsid w:val="008802B0"/>
    <w:rsid w:val="00881555"/>
    <w:rsid w:val="00884046"/>
    <w:rsid w:val="00884AAE"/>
    <w:rsid w:val="00886E0E"/>
    <w:rsid w:val="00886EBB"/>
    <w:rsid w:val="0089001B"/>
    <w:rsid w:val="00890B33"/>
    <w:rsid w:val="00890D72"/>
    <w:rsid w:val="00890DE2"/>
    <w:rsid w:val="008933AB"/>
    <w:rsid w:val="008934C0"/>
    <w:rsid w:val="00894A14"/>
    <w:rsid w:val="0089558B"/>
    <w:rsid w:val="008961F9"/>
    <w:rsid w:val="00896999"/>
    <w:rsid w:val="008975A9"/>
    <w:rsid w:val="00897909"/>
    <w:rsid w:val="00897A84"/>
    <w:rsid w:val="00897D8F"/>
    <w:rsid w:val="008A25E8"/>
    <w:rsid w:val="008A2736"/>
    <w:rsid w:val="008A3059"/>
    <w:rsid w:val="008A47FA"/>
    <w:rsid w:val="008A4894"/>
    <w:rsid w:val="008A4971"/>
    <w:rsid w:val="008A6565"/>
    <w:rsid w:val="008B1C96"/>
    <w:rsid w:val="008B1CDB"/>
    <w:rsid w:val="008B3055"/>
    <w:rsid w:val="008B34EB"/>
    <w:rsid w:val="008B4EE4"/>
    <w:rsid w:val="008B5D8E"/>
    <w:rsid w:val="008C0734"/>
    <w:rsid w:val="008C0EA3"/>
    <w:rsid w:val="008C1A5C"/>
    <w:rsid w:val="008C4139"/>
    <w:rsid w:val="008C6D0E"/>
    <w:rsid w:val="008D1499"/>
    <w:rsid w:val="008D23B2"/>
    <w:rsid w:val="008D2D93"/>
    <w:rsid w:val="008D4287"/>
    <w:rsid w:val="008D4734"/>
    <w:rsid w:val="008D4757"/>
    <w:rsid w:val="008D4C8C"/>
    <w:rsid w:val="008D7681"/>
    <w:rsid w:val="008E024D"/>
    <w:rsid w:val="008E4E5C"/>
    <w:rsid w:val="008E5EB1"/>
    <w:rsid w:val="008E634E"/>
    <w:rsid w:val="008E687E"/>
    <w:rsid w:val="008E6DE1"/>
    <w:rsid w:val="008F020B"/>
    <w:rsid w:val="008F1102"/>
    <w:rsid w:val="008F2D5E"/>
    <w:rsid w:val="008F2F21"/>
    <w:rsid w:val="008F32EA"/>
    <w:rsid w:val="008F445E"/>
    <w:rsid w:val="008F538A"/>
    <w:rsid w:val="008F6236"/>
    <w:rsid w:val="008F73AC"/>
    <w:rsid w:val="008F7F5D"/>
    <w:rsid w:val="009005AC"/>
    <w:rsid w:val="0090109C"/>
    <w:rsid w:val="0090137E"/>
    <w:rsid w:val="00901D71"/>
    <w:rsid w:val="00905296"/>
    <w:rsid w:val="009058DB"/>
    <w:rsid w:val="009122D1"/>
    <w:rsid w:val="009122FA"/>
    <w:rsid w:val="00912AC0"/>
    <w:rsid w:val="0091389D"/>
    <w:rsid w:val="00913901"/>
    <w:rsid w:val="00913AD1"/>
    <w:rsid w:val="009141B1"/>
    <w:rsid w:val="00914AD4"/>
    <w:rsid w:val="009151E2"/>
    <w:rsid w:val="00916128"/>
    <w:rsid w:val="009162A5"/>
    <w:rsid w:val="009178DE"/>
    <w:rsid w:val="00917C08"/>
    <w:rsid w:val="00917FF1"/>
    <w:rsid w:val="0092099A"/>
    <w:rsid w:val="00920F69"/>
    <w:rsid w:val="00922315"/>
    <w:rsid w:val="0092248C"/>
    <w:rsid w:val="00922E33"/>
    <w:rsid w:val="00922F5F"/>
    <w:rsid w:val="00923DD9"/>
    <w:rsid w:val="00923DFB"/>
    <w:rsid w:val="00924A28"/>
    <w:rsid w:val="00924A4A"/>
    <w:rsid w:val="00925835"/>
    <w:rsid w:val="00925AB9"/>
    <w:rsid w:val="00926BD5"/>
    <w:rsid w:val="00926C97"/>
    <w:rsid w:val="009277C2"/>
    <w:rsid w:val="00927AB5"/>
    <w:rsid w:val="00930F62"/>
    <w:rsid w:val="009326D1"/>
    <w:rsid w:val="00932B11"/>
    <w:rsid w:val="0093373D"/>
    <w:rsid w:val="00933FFC"/>
    <w:rsid w:val="00935AB4"/>
    <w:rsid w:val="00935B4A"/>
    <w:rsid w:val="00935E4C"/>
    <w:rsid w:val="009364BA"/>
    <w:rsid w:val="0093659F"/>
    <w:rsid w:val="009370FB"/>
    <w:rsid w:val="00937AE1"/>
    <w:rsid w:val="00937B33"/>
    <w:rsid w:val="00940EFA"/>
    <w:rsid w:val="00941300"/>
    <w:rsid w:val="00942BCE"/>
    <w:rsid w:val="00942DBD"/>
    <w:rsid w:val="0094348B"/>
    <w:rsid w:val="009434AB"/>
    <w:rsid w:val="0094397F"/>
    <w:rsid w:val="00944977"/>
    <w:rsid w:val="00944D70"/>
    <w:rsid w:val="00945241"/>
    <w:rsid w:val="00945773"/>
    <w:rsid w:val="0094725A"/>
    <w:rsid w:val="00947725"/>
    <w:rsid w:val="009507E9"/>
    <w:rsid w:val="00950EB8"/>
    <w:rsid w:val="00951DC3"/>
    <w:rsid w:val="00952491"/>
    <w:rsid w:val="00952D5D"/>
    <w:rsid w:val="00953F58"/>
    <w:rsid w:val="00954843"/>
    <w:rsid w:val="00954A2B"/>
    <w:rsid w:val="009550A2"/>
    <w:rsid w:val="009560AD"/>
    <w:rsid w:val="00956334"/>
    <w:rsid w:val="00957804"/>
    <w:rsid w:val="00957C3B"/>
    <w:rsid w:val="0096187F"/>
    <w:rsid w:val="00962832"/>
    <w:rsid w:val="0096362B"/>
    <w:rsid w:val="00963EFA"/>
    <w:rsid w:val="0096560B"/>
    <w:rsid w:val="0096659D"/>
    <w:rsid w:val="00970A05"/>
    <w:rsid w:val="00970A62"/>
    <w:rsid w:val="009713DA"/>
    <w:rsid w:val="00971D19"/>
    <w:rsid w:val="00971DFE"/>
    <w:rsid w:val="00972B07"/>
    <w:rsid w:val="00972F3E"/>
    <w:rsid w:val="0097351B"/>
    <w:rsid w:val="009749A0"/>
    <w:rsid w:val="0097669C"/>
    <w:rsid w:val="00976CCB"/>
    <w:rsid w:val="00977157"/>
    <w:rsid w:val="0097723A"/>
    <w:rsid w:val="009776D0"/>
    <w:rsid w:val="009802D8"/>
    <w:rsid w:val="009804B1"/>
    <w:rsid w:val="00980B82"/>
    <w:rsid w:val="00980F8B"/>
    <w:rsid w:val="00982527"/>
    <w:rsid w:val="00982A3D"/>
    <w:rsid w:val="00983960"/>
    <w:rsid w:val="00984DD0"/>
    <w:rsid w:val="009854B6"/>
    <w:rsid w:val="00985C70"/>
    <w:rsid w:val="009863C4"/>
    <w:rsid w:val="00987736"/>
    <w:rsid w:val="00987F25"/>
    <w:rsid w:val="00993EFB"/>
    <w:rsid w:val="00994877"/>
    <w:rsid w:val="00995043"/>
    <w:rsid w:val="00995AAE"/>
    <w:rsid w:val="00996498"/>
    <w:rsid w:val="009969CD"/>
    <w:rsid w:val="009971E5"/>
    <w:rsid w:val="00997E61"/>
    <w:rsid w:val="009A0E0C"/>
    <w:rsid w:val="009A1632"/>
    <w:rsid w:val="009A3A16"/>
    <w:rsid w:val="009A5115"/>
    <w:rsid w:val="009A554B"/>
    <w:rsid w:val="009B0622"/>
    <w:rsid w:val="009B23AD"/>
    <w:rsid w:val="009B2D2D"/>
    <w:rsid w:val="009B49DD"/>
    <w:rsid w:val="009B4FF3"/>
    <w:rsid w:val="009B584C"/>
    <w:rsid w:val="009B770B"/>
    <w:rsid w:val="009C22AE"/>
    <w:rsid w:val="009C25A6"/>
    <w:rsid w:val="009C2F6D"/>
    <w:rsid w:val="009C338A"/>
    <w:rsid w:val="009C4752"/>
    <w:rsid w:val="009C52ED"/>
    <w:rsid w:val="009C5B2D"/>
    <w:rsid w:val="009C64AE"/>
    <w:rsid w:val="009C70FA"/>
    <w:rsid w:val="009C75A5"/>
    <w:rsid w:val="009D0459"/>
    <w:rsid w:val="009D07DA"/>
    <w:rsid w:val="009D2DCA"/>
    <w:rsid w:val="009D4C30"/>
    <w:rsid w:val="009D4D6F"/>
    <w:rsid w:val="009D4EF6"/>
    <w:rsid w:val="009D5820"/>
    <w:rsid w:val="009D665A"/>
    <w:rsid w:val="009D666C"/>
    <w:rsid w:val="009D6B01"/>
    <w:rsid w:val="009D6CF7"/>
    <w:rsid w:val="009D72BD"/>
    <w:rsid w:val="009D79BF"/>
    <w:rsid w:val="009E136D"/>
    <w:rsid w:val="009E199B"/>
    <w:rsid w:val="009E1E7B"/>
    <w:rsid w:val="009E2175"/>
    <w:rsid w:val="009E4823"/>
    <w:rsid w:val="009E5256"/>
    <w:rsid w:val="009E6450"/>
    <w:rsid w:val="009F107E"/>
    <w:rsid w:val="009F1943"/>
    <w:rsid w:val="009F1D4E"/>
    <w:rsid w:val="009F1F03"/>
    <w:rsid w:val="009F20E0"/>
    <w:rsid w:val="009F2F56"/>
    <w:rsid w:val="009F6483"/>
    <w:rsid w:val="009F69DC"/>
    <w:rsid w:val="00A009D2"/>
    <w:rsid w:val="00A012C9"/>
    <w:rsid w:val="00A01A83"/>
    <w:rsid w:val="00A02BC8"/>
    <w:rsid w:val="00A02D8A"/>
    <w:rsid w:val="00A04351"/>
    <w:rsid w:val="00A065D1"/>
    <w:rsid w:val="00A0732C"/>
    <w:rsid w:val="00A101C9"/>
    <w:rsid w:val="00A10EAF"/>
    <w:rsid w:val="00A11AB9"/>
    <w:rsid w:val="00A1296B"/>
    <w:rsid w:val="00A12E75"/>
    <w:rsid w:val="00A131E4"/>
    <w:rsid w:val="00A13D7B"/>
    <w:rsid w:val="00A141CD"/>
    <w:rsid w:val="00A1453E"/>
    <w:rsid w:val="00A15BD1"/>
    <w:rsid w:val="00A16838"/>
    <w:rsid w:val="00A16A73"/>
    <w:rsid w:val="00A17149"/>
    <w:rsid w:val="00A17D33"/>
    <w:rsid w:val="00A17F46"/>
    <w:rsid w:val="00A20581"/>
    <w:rsid w:val="00A212F3"/>
    <w:rsid w:val="00A2267C"/>
    <w:rsid w:val="00A22968"/>
    <w:rsid w:val="00A22C66"/>
    <w:rsid w:val="00A22E19"/>
    <w:rsid w:val="00A24069"/>
    <w:rsid w:val="00A244D6"/>
    <w:rsid w:val="00A25B90"/>
    <w:rsid w:val="00A25C4B"/>
    <w:rsid w:val="00A26192"/>
    <w:rsid w:val="00A30CE2"/>
    <w:rsid w:val="00A31690"/>
    <w:rsid w:val="00A316DD"/>
    <w:rsid w:val="00A31E32"/>
    <w:rsid w:val="00A3321D"/>
    <w:rsid w:val="00A3358C"/>
    <w:rsid w:val="00A342F0"/>
    <w:rsid w:val="00A352CE"/>
    <w:rsid w:val="00A35DAA"/>
    <w:rsid w:val="00A36198"/>
    <w:rsid w:val="00A378D0"/>
    <w:rsid w:val="00A40087"/>
    <w:rsid w:val="00A403E6"/>
    <w:rsid w:val="00A41222"/>
    <w:rsid w:val="00A42839"/>
    <w:rsid w:val="00A44366"/>
    <w:rsid w:val="00A446DD"/>
    <w:rsid w:val="00A4498B"/>
    <w:rsid w:val="00A44DD2"/>
    <w:rsid w:val="00A45454"/>
    <w:rsid w:val="00A46158"/>
    <w:rsid w:val="00A46314"/>
    <w:rsid w:val="00A46C08"/>
    <w:rsid w:val="00A46CEC"/>
    <w:rsid w:val="00A50A8B"/>
    <w:rsid w:val="00A5184F"/>
    <w:rsid w:val="00A55592"/>
    <w:rsid w:val="00A565CD"/>
    <w:rsid w:val="00A56DB8"/>
    <w:rsid w:val="00A605B7"/>
    <w:rsid w:val="00A6091C"/>
    <w:rsid w:val="00A60961"/>
    <w:rsid w:val="00A60EAE"/>
    <w:rsid w:val="00A620BC"/>
    <w:rsid w:val="00A6219D"/>
    <w:rsid w:val="00A62C36"/>
    <w:rsid w:val="00A64791"/>
    <w:rsid w:val="00A67758"/>
    <w:rsid w:val="00A67B0A"/>
    <w:rsid w:val="00A67E42"/>
    <w:rsid w:val="00A704D9"/>
    <w:rsid w:val="00A72078"/>
    <w:rsid w:val="00A726AD"/>
    <w:rsid w:val="00A72C4B"/>
    <w:rsid w:val="00A73068"/>
    <w:rsid w:val="00A73DF6"/>
    <w:rsid w:val="00A740DB"/>
    <w:rsid w:val="00A75138"/>
    <w:rsid w:val="00A76C84"/>
    <w:rsid w:val="00A775C4"/>
    <w:rsid w:val="00A77A7C"/>
    <w:rsid w:val="00A77A9D"/>
    <w:rsid w:val="00A8147B"/>
    <w:rsid w:val="00A8314E"/>
    <w:rsid w:val="00A840EC"/>
    <w:rsid w:val="00A86322"/>
    <w:rsid w:val="00A87580"/>
    <w:rsid w:val="00A878EA"/>
    <w:rsid w:val="00A923B1"/>
    <w:rsid w:val="00A92899"/>
    <w:rsid w:val="00A929F4"/>
    <w:rsid w:val="00A94287"/>
    <w:rsid w:val="00A947A5"/>
    <w:rsid w:val="00A94BC4"/>
    <w:rsid w:val="00A94E0B"/>
    <w:rsid w:val="00A950DF"/>
    <w:rsid w:val="00A95C60"/>
    <w:rsid w:val="00A96034"/>
    <w:rsid w:val="00A970B6"/>
    <w:rsid w:val="00A972BC"/>
    <w:rsid w:val="00A9780D"/>
    <w:rsid w:val="00AA0656"/>
    <w:rsid w:val="00AA12E5"/>
    <w:rsid w:val="00AA1759"/>
    <w:rsid w:val="00AA1BAA"/>
    <w:rsid w:val="00AA3219"/>
    <w:rsid w:val="00AB0D28"/>
    <w:rsid w:val="00AB2499"/>
    <w:rsid w:val="00AB278C"/>
    <w:rsid w:val="00AB2B98"/>
    <w:rsid w:val="00AB51D0"/>
    <w:rsid w:val="00AB721A"/>
    <w:rsid w:val="00AB7610"/>
    <w:rsid w:val="00AB78A7"/>
    <w:rsid w:val="00AB7BB8"/>
    <w:rsid w:val="00AC05F6"/>
    <w:rsid w:val="00AC1C0A"/>
    <w:rsid w:val="00AC2F32"/>
    <w:rsid w:val="00AC3A5E"/>
    <w:rsid w:val="00AC525E"/>
    <w:rsid w:val="00AC7CE0"/>
    <w:rsid w:val="00AD0358"/>
    <w:rsid w:val="00AD0689"/>
    <w:rsid w:val="00AD1409"/>
    <w:rsid w:val="00AD23D1"/>
    <w:rsid w:val="00AD319C"/>
    <w:rsid w:val="00AD47A5"/>
    <w:rsid w:val="00AD5778"/>
    <w:rsid w:val="00AD5FEB"/>
    <w:rsid w:val="00AD70CF"/>
    <w:rsid w:val="00AD730B"/>
    <w:rsid w:val="00AE05DA"/>
    <w:rsid w:val="00AE066F"/>
    <w:rsid w:val="00AE3D19"/>
    <w:rsid w:val="00AE502C"/>
    <w:rsid w:val="00AE6B87"/>
    <w:rsid w:val="00AE6C07"/>
    <w:rsid w:val="00AE7582"/>
    <w:rsid w:val="00AF10BA"/>
    <w:rsid w:val="00AF1F70"/>
    <w:rsid w:val="00AF208A"/>
    <w:rsid w:val="00AF3C03"/>
    <w:rsid w:val="00AF4DA0"/>
    <w:rsid w:val="00AF563C"/>
    <w:rsid w:val="00AF6E84"/>
    <w:rsid w:val="00AF7EC9"/>
    <w:rsid w:val="00B0055D"/>
    <w:rsid w:val="00B016E2"/>
    <w:rsid w:val="00B02E79"/>
    <w:rsid w:val="00B035FD"/>
    <w:rsid w:val="00B03F01"/>
    <w:rsid w:val="00B057A4"/>
    <w:rsid w:val="00B05D16"/>
    <w:rsid w:val="00B0725C"/>
    <w:rsid w:val="00B1059E"/>
    <w:rsid w:val="00B11287"/>
    <w:rsid w:val="00B11E65"/>
    <w:rsid w:val="00B12463"/>
    <w:rsid w:val="00B13C6E"/>
    <w:rsid w:val="00B15296"/>
    <w:rsid w:val="00B15721"/>
    <w:rsid w:val="00B158E3"/>
    <w:rsid w:val="00B1606B"/>
    <w:rsid w:val="00B16172"/>
    <w:rsid w:val="00B16397"/>
    <w:rsid w:val="00B16667"/>
    <w:rsid w:val="00B16CAE"/>
    <w:rsid w:val="00B229CF"/>
    <w:rsid w:val="00B22DFC"/>
    <w:rsid w:val="00B2411F"/>
    <w:rsid w:val="00B24832"/>
    <w:rsid w:val="00B250A3"/>
    <w:rsid w:val="00B25338"/>
    <w:rsid w:val="00B2574B"/>
    <w:rsid w:val="00B2581B"/>
    <w:rsid w:val="00B2616D"/>
    <w:rsid w:val="00B30361"/>
    <w:rsid w:val="00B306CE"/>
    <w:rsid w:val="00B336B1"/>
    <w:rsid w:val="00B33989"/>
    <w:rsid w:val="00B35330"/>
    <w:rsid w:val="00B36181"/>
    <w:rsid w:val="00B3637E"/>
    <w:rsid w:val="00B374BE"/>
    <w:rsid w:val="00B37BA8"/>
    <w:rsid w:val="00B37D27"/>
    <w:rsid w:val="00B403A5"/>
    <w:rsid w:val="00B42158"/>
    <w:rsid w:val="00B4279F"/>
    <w:rsid w:val="00B428B6"/>
    <w:rsid w:val="00B4391C"/>
    <w:rsid w:val="00B44532"/>
    <w:rsid w:val="00B44B5F"/>
    <w:rsid w:val="00B45430"/>
    <w:rsid w:val="00B454D4"/>
    <w:rsid w:val="00B45664"/>
    <w:rsid w:val="00B46AB3"/>
    <w:rsid w:val="00B46F11"/>
    <w:rsid w:val="00B506E0"/>
    <w:rsid w:val="00B52D35"/>
    <w:rsid w:val="00B5300D"/>
    <w:rsid w:val="00B534BC"/>
    <w:rsid w:val="00B53CEC"/>
    <w:rsid w:val="00B54688"/>
    <w:rsid w:val="00B54E85"/>
    <w:rsid w:val="00B55BD4"/>
    <w:rsid w:val="00B55C85"/>
    <w:rsid w:val="00B56547"/>
    <w:rsid w:val="00B567CD"/>
    <w:rsid w:val="00B56846"/>
    <w:rsid w:val="00B57706"/>
    <w:rsid w:val="00B60A9C"/>
    <w:rsid w:val="00B6166E"/>
    <w:rsid w:val="00B625E0"/>
    <w:rsid w:val="00B628B7"/>
    <w:rsid w:val="00B63281"/>
    <w:rsid w:val="00B63F45"/>
    <w:rsid w:val="00B6515C"/>
    <w:rsid w:val="00B6548B"/>
    <w:rsid w:val="00B654E5"/>
    <w:rsid w:val="00B65BEA"/>
    <w:rsid w:val="00B67ABA"/>
    <w:rsid w:val="00B701C8"/>
    <w:rsid w:val="00B7036E"/>
    <w:rsid w:val="00B7091B"/>
    <w:rsid w:val="00B710BE"/>
    <w:rsid w:val="00B7139F"/>
    <w:rsid w:val="00B71C58"/>
    <w:rsid w:val="00B73C8A"/>
    <w:rsid w:val="00B743FF"/>
    <w:rsid w:val="00B747FC"/>
    <w:rsid w:val="00B76A5A"/>
    <w:rsid w:val="00B77152"/>
    <w:rsid w:val="00B77382"/>
    <w:rsid w:val="00B8114E"/>
    <w:rsid w:val="00B81402"/>
    <w:rsid w:val="00B8185A"/>
    <w:rsid w:val="00B82674"/>
    <w:rsid w:val="00B84251"/>
    <w:rsid w:val="00B8455B"/>
    <w:rsid w:val="00B848A8"/>
    <w:rsid w:val="00B853E2"/>
    <w:rsid w:val="00B85885"/>
    <w:rsid w:val="00B85974"/>
    <w:rsid w:val="00B8699C"/>
    <w:rsid w:val="00B86D97"/>
    <w:rsid w:val="00B87FAA"/>
    <w:rsid w:val="00B92A1F"/>
    <w:rsid w:val="00B92B03"/>
    <w:rsid w:val="00B92DA4"/>
    <w:rsid w:val="00B95E4C"/>
    <w:rsid w:val="00B96473"/>
    <w:rsid w:val="00B978B4"/>
    <w:rsid w:val="00B97B9B"/>
    <w:rsid w:val="00BA2D24"/>
    <w:rsid w:val="00BA356F"/>
    <w:rsid w:val="00BA3CE4"/>
    <w:rsid w:val="00BA3DEA"/>
    <w:rsid w:val="00BA433C"/>
    <w:rsid w:val="00BA44A1"/>
    <w:rsid w:val="00BA4DB8"/>
    <w:rsid w:val="00BA6098"/>
    <w:rsid w:val="00BA68FA"/>
    <w:rsid w:val="00BA7AEC"/>
    <w:rsid w:val="00BB113E"/>
    <w:rsid w:val="00BB26EC"/>
    <w:rsid w:val="00BB34C8"/>
    <w:rsid w:val="00BB3D0A"/>
    <w:rsid w:val="00BB4A8F"/>
    <w:rsid w:val="00BB5C1F"/>
    <w:rsid w:val="00BB630D"/>
    <w:rsid w:val="00BB7140"/>
    <w:rsid w:val="00BB737B"/>
    <w:rsid w:val="00BB7781"/>
    <w:rsid w:val="00BB7A87"/>
    <w:rsid w:val="00BC15E9"/>
    <w:rsid w:val="00BC1CFF"/>
    <w:rsid w:val="00BC1F0D"/>
    <w:rsid w:val="00BC3416"/>
    <w:rsid w:val="00BC35F5"/>
    <w:rsid w:val="00BC3D16"/>
    <w:rsid w:val="00BC54E2"/>
    <w:rsid w:val="00BC5F65"/>
    <w:rsid w:val="00BC5FE4"/>
    <w:rsid w:val="00BC75F8"/>
    <w:rsid w:val="00BD00CA"/>
    <w:rsid w:val="00BD0D6D"/>
    <w:rsid w:val="00BD106E"/>
    <w:rsid w:val="00BD122C"/>
    <w:rsid w:val="00BD1AD0"/>
    <w:rsid w:val="00BD2B7B"/>
    <w:rsid w:val="00BD2EA1"/>
    <w:rsid w:val="00BD37D3"/>
    <w:rsid w:val="00BD5627"/>
    <w:rsid w:val="00BD66C5"/>
    <w:rsid w:val="00BD6F40"/>
    <w:rsid w:val="00BE00DA"/>
    <w:rsid w:val="00BE01FB"/>
    <w:rsid w:val="00BE053D"/>
    <w:rsid w:val="00BE0BB7"/>
    <w:rsid w:val="00BE125A"/>
    <w:rsid w:val="00BE1679"/>
    <w:rsid w:val="00BE174F"/>
    <w:rsid w:val="00BE1CEC"/>
    <w:rsid w:val="00BE2DCF"/>
    <w:rsid w:val="00BE30A8"/>
    <w:rsid w:val="00BE3470"/>
    <w:rsid w:val="00BE39FC"/>
    <w:rsid w:val="00BE5920"/>
    <w:rsid w:val="00BE6D22"/>
    <w:rsid w:val="00BE70DE"/>
    <w:rsid w:val="00BE7753"/>
    <w:rsid w:val="00BE7F62"/>
    <w:rsid w:val="00BF024B"/>
    <w:rsid w:val="00BF1474"/>
    <w:rsid w:val="00BF4A0F"/>
    <w:rsid w:val="00BF51F1"/>
    <w:rsid w:val="00BF58C8"/>
    <w:rsid w:val="00BF5FE9"/>
    <w:rsid w:val="00BF6403"/>
    <w:rsid w:val="00BF7690"/>
    <w:rsid w:val="00C009A1"/>
    <w:rsid w:val="00C017EB"/>
    <w:rsid w:val="00C01A38"/>
    <w:rsid w:val="00C01FF1"/>
    <w:rsid w:val="00C03DB0"/>
    <w:rsid w:val="00C04DEE"/>
    <w:rsid w:val="00C05512"/>
    <w:rsid w:val="00C05DA2"/>
    <w:rsid w:val="00C1162E"/>
    <w:rsid w:val="00C11DA0"/>
    <w:rsid w:val="00C12246"/>
    <w:rsid w:val="00C128F7"/>
    <w:rsid w:val="00C13387"/>
    <w:rsid w:val="00C13735"/>
    <w:rsid w:val="00C1400E"/>
    <w:rsid w:val="00C17550"/>
    <w:rsid w:val="00C179F3"/>
    <w:rsid w:val="00C20AF1"/>
    <w:rsid w:val="00C22513"/>
    <w:rsid w:val="00C22EF6"/>
    <w:rsid w:val="00C2313E"/>
    <w:rsid w:val="00C23F0D"/>
    <w:rsid w:val="00C24766"/>
    <w:rsid w:val="00C25AD3"/>
    <w:rsid w:val="00C2625F"/>
    <w:rsid w:val="00C26A66"/>
    <w:rsid w:val="00C274F4"/>
    <w:rsid w:val="00C2791D"/>
    <w:rsid w:val="00C279D4"/>
    <w:rsid w:val="00C30E3F"/>
    <w:rsid w:val="00C319E3"/>
    <w:rsid w:val="00C32C2D"/>
    <w:rsid w:val="00C354D2"/>
    <w:rsid w:val="00C35EBD"/>
    <w:rsid w:val="00C36529"/>
    <w:rsid w:val="00C36E34"/>
    <w:rsid w:val="00C36FEC"/>
    <w:rsid w:val="00C40369"/>
    <w:rsid w:val="00C408AF"/>
    <w:rsid w:val="00C40F45"/>
    <w:rsid w:val="00C4148C"/>
    <w:rsid w:val="00C420FC"/>
    <w:rsid w:val="00C422E3"/>
    <w:rsid w:val="00C427CF"/>
    <w:rsid w:val="00C42985"/>
    <w:rsid w:val="00C434B4"/>
    <w:rsid w:val="00C449B1"/>
    <w:rsid w:val="00C4522B"/>
    <w:rsid w:val="00C4607F"/>
    <w:rsid w:val="00C464EA"/>
    <w:rsid w:val="00C5023B"/>
    <w:rsid w:val="00C502D1"/>
    <w:rsid w:val="00C50499"/>
    <w:rsid w:val="00C51D8F"/>
    <w:rsid w:val="00C522EB"/>
    <w:rsid w:val="00C5437B"/>
    <w:rsid w:val="00C5587E"/>
    <w:rsid w:val="00C56BEF"/>
    <w:rsid w:val="00C579B8"/>
    <w:rsid w:val="00C57C4D"/>
    <w:rsid w:val="00C61568"/>
    <w:rsid w:val="00C623C5"/>
    <w:rsid w:val="00C6299A"/>
    <w:rsid w:val="00C62AC3"/>
    <w:rsid w:val="00C632F9"/>
    <w:rsid w:val="00C6376E"/>
    <w:rsid w:val="00C63A80"/>
    <w:rsid w:val="00C6430D"/>
    <w:rsid w:val="00C652B6"/>
    <w:rsid w:val="00C6545A"/>
    <w:rsid w:val="00C65693"/>
    <w:rsid w:val="00C67082"/>
    <w:rsid w:val="00C70D96"/>
    <w:rsid w:val="00C70FFC"/>
    <w:rsid w:val="00C71757"/>
    <w:rsid w:val="00C7299E"/>
    <w:rsid w:val="00C754F2"/>
    <w:rsid w:val="00C76D57"/>
    <w:rsid w:val="00C77F5F"/>
    <w:rsid w:val="00C80754"/>
    <w:rsid w:val="00C80F53"/>
    <w:rsid w:val="00C8106F"/>
    <w:rsid w:val="00C824C5"/>
    <w:rsid w:val="00C827C1"/>
    <w:rsid w:val="00C82A25"/>
    <w:rsid w:val="00C8338C"/>
    <w:rsid w:val="00C84B9B"/>
    <w:rsid w:val="00C85FEC"/>
    <w:rsid w:val="00C8636E"/>
    <w:rsid w:val="00C8651B"/>
    <w:rsid w:val="00C87628"/>
    <w:rsid w:val="00C87712"/>
    <w:rsid w:val="00C904A7"/>
    <w:rsid w:val="00C90DC5"/>
    <w:rsid w:val="00C9105E"/>
    <w:rsid w:val="00C915D1"/>
    <w:rsid w:val="00C9187C"/>
    <w:rsid w:val="00C92155"/>
    <w:rsid w:val="00C9238A"/>
    <w:rsid w:val="00C92D21"/>
    <w:rsid w:val="00C935E1"/>
    <w:rsid w:val="00C942E7"/>
    <w:rsid w:val="00C951B7"/>
    <w:rsid w:val="00C96A44"/>
    <w:rsid w:val="00C96A93"/>
    <w:rsid w:val="00C972E9"/>
    <w:rsid w:val="00CA2F50"/>
    <w:rsid w:val="00CA3CC7"/>
    <w:rsid w:val="00CA4172"/>
    <w:rsid w:val="00CA4FF0"/>
    <w:rsid w:val="00CA5488"/>
    <w:rsid w:val="00CA6908"/>
    <w:rsid w:val="00CA77D1"/>
    <w:rsid w:val="00CB00DD"/>
    <w:rsid w:val="00CB15C4"/>
    <w:rsid w:val="00CB23C2"/>
    <w:rsid w:val="00CB272F"/>
    <w:rsid w:val="00CB4C68"/>
    <w:rsid w:val="00CB5364"/>
    <w:rsid w:val="00CB5774"/>
    <w:rsid w:val="00CB585C"/>
    <w:rsid w:val="00CB6643"/>
    <w:rsid w:val="00CB6694"/>
    <w:rsid w:val="00CB6DFB"/>
    <w:rsid w:val="00CC1B29"/>
    <w:rsid w:val="00CC21AD"/>
    <w:rsid w:val="00CC2A3E"/>
    <w:rsid w:val="00CC2A44"/>
    <w:rsid w:val="00CC2C63"/>
    <w:rsid w:val="00CC2EDB"/>
    <w:rsid w:val="00CC41A6"/>
    <w:rsid w:val="00CC44FD"/>
    <w:rsid w:val="00CC4603"/>
    <w:rsid w:val="00CC513E"/>
    <w:rsid w:val="00CC554C"/>
    <w:rsid w:val="00CC5A5A"/>
    <w:rsid w:val="00CC6999"/>
    <w:rsid w:val="00CC7358"/>
    <w:rsid w:val="00CC74E7"/>
    <w:rsid w:val="00CD0C5C"/>
    <w:rsid w:val="00CD124B"/>
    <w:rsid w:val="00CD1FF0"/>
    <w:rsid w:val="00CD3E61"/>
    <w:rsid w:val="00CD43B6"/>
    <w:rsid w:val="00CD48F7"/>
    <w:rsid w:val="00CD5241"/>
    <w:rsid w:val="00CD5627"/>
    <w:rsid w:val="00CD6641"/>
    <w:rsid w:val="00CE13FB"/>
    <w:rsid w:val="00CE2157"/>
    <w:rsid w:val="00CE236E"/>
    <w:rsid w:val="00CE239A"/>
    <w:rsid w:val="00CE23E1"/>
    <w:rsid w:val="00CE255D"/>
    <w:rsid w:val="00CE42AE"/>
    <w:rsid w:val="00CE4420"/>
    <w:rsid w:val="00CE4E92"/>
    <w:rsid w:val="00CE5814"/>
    <w:rsid w:val="00CE5FCD"/>
    <w:rsid w:val="00CE67B9"/>
    <w:rsid w:val="00CF1469"/>
    <w:rsid w:val="00CF17D4"/>
    <w:rsid w:val="00CF1F1D"/>
    <w:rsid w:val="00CF20C5"/>
    <w:rsid w:val="00CF2AB6"/>
    <w:rsid w:val="00CF2EA7"/>
    <w:rsid w:val="00CF35F8"/>
    <w:rsid w:val="00CF3CED"/>
    <w:rsid w:val="00CF430C"/>
    <w:rsid w:val="00CF4EA6"/>
    <w:rsid w:val="00CF55E7"/>
    <w:rsid w:val="00CF6A14"/>
    <w:rsid w:val="00CF7200"/>
    <w:rsid w:val="00D0023D"/>
    <w:rsid w:val="00D0260F"/>
    <w:rsid w:val="00D03365"/>
    <w:rsid w:val="00D0534A"/>
    <w:rsid w:val="00D06DDB"/>
    <w:rsid w:val="00D06F42"/>
    <w:rsid w:val="00D07018"/>
    <w:rsid w:val="00D07F68"/>
    <w:rsid w:val="00D1106F"/>
    <w:rsid w:val="00D11091"/>
    <w:rsid w:val="00D11606"/>
    <w:rsid w:val="00D1282E"/>
    <w:rsid w:val="00D131BA"/>
    <w:rsid w:val="00D150AB"/>
    <w:rsid w:val="00D155A0"/>
    <w:rsid w:val="00D15DAE"/>
    <w:rsid w:val="00D15DCE"/>
    <w:rsid w:val="00D16871"/>
    <w:rsid w:val="00D16ED5"/>
    <w:rsid w:val="00D16F37"/>
    <w:rsid w:val="00D16FF8"/>
    <w:rsid w:val="00D17230"/>
    <w:rsid w:val="00D178B1"/>
    <w:rsid w:val="00D20CB6"/>
    <w:rsid w:val="00D233ED"/>
    <w:rsid w:val="00D24F9C"/>
    <w:rsid w:val="00D254B6"/>
    <w:rsid w:val="00D25543"/>
    <w:rsid w:val="00D25EB8"/>
    <w:rsid w:val="00D26433"/>
    <w:rsid w:val="00D27121"/>
    <w:rsid w:val="00D30507"/>
    <w:rsid w:val="00D31AD8"/>
    <w:rsid w:val="00D32B41"/>
    <w:rsid w:val="00D339D3"/>
    <w:rsid w:val="00D3492B"/>
    <w:rsid w:val="00D349F1"/>
    <w:rsid w:val="00D35246"/>
    <w:rsid w:val="00D36458"/>
    <w:rsid w:val="00D368FC"/>
    <w:rsid w:val="00D37C2A"/>
    <w:rsid w:val="00D40202"/>
    <w:rsid w:val="00D40248"/>
    <w:rsid w:val="00D40A24"/>
    <w:rsid w:val="00D43462"/>
    <w:rsid w:val="00D444F8"/>
    <w:rsid w:val="00D44BCD"/>
    <w:rsid w:val="00D45702"/>
    <w:rsid w:val="00D45893"/>
    <w:rsid w:val="00D46B54"/>
    <w:rsid w:val="00D475A5"/>
    <w:rsid w:val="00D47ABE"/>
    <w:rsid w:val="00D50724"/>
    <w:rsid w:val="00D5179A"/>
    <w:rsid w:val="00D51E69"/>
    <w:rsid w:val="00D5200B"/>
    <w:rsid w:val="00D5386F"/>
    <w:rsid w:val="00D5442E"/>
    <w:rsid w:val="00D55046"/>
    <w:rsid w:val="00D55076"/>
    <w:rsid w:val="00D55714"/>
    <w:rsid w:val="00D55985"/>
    <w:rsid w:val="00D56040"/>
    <w:rsid w:val="00D561E1"/>
    <w:rsid w:val="00D56760"/>
    <w:rsid w:val="00D609EE"/>
    <w:rsid w:val="00D62F37"/>
    <w:rsid w:val="00D64EE0"/>
    <w:rsid w:val="00D655A2"/>
    <w:rsid w:val="00D65996"/>
    <w:rsid w:val="00D66380"/>
    <w:rsid w:val="00D7106F"/>
    <w:rsid w:val="00D71C5D"/>
    <w:rsid w:val="00D72E4E"/>
    <w:rsid w:val="00D75B2C"/>
    <w:rsid w:val="00D76372"/>
    <w:rsid w:val="00D77329"/>
    <w:rsid w:val="00D77B1D"/>
    <w:rsid w:val="00D77FB5"/>
    <w:rsid w:val="00D813CA"/>
    <w:rsid w:val="00D81525"/>
    <w:rsid w:val="00D81D43"/>
    <w:rsid w:val="00D828D2"/>
    <w:rsid w:val="00D832F5"/>
    <w:rsid w:val="00D83944"/>
    <w:rsid w:val="00D84B88"/>
    <w:rsid w:val="00D85C6C"/>
    <w:rsid w:val="00D9080D"/>
    <w:rsid w:val="00D9261B"/>
    <w:rsid w:val="00D9276F"/>
    <w:rsid w:val="00D92B6E"/>
    <w:rsid w:val="00D93CC0"/>
    <w:rsid w:val="00D961BA"/>
    <w:rsid w:val="00D97535"/>
    <w:rsid w:val="00DA053E"/>
    <w:rsid w:val="00DA0801"/>
    <w:rsid w:val="00DA0CE3"/>
    <w:rsid w:val="00DA1A2C"/>
    <w:rsid w:val="00DA1D50"/>
    <w:rsid w:val="00DA4323"/>
    <w:rsid w:val="00DA453A"/>
    <w:rsid w:val="00DA49FE"/>
    <w:rsid w:val="00DA60BF"/>
    <w:rsid w:val="00DA74F1"/>
    <w:rsid w:val="00DA7542"/>
    <w:rsid w:val="00DA770A"/>
    <w:rsid w:val="00DB0A26"/>
    <w:rsid w:val="00DB0B0D"/>
    <w:rsid w:val="00DB1ACB"/>
    <w:rsid w:val="00DB23CE"/>
    <w:rsid w:val="00DB2C44"/>
    <w:rsid w:val="00DB340C"/>
    <w:rsid w:val="00DB354F"/>
    <w:rsid w:val="00DB3F90"/>
    <w:rsid w:val="00DB3FDA"/>
    <w:rsid w:val="00DB7054"/>
    <w:rsid w:val="00DB7E41"/>
    <w:rsid w:val="00DC1041"/>
    <w:rsid w:val="00DC2EAF"/>
    <w:rsid w:val="00DC3DE7"/>
    <w:rsid w:val="00DC4427"/>
    <w:rsid w:val="00DC50F2"/>
    <w:rsid w:val="00DC58DC"/>
    <w:rsid w:val="00DC6EBE"/>
    <w:rsid w:val="00DC7DCF"/>
    <w:rsid w:val="00DD030E"/>
    <w:rsid w:val="00DD0C82"/>
    <w:rsid w:val="00DD1AD7"/>
    <w:rsid w:val="00DD1C30"/>
    <w:rsid w:val="00DD248F"/>
    <w:rsid w:val="00DD3050"/>
    <w:rsid w:val="00DD3F99"/>
    <w:rsid w:val="00DD5203"/>
    <w:rsid w:val="00DD523D"/>
    <w:rsid w:val="00DD5A39"/>
    <w:rsid w:val="00DD5EB5"/>
    <w:rsid w:val="00DD69A7"/>
    <w:rsid w:val="00DD7427"/>
    <w:rsid w:val="00DD7448"/>
    <w:rsid w:val="00DE081B"/>
    <w:rsid w:val="00DE08CD"/>
    <w:rsid w:val="00DE09FA"/>
    <w:rsid w:val="00DE0A04"/>
    <w:rsid w:val="00DE1925"/>
    <w:rsid w:val="00DE1C7C"/>
    <w:rsid w:val="00DE4E8F"/>
    <w:rsid w:val="00DE5343"/>
    <w:rsid w:val="00DE5F7C"/>
    <w:rsid w:val="00DE677A"/>
    <w:rsid w:val="00DE771E"/>
    <w:rsid w:val="00DF108E"/>
    <w:rsid w:val="00DF11E3"/>
    <w:rsid w:val="00DF17F3"/>
    <w:rsid w:val="00DF1E87"/>
    <w:rsid w:val="00DF2861"/>
    <w:rsid w:val="00DF2E01"/>
    <w:rsid w:val="00DF2E16"/>
    <w:rsid w:val="00DF3147"/>
    <w:rsid w:val="00DF381C"/>
    <w:rsid w:val="00DF45D8"/>
    <w:rsid w:val="00DF4BAC"/>
    <w:rsid w:val="00DF507B"/>
    <w:rsid w:val="00DF53C9"/>
    <w:rsid w:val="00DF5EA7"/>
    <w:rsid w:val="00DF79AA"/>
    <w:rsid w:val="00DF7CFC"/>
    <w:rsid w:val="00E014D1"/>
    <w:rsid w:val="00E02478"/>
    <w:rsid w:val="00E0266E"/>
    <w:rsid w:val="00E0322A"/>
    <w:rsid w:val="00E040EF"/>
    <w:rsid w:val="00E042BC"/>
    <w:rsid w:val="00E05752"/>
    <w:rsid w:val="00E060CF"/>
    <w:rsid w:val="00E066A6"/>
    <w:rsid w:val="00E07EC4"/>
    <w:rsid w:val="00E1031E"/>
    <w:rsid w:val="00E105DA"/>
    <w:rsid w:val="00E10FB8"/>
    <w:rsid w:val="00E11582"/>
    <w:rsid w:val="00E13017"/>
    <w:rsid w:val="00E1406B"/>
    <w:rsid w:val="00E1424D"/>
    <w:rsid w:val="00E14E60"/>
    <w:rsid w:val="00E15142"/>
    <w:rsid w:val="00E21CFB"/>
    <w:rsid w:val="00E26382"/>
    <w:rsid w:val="00E30FC1"/>
    <w:rsid w:val="00E311A5"/>
    <w:rsid w:val="00E31873"/>
    <w:rsid w:val="00E31F5C"/>
    <w:rsid w:val="00E320C0"/>
    <w:rsid w:val="00E32407"/>
    <w:rsid w:val="00E33627"/>
    <w:rsid w:val="00E353EB"/>
    <w:rsid w:val="00E35892"/>
    <w:rsid w:val="00E35B5C"/>
    <w:rsid w:val="00E35D3F"/>
    <w:rsid w:val="00E36D9B"/>
    <w:rsid w:val="00E373A5"/>
    <w:rsid w:val="00E40A1B"/>
    <w:rsid w:val="00E40E64"/>
    <w:rsid w:val="00E414C2"/>
    <w:rsid w:val="00E42153"/>
    <w:rsid w:val="00E436D6"/>
    <w:rsid w:val="00E43DAB"/>
    <w:rsid w:val="00E4408F"/>
    <w:rsid w:val="00E44D73"/>
    <w:rsid w:val="00E475FD"/>
    <w:rsid w:val="00E47D9E"/>
    <w:rsid w:val="00E5046E"/>
    <w:rsid w:val="00E504D2"/>
    <w:rsid w:val="00E50738"/>
    <w:rsid w:val="00E50CD5"/>
    <w:rsid w:val="00E51087"/>
    <w:rsid w:val="00E51DF6"/>
    <w:rsid w:val="00E52044"/>
    <w:rsid w:val="00E528DD"/>
    <w:rsid w:val="00E52A97"/>
    <w:rsid w:val="00E52C27"/>
    <w:rsid w:val="00E541C8"/>
    <w:rsid w:val="00E54226"/>
    <w:rsid w:val="00E5485D"/>
    <w:rsid w:val="00E56594"/>
    <w:rsid w:val="00E5686F"/>
    <w:rsid w:val="00E5691A"/>
    <w:rsid w:val="00E5747A"/>
    <w:rsid w:val="00E578CB"/>
    <w:rsid w:val="00E6001F"/>
    <w:rsid w:val="00E60206"/>
    <w:rsid w:val="00E60E71"/>
    <w:rsid w:val="00E61E6E"/>
    <w:rsid w:val="00E62B17"/>
    <w:rsid w:val="00E65EF3"/>
    <w:rsid w:val="00E67640"/>
    <w:rsid w:val="00E6765F"/>
    <w:rsid w:val="00E70429"/>
    <w:rsid w:val="00E70586"/>
    <w:rsid w:val="00E712F0"/>
    <w:rsid w:val="00E71B79"/>
    <w:rsid w:val="00E73533"/>
    <w:rsid w:val="00E74B3D"/>
    <w:rsid w:val="00E74D3B"/>
    <w:rsid w:val="00E76145"/>
    <w:rsid w:val="00E767E7"/>
    <w:rsid w:val="00E76959"/>
    <w:rsid w:val="00E76DA6"/>
    <w:rsid w:val="00E778E9"/>
    <w:rsid w:val="00E80A21"/>
    <w:rsid w:val="00E81BF4"/>
    <w:rsid w:val="00E81C6B"/>
    <w:rsid w:val="00E829D4"/>
    <w:rsid w:val="00E83C54"/>
    <w:rsid w:val="00E849E0"/>
    <w:rsid w:val="00E84BC7"/>
    <w:rsid w:val="00E86115"/>
    <w:rsid w:val="00E902AE"/>
    <w:rsid w:val="00E92538"/>
    <w:rsid w:val="00E9283F"/>
    <w:rsid w:val="00E93351"/>
    <w:rsid w:val="00E93405"/>
    <w:rsid w:val="00E949D7"/>
    <w:rsid w:val="00E95596"/>
    <w:rsid w:val="00E95F88"/>
    <w:rsid w:val="00E96603"/>
    <w:rsid w:val="00E977B3"/>
    <w:rsid w:val="00E97BF8"/>
    <w:rsid w:val="00EA0169"/>
    <w:rsid w:val="00EA0177"/>
    <w:rsid w:val="00EA1364"/>
    <w:rsid w:val="00EA1EA0"/>
    <w:rsid w:val="00EA25AB"/>
    <w:rsid w:val="00EA2ECE"/>
    <w:rsid w:val="00EA36D5"/>
    <w:rsid w:val="00EA3787"/>
    <w:rsid w:val="00EA4753"/>
    <w:rsid w:val="00EA524F"/>
    <w:rsid w:val="00EA59BA"/>
    <w:rsid w:val="00EB0266"/>
    <w:rsid w:val="00EB24E4"/>
    <w:rsid w:val="00EB254C"/>
    <w:rsid w:val="00EB50FA"/>
    <w:rsid w:val="00EB5DF7"/>
    <w:rsid w:val="00EB604E"/>
    <w:rsid w:val="00EB6CC9"/>
    <w:rsid w:val="00EC074E"/>
    <w:rsid w:val="00EC1BD8"/>
    <w:rsid w:val="00EC28D6"/>
    <w:rsid w:val="00EC3559"/>
    <w:rsid w:val="00EC6B51"/>
    <w:rsid w:val="00ED0F87"/>
    <w:rsid w:val="00ED1483"/>
    <w:rsid w:val="00ED1874"/>
    <w:rsid w:val="00ED2708"/>
    <w:rsid w:val="00ED293E"/>
    <w:rsid w:val="00ED2AF6"/>
    <w:rsid w:val="00ED5334"/>
    <w:rsid w:val="00ED6FE0"/>
    <w:rsid w:val="00ED7072"/>
    <w:rsid w:val="00EE0328"/>
    <w:rsid w:val="00EE1C4B"/>
    <w:rsid w:val="00EE265D"/>
    <w:rsid w:val="00EE4A01"/>
    <w:rsid w:val="00EE549A"/>
    <w:rsid w:val="00EE5521"/>
    <w:rsid w:val="00EE5793"/>
    <w:rsid w:val="00EE6342"/>
    <w:rsid w:val="00EE67D5"/>
    <w:rsid w:val="00EE7B8A"/>
    <w:rsid w:val="00EE7E51"/>
    <w:rsid w:val="00EF04E9"/>
    <w:rsid w:val="00EF2896"/>
    <w:rsid w:val="00EF2A2D"/>
    <w:rsid w:val="00EF2CDA"/>
    <w:rsid w:val="00EF3B9D"/>
    <w:rsid w:val="00EF3D50"/>
    <w:rsid w:val="00EF5411"/>
    <w:rsid w:val="00EF7535"/>
    <w:rsid w:val="00F00AE0"/>
    <w:rsid w:val="00F015D4"/>
    <w:rsid w:val="00F026D6"/>
    <w:rsid w:val="00F02FAB"/>
    <w:rsid w:val="00F03B50"/>
    <w:rsid w:val="00F048A2"/>
    <w:rsid w:val="00F062BC"/>
    <w:rsid w:val="00F079A7"/>
    <w:rsid w:val="00F105EB"/>
    <w:rsid w:val="00F10A2E"/>
    <w:rsid w:val="00F1141A"/>
    <w:rsid w:val="00F11D91"/>
    <w:rsid w:val="00F12461"/>
    <w:rsid w:val="00F12620"/>
    <w:rsid w:val="00F12E80"/>
    <w:rsid w:val="00F137B0"/>
    <w:rsid w:val="00F144E4"/>
    <w:rsid w:val="00F152F1"/>
    <w:rsid w:val="00F1551A"/>
    <w:rsid w:val="00F155A4"/>
    <w:rsid w:val="00F174D2"/>
    <w:rsid w:val="00F17FBD"/>
    <w:rsid w:val="00F21B5F"/>
    <w:rsid w:val="00F227A1"/>
    <w:rsid w:val="00F229DA"/>
    <w:rsid w:val="00F22C94"/>
    <w:rsid w:val="00F22E4B"/>
    <w:rsid w:val="00F237A4"/>
    <w:rsid w:val="00F23E08"/>
    <w:rsid w:val="00F243B6"/>
    <w:rsid w:val="00F24EB6"/>
    <w:rsid w:val="00F25472"/>
    <w:rsid w:val="00F26D72"/>
    <w:rsid w:val="00F307B4"/>
    <w:rsid w:val="00F3084E"/>
    <w:rsid w:val="00F30962"/>
    <w:rsid w:val="00F30DD2"/>
    <w:rsid w:val="00F30FC3"/>
    <w:rsid w:val="00F31365"/>
    <w:rsid w:val="00F33505"/>
    <w:rsid w:val="00F33526"/>
    <w:rsid w:val="00F343F7"/>
    <w:rsid w:val="00F35FC9"/>
    <w:rsid w:val="00F375E7"/>
    <w:rsid w:val="00F406FA"/>
    <w:rsid w:val="00F40921"/>
    <w:rsid w:val="00F417D4"/>
    <w:rsid w:val="00F42993"/>
    <w:rsid w:val="00F4403B"/>
    <w:rsid w:val="00F454A7"/>
    <w:rsid w:val="00F45966"/>
    <w:rsid w:val="00F45D71"/>
    <w:rsid w:val="00F45EAC"/>
    <w:rsid w:val="00F462F3"/>
    <w:rsid w:val="00F46324"/>
    <w:rsid w:val="00F5046E"/>
    <w:rsid w:val="00F50AA0"/>
    <w:rsid w:val="00F539EF"/>
    <w:rsid w:val="00F55A3A"/>
    <w:rsid w:val="00F55A92"/>
    <w:rsid w:val="00F55F44"/>
    <w:rsid w:val="00F57741"/>
    <w:rsid w:val="00F578E6"/>
    <w:rsid w:val="00F57D9B"/>
    <w:rsid w:val="00F57F77"/>
    <w:rsid w:val="00F60C09"/>
    <w:rsid w:val="00F616A5"/>
    <w:rsid w:val="00F61D8E"/>
    <w:rsid w:val="00F623C6"/>
    <w:rsid w:val="00F6277C"/>
    <w:rsid w:val="00F62A45"/>
    <w:rsid w:val="00F62AF3"/>
    <w:rsid w:val="00F63F8B"/>
    <w:rsid w:val="00F643EA"/>
    <w:rsid w:val="00F64937"/>
    <w:rsid w:val="00F64C9E"/>
    <w:rsid w:val="00F653DF"/>
    <w:rsid w:val="00F65525"/>
    <w:rsid w:val="00F67A6C"/>
    <w:rsid w:val="00F7022A"/>
    <w:rsid w:val="00F70B41"/>
    <w:rsid w:val="00F72A5A"/>
    <w:rsid w:val="00F73EE5"/>
    <w:rsid w:val="00F73FA4"/>
    <w:rsid w:val="00F743CA"/>
    <w:rsid w:val="00F74927"/>
    <w:rsid w:val="00F763BA"/>
    <w:rsid w:val="00F772D0"/>
    <w:rsid w:val="00F803B8"/>
    <w:rsid w:val="00F8088F"/>
    <w:rsid w:val="00F82630"/>
    <w:rsid w:val="00F83177"/>
    <w:rsid w:val="00F83D18"/>
    <w:rsid w:val="00F84807"/>
    <w:rsid w:val="00F850F4"/>
    <w:rsid w:val="00F854D2"/>
    <w:rsid w:val="00F856CA"/>
    <w:rsid w:val="00F8653B"/>
    <w:rsid w:val="00F8686A"/>
    <w:rsid w:val="00F87724"/>
    <w:rsid w:val="00F8775B"/>
    <w:rsid w:val="00F90BF1"/>
    <w:rsid w:val="00F91124"/>
    <w:rsid w:val="00F91153"/>
    <w:rsid w:val="00F91254"/>
    <w:rsid w:val="00F917AD"/>
    <w:rsid w:val="00F934F3"/>
    <w:rsid w:val="00F93503"/>
    <w:rsid w:val="00F94125"/>
    <w:rsid w:val="00F94690"/>
    <w:rsid w:val="00F95FFF"/>
    <w:rsid w:val="00F9633C"/>
    <w:rsid w:val="00F96C12"/>
    <w:rsid w:val="00F96F35"/>
    <w:rsid w:val="00F97088"/>
    <w:rsid w:val="00FA1247"/>
    <w:rsid w:val="00FA1884"/>
    <w:rsid w:val="00FA45C1"/>
    <w:rsid w:val="00FA5FD6"/>
    <w:rsid w:val="00FA6BB9"/>
    <w:rsid w:val="00FA761D"/>
    <w:rsid w:val="00FA77DE"/>
    <w:rsid w:val="00FA7A17"/>
    <w:rsid w:val="00FA7A4A"/>
    <w:rsid w:val="00FB0D0B"/>
    <w:rsid w:val="00FB28F9"/>
    <w:rsid w:val="00FB35AD"/>
    <w:rsid w:val="00FB37C7"/>
    <w:rsid w:val="00FB466A"/>
    <w:rsid w:val="00FB52D1"/>
    <w:rsid w:val="00FB7068"/>
    <w:rsid w:val="00FB795D"/>
    <w:rsid w:val="00FC4BD0"/>
    <w:rsid w:val="00FC5206"/>
    <w:rsid w:val="00FC561C"/>
    <w:rsid w:val="00FC5C68"/>
    <w:rsid w:val="00FC5CED"/>
    <w:rsid w:val="00FC61DF"/>
    <w:rsid w:val="00FC64C1"/>
    <w:rsid w:val="00FC6B94"/>
    <w:rsid w:val="00FC70C3"/>
    <w:rsid w:val="00FC760C"/>
    <w:rsid w:val="00FC7FCA"/>
    <w:rsid w:val="00FD0899"/>
    <w:rsid w:val="00FD0DEF"/>
    <w:rsid w:val="00FD1365"/>
    <w:rsid w:val="00FD18F6"/>
    <w:rsid w:val="00FD248A"/>
    <w:rsid w:val="00FD2BD5"/>
    <w:rsid w:val="00FD31FF"/>
    <w:rsid w:val="00FD5178"/>
    <w:rsid w:val="00FD5BA0"/>
    <w:rsid w:val="00FD6769"/>
    <w:rsid w:val="00FD775A"/>
    <w:rsid w:val="00FD7842"/>
    <w:rsid w:val="00FD7F4A"/>
    <w:rsid w:val="00FE03F6"/>
    <w:rsid w:val="00FE09EF"/>
    <w:rsid w:val="00FE2278"/>
    <w:rsid w:val="00FE2D26"/>
    <w:rsid w:val="00FE2FC4"/>
    <w:rsid w:val="00FE3838"/>
    <w:rsid w:val="00FE3D34"/>
    <w:rsid w:val="00FE4A92"/>
    <w:rsid w:val="00FE5445"/>
    <w:rsid w:val="00FE61D2"/>
    <w:rsid w:val="00FE7940"/>
    <w:rsid w:val="00FF07CF"/>
    <w:rsid w:val="00FF0F90"/>
    <w:rsid w:val="00FF58B4"/>
    <w:rsid w:val="00FF5C5F"/>
    <w:rsid w:val="00FF677B"/>
    <w:rsid w:val="00FF6BE3"/>
    <w:rsid w:val="00FF7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D5CCD"/>
  <w14:defaultImageDpi w14:val="32767"/>
  <w15:chartTrackingRefBased/>
  <w15:docId w15:val="{5065723C-6036-7C4C-B667-193D848D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2215B"/>
    <w:pPr>
      <w:spacing w:after="0" w:line="240" w:lineRule="auto"/>
      <w:jc w:val="left"/>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uiPriority w:val="9"/>
    <w:qFormat/>
    <w:rsid w:val="000709B9"/>
    <w:pPr>
      <w:spacing w:before="300" w:after="40" w:line="276" w:lineRule="auto"/>
      <w:outlineLvl w:val="0"/>
    </w:pPr>
    <w:rPr>
      <w:rFonts w:asciiTheme="minorHAnsi" w:eastAsiaTheme="minorEastAsia" w:hAnsiTheme="minorHAnsi" w:cstheme="minorBidi"/>
      <w:smallCaps/>
      <w:spacing w:val="5"/>
      <w:sz w:val="32"/>
      <w:szCs w:val="32"/>
      <w:lang w:val="en-GB" w:eastAsia="en-US"/>
    </w:rPr>
  </w:style>
  <w:style w:type="paragraph" w:styleId="Heading2">
    <w:name w:val="heading 2"/>
    <w:basedOn w:val="Normal"/>
    <w:next w:val="Normal"/>
    <w:link w:val="Heading2Char"/>
    <w:uiPriority w:val="9"/>
    <w:unhideWhenUsed/>
    <w:qFormat/>
    <w:rsid w:val="000709B9"/>
    <w:pPr>
      <w:spacing w:before="240" w:after="80" w:line="276" w:lineRule="auto"/>
      <w:outlineLvl w:val="1"/>
    </w:pPr>
    <w:rPr>
      <w:rFonts w:asciiTheme="minorHAnsi" w:eastAsiaTheme="minorEastAsia" w:hAnsiTheme="minorHAnsi" w:cstheme="minorBidi"/>
      <w:smallCaps/>
      <w:spacing w:val="5"/>
      <w:sz w:val="28"/>
      <w:szCs w:val="28"/>
      <w:lang w:val="en-GB" w:eastAsia="en-US"/>
    </w:rPr>
  </w:style>
  <w:style w:type="paragraph" w:styleId="Heading3">
    <w:name w:val="heading 3"/>
    <w:basedOn w:val="Normal"/>
    <w:next w:val="Normal"/>
    <w:link w:val="Heading3Char"/>
    <w:uiPriority w:val="9"/>
    <w:unhideWhenUsed/>
    <w:qFormat/>
    <w:rsid w:val="000709B9"/>
    <w:pPr>
      <w:spacing w:line="276" w:lineRule="auto"/>
      <w:outlineLvl w:val="2"/>
    </w:pPr>
    <w:rPr>
      <w:rFonts w:asciiTheme="minorHAnsi" w:eastAsiaTheme="minorEastAsia" w:hAnsiTheme="minorHAnsi" w:cstheme="minorBidi"/>
      <w:smallCaps/>
      <w:spacing w:val="5"/>
      <w:lang w:val="en-GB" w:eastAsia="en-US"/>
    </w:rPr>
  </w:style>
  <w:style w:type="paragraph" w:styleId="Heading4">
    <w:name w:val="heading 4"/>
    <w:basedOn w:val="Normal"/>
    <w:next w:val="Normal"/>
    <w:link w:val="Heading4Char"/>
    <w:uiPriority w:val="9"/>
    <w:semiHidden/>
    <w:unhideWhenUsed/>
    <w:qFormat/>
    <w:rsid w:val="000709B9"/>
    <w:pPr>
      <w:spacing w:before="240" w:line="276" w:lineRule="auto"/>
      <w:outlineLvl w:val="3"/>
    </w:pPr>
    <w:rPr>
      <w:rFonts w:asciiTheme="minorHAnsi" w:eastAsiaTheme="minorEastAsia" w:hAnsiTheme="minorHAnsi" w:cstheme="minorBidi"/>
      <w:smallCaps/>
      <w:spacing w:val="10"/>
      <w:sz w:val="22"/>
      <w:szCs w:val="22"/>
      <w:lang w:val="en-GB" w:eastAsia="en-US"/>
    </w:rPr>
  </w:style>
  <w:style w:type="paragraph" w:styleId="Heading5">
    <w:name w:val="heading 5"/>
    <w:basedOn w:val="Normal"/>
    <w:next w:val="Normal"/>
    <w:link w:val="Heading5Char"/>
    <w:uiPriority w:val="9"/>
    <w:semiHidden/>
    <w:unhideWhenUsed/>
    <w:qFormat/>
    <w:rsid w:val="000709B9"/>
    <w:pPr>
      <w:spacing w:before="200" w:line="276" w:lineRule="auto"/>
      <w:outlineLvl w:val="4"/>
    </w:pPr>
    <w:rPr>
      <w:rFonts w:asciiTheme="minorHAnsi" w:eastAsiaTheme="minorEastAsia" w:hAnsiTheme="minorHAnsi" w:cstheme="minorBidi"/>
      <w:smallCaps/>
      <w:color w:val="C45911" w:themeColor="accent2" w:themeShade="BF"/>
      <w:spacing w:val="10"/>
      <w:sz w:val="22"/>
      <w:szCs w:val="26"/>
      <w:lang w:val="en-GB" w:eastAsia="en-US"/>
    </w:rPr>
  </w:style>
  <w:style w:type="paragraph" w:styleId="Heading6">
    <w:name w:val="heading 6"/>
    <w:basedOn w:val="Normal"/>
    <w:next w:val="Normal"/>
    <w:link w:val="Heading6Char"/>
    <w:uiPriority w:val="9"/>
    <w:semiHidden/>
    <w:unhideWhenUsed/>
    <w:qFormat/>
    <w:rsid w:val="000709B9"/>
    <w:pPr>
      <w:spacing w:line="276" w:lineRule="auto"/>
      <w:outlineLvl w:val="5"/>
    </w:pPr>
    <w:rPr>
      <w:rFonts w:asciiTheme="minorHAnsi" w:eastAsiaTheme="minorEastAsia" w:hAnsiTheme="minorHAnsi" w:cstheme="minorBidi"/>
      <w:smallCaps/>
      <w:color w:val="ED7D31" w:themeColor="accent2"/>
      <w:spacing w:val="5"/>
      <w:sz w:val="22"/>
      <w:szCs w:val="20"/>
      <w:lang w:val="en-GB" w:eastAsia="en-US"/>
    </w:rPr>
  </w:style>
  <w:style w:type="paragraph" w:styleId="Heading7">
    <w:name w:val="heading 7"/>
    <w:basedOn w:val="Normal"/>
    <w:next w:val="Normal"/>
    <w:link w:val="Heading7Char"/>
    <w:uiPriority w:val="9"/>
    <w:semiHidden/>
    <w:unhideWhenUsed/>
    <w:qFormat/>
    <w:rsid w:val="000709B9"/>
    <w:pPr>
      <w:spacing w:line="276" w:lineRule="auto"/>
      <w:outlineLvl w:val="6"/>
    </w:pPr>
    <w:rPr>
      <w:rFonts w:asciiTheme="minorHAnsi" w:eastAsiaTheme="minorEastAsia" w:hAnsiTheme="minorHAnsi" w:cstheme="minorBidi"/>
      <w:b/>
      <w:smallCaps/>
      <w:color w:val="ED7D31" w:themeColor="accent2"/>
      <w:spacing w:val="10"/>
      <w:sz w:val="20"/>
      <w:szCs w:val="20"/>
      <w:lang w:val="en-GB" w:eastAsia="en-US"/>
    </w:rPr>
  </w:style>
  <w:style w:type="paragraph" w:styleId="Heading8">
    <w:name w:val="heading 8"/>
    <w:basedOn w:val="Normal"/>
    <w:next w:val="Normal"/>
    <w:link w:val="Heading8Char"/>
    <w:uiPriority w:val="9"/>
    <w:semiHidden/>
    <w:unhideWhenUsed/>
    <w:qFormat/>
    <w:rsid w:val="000709B9"/>
    <w:pPr>
      <w:spacing w:line="276" w:lineRule="auto"/>
      <w:outlineLvl w:val="7"/>
    </w:pPr>
    <w:rPr>
      <w:rFonts w:asciiTheme="minorHAnsi" w:eastAsiaTheme="minorEastAsia" w:hAnsiTheme="minorHAnsi" w:cstheme="minorBidi"/>
      <w:b/>
      <w:i/>
      <w:smallCaps/>
      <w:color w:val="C45911" w:themeColor="accent2" w:themeShade="BF"/>
      <w:sz w:val="20"/>
      <w:szCs w:val="20"/>
      <w:lang w:val="en-GB" w:eastAsia="en-US"/>
    </w:rPr>
  </w:style>
  <w:style w:type="paragraph" w:styleId="Heading9">
    <w:name w:val="heading 9"/>
    <w:basedOn w:val="Normal"/>
    <w:next w:val="Normal"/>
    <w:link w:val="Heading9Char"/>
    <w:uiPriority w:val="9"/>
    <w:semiHidden/>
    <w:unhideWhenUsed/>
    <w:qFormat/>
    <w:rsid w:val="000709B9"/>
    <w:pPr>
      <w:spacing w:line="276" w:lineRule="auto"/>
      <w:outlineLvl w:val="8"/>
    </w:pPr>
    <w:rPr>
      <w:rFonts w:asciiTheme="minorHAnsi" w:eastAsiaTheme="minorEastAsia" w:hAnsiTheme="minorHAnsi" w:cstheme="minorBidi"/>
      <w:b/>
      <w:i/>
      <w:smallCaps/>
      <w:color w:val="823B0B" w:themeColor="accent2" w:themeShade="7F"/>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B9"/>
    <w:rPr>
      <w:smallCaps/>
      <w:spacing w:val="5"/>
      <w:sz w:val="32"/>
      <w:szCs w:val="32"/>
    </w:rPr>
  </w:style>
  <w:style w:type="character" w:customStyle="1" w:styleId="Heading2Char">
    <w:name w:val="Heading 2 Char"/>
    <w:basedOn w:val="DefaultParagraphFont"/>
    <w:link w:val="Heading2"/>
    <w:uiPriority w:val="9"/>
    <w:rsid w:val="000709B9"/>
    <w:rPr>
      <w:smallCaps/>
      <w:spacing w:val="5"/>
      <w:sz w:val="28"/>
      <w:szCs w:val="28"/>
    </w:rPr>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709B9"/>
    <w:pPr>
      <w:spacing w:after="200" w:line="276" w:lineRule="auto"/>
      <w:ind w:left="720"/>
      <w:contextualSpacing/>
      <w:jc w:val="both"/>
    </w:pPr>
    <w:rPr>
      <w:rFonts w:asciiTheme="minorHAnsi" w:eastAsiaTheme="minorEastAsia" w:hAnsiTheme="minorHAnsi" w:cstheme="minorBidi"/>
      <w:sz w:val="20"/>
      <w:szCs w:val="20"/>
      <w:lang w:val="en-GB" w:eastAsia="en-US"/>
    </w:rPr>
  </w:style>
  <w:style w:type="paragraph" w:styleId="NormalWeb">
    <w:name w:val="Normal (Web)"/>
    <w:basedOn w:val="Normal"/>
    <w:uiPriority w:val="99"/>
    <w:unhideWhenUsed/>
    <w:rsid w:val="00E26382"/>
    <w:pPr>
      <w:spacing w:before="100" w:beforeAutospacing="1" w:after="100" w:afterAutospacing="1" w:line="276" w:lineRule="auto"/>
      <w:jc w:val="both"/>
    </w:pPr>
    <w:rPr>
      <w:rFonts w:asciiTheme="minorHAnsi" w:eastAsiaTheme="minorEastAsia" w:hAnsiTheme="minorHAnsi" w:cstheme="minorBidi"/>
      <w:sz w:val="20"/>
      <w:szCs w:val="20"/>
      <w:lang w:val="en-GB" w:eastAsia="en-AU"/>
    </w:rPr>
  </w:style>
  <w:style w:type="character" w:styleId="Hyperlink">
    <w:name w:val="Hyperlink"/>
    <w:basedOn w:val="DefaultParagraphFont"/>
    <w:uiPriority w:val="99"/>
    <w:unhideWhenUsed/>
    <w:rsid w:val="00E26382"/>
    <w:rPr>
      <w:color w:val="0000FF"/>
      <w:u w:val="single"/>
    </w:rPr>
  </w:style>
  <w:style w:type="character" w:styleId="UnresolvedMention">
    <w:name w:val="Unresolved Mention"/>
    <w:basedOn w:val="DefaultParagraphFont"/>
    <w:uiPriority w:val="99"/>
    <w:rsid w:val="006B7203"/>
    <w:rPr>
      <w:color w:val="808080"/>
      <w:shd w:val="clear" w:color="auto" w:fill="E6E6E6"/>
    </w:rPr>
  </w:style>
  <w:style w:type="character" w:customStyle="1" w:styleId="Heading3Char">
    <w:name w:val="Heading 3 Char"/>
    <w:basedOn w:val="DefaultParagraphFont"/>
    <w:link w:val="Heading3"/>
    <w:uiPriority w:val="9"/>
    <w:rsid w:val="000709B9"/>
    <w:rPr>
      <w:smallCaps/>
      <w:spacing w:val="5"/>
      <w:sz w:val="24"/>
      <w:szCs w:val="24"/>
    </w:rPr>
  </w:style>
  <w:style w:type="paragraph" w:styleId="Header">
    <w:name w:val="header"/>
    <w:basedOn w:val="Normal"/>
    <w:link w:val="HeaderChar"/>
    <w:uiPriority w:val="99"/>
    <w:unhideWhenUsed/>
    <w:rsid w:val="006811B8"/>
    <w:pPr>
      <w:tabs>
        <w:tab w:val="center" w:pos="4513"/>
        <w:tab w:val="right" w:pos="9026"/>
      </w:tabs>
      <w:spacing w:after="200" w:line="276" w:lineRule="auto"/>
      <w:jc w:val="both"/>
    </w:pPr>
    <w:rPr>
      <w:rFonts w:asciiTheme="minorHAnsi" w:eastAsiaTheme="minorHAnsi" w:hAnsiTheme="minorHAnsi" w:cstheme="minorBidi"/>
      <w:sz w:val="20"/>
      <w:szCs w:val="20"/>
      <w:lang w:val="en-GB" w:eastAsia="en-US"/>
    </w:rPr>
  </w:style>
  <w:style w:type="character" w:customStyle="1" w:styleId="HeaderChar">
    <w:name w:val="Header Char"/>
    <w:basedOn w:val="DefaultParagraphFont"/>
    <w:link w:val="Header"/>
    <w:uiPriority w:val="99"/>
    <w:rsid w:val="006811B8"/>
  </w:style>
  <w:style w:type="paragraph" w:styleId="Footer">
    <w:name w:val="footer"/>
    <w:basedOn w:val="Normal"/>
    <w:link w:val="FooterChar"/>
    <w:uiPriority w:val="99"/>
    <w:unhideWhenUsed/>
    <w:rsid w:val="006811B8"/>
    <w:pPr>
      <w:tabs>
        <w:tab w:val="center" w:pos="4513"/>
        <w:tab w:val="right" w:pos="9026"/>
      </w:tabs>
      <w:spacing w:after="200" w:line="276" w:lineRule="auto"/>
      <w:jc w:val="both"/>
    </w:pPr>
    <w:rPr>
      <w:rFonts w:asciiTheme="minorHAnsi" w:eastAsiaTheme="minorHAnsi" w:hAnsiTheme="minorHAnsi" w:cstheme="minorBidi"/>
      <w:sz w:val="20"/>
      <w:szCs w:val="20"/>
      <w:lang w:val="en-GB" w:eastAsia="en-US"/>
    </w:rPr>
  </w:style>
  <w:style w:type="character" w:customStyle="1" w:styleId="FooterChar">
    <w:name w:val="Footer Char"/>
    <w:basedOn w:val="DefaultParagraphFont"/>
    <w:link w:val="Footer"/>
    <w:uiPriority w:val="99"/>
    <w:rsid w:val="006811B8"/>
  </w:style>
  <w:style w:type="paragraph" w:styleId="TOCHeading">
    <w:name w:val="TOC Heading"/>
    <w:basedOn w:val="Heading1"/>
    <w:next w:val="Normal"/>
    <w:uiPriority w:val="39"/>
    <w:unhideWhenUsed/>
    <w:qFormat/>
    <w:rsid w:val="000709B9"/>
    <w:pPr>
      <w:outlineLvl w:val="9"/>
    </w:pPr>
  </w:style>
  <w:style w:type="paragraph" w:styleId="TOC2">
    <w:name w:val="toc 2"/>
    <w:basedOn w:val="Normal"/>
    <w:next w:val="Normal"/>
    <w:autoRedefine/>
    <w:uiPriority w:val="39"/>
    <w:unhideWhenUsed/>
    <w:rsid w:val="001E725C"/>
    <w:pPr>
      <w:tabs>
        <w:tab w:val="right" w:leader="dot" w:pos="9010"/>
      </w:tabs>
      <w:spacing w:after="100" w:line="276" w:lineRule="auto"/>
      <w:ind w:left="240" w:hanging="284"/>
      <w:jc w:val="both"/>
    </w:pPr>
    <w:rPr>
      <w:rFonts w:asciiTheme="minorHAnsi" w:eastAsiaTheme="minorHAnsi" w:hAnsiTheme="minorHAnsi" w:cstheme="minorBidi"/>
      <w:sz w:val="20"/>
      <w:szCs w:val="20"/>
      <w:lang w:val="en-GB" w:eastAsia="en-US"/>
    </w:rPr>
  </w:style>
  <w:style w:type="paragraph" w:styleId="TOC3">
    <w:name w:val="toc 3"/>
    <w:basedOn w:val="Normal"/>
    <w:next w:val="Normal"/>
    <w:autoRedefine/>
    <w:uiPriority w:val="39"/>
    <w:unhideWhenUsed/>
    <w:rsid w:val="0040289D"/>
    <w:pPr>
      <w:spacing w:after="100" w:line="276" w:lineRule="auto"/>
      <w:ind w:left="480"/>
      <w:jc w:val="both"/>
    </w:pPr>
    <w:rPr>
      <w:rFonts w:asciiTheme="minorHAnsi" w:eastAsiaTheme="minorHAnsi" w:hAnsiTheme="minorHAnsi" w:cstheme="minorBidi"/>
      <w:sz w:val="20"/>
      <w:szCs w:val="20"/>
      <w:lang w:val="en-GB" w:eastAsia="en-US"/>
    </w:rPr>
  </w:style>
  <w:style w:type="character" w:customStyle="1" w:styleId="Heading4Char">
    <w:name w:val="Heading 4 Char"/>
    <w:basedOn w:val="DefaultParagraphFont"/>
    <w:link w:val="Heading4"/>
    <w:uiPriority w:val="9"/>
    <w:semiHidden/>
    <w:rsid w:val="000709B9"/>
    <w:rPr>
      <w:smallCaps/>
      <w:spacing w:val="10"/>
      <w:sz w:val="22"/>
      <w:szCs w:val="22"/>
    </w:rPr>
  </w:style>
  <w:style w:type="character" w:styleId="Emphasis">
    <w:name w:val="Emphasis"/>
    <w:uiPriority w:val="20"/>
    <w:qFormat/>
    <w:rsid w:val="000709B9"/>
    <w:rPr>
      <w:b/>
      <w:i/>
      <w:spacing w:val="10"/>
    </w:rPr>
  </w:style>
  <w:style w:type="character" w:styleId="Strong">
    <w:name w:val="Strong"/>
    <w:uiPriority w:val="22"/>
    <w:qFormat/>
    <w:rsid w:val="000709B9"/>
    <w:rPr>
      <w:b/>
      <w:color w:val="ED7D31" w:themeColor="accent2"/>
    </w:rPr>
  </w:style>
  <w:style w:type="character" w:styleId="FollowedHyperlink">
    <w:name w:val="FollowedHyperlink"/>
    <w:basedOn w:val="DefaultParagraphFont"/>
    <w:uiPriority w:val="99"/>
    <w:semiHidden/>
    <w:unhideWhenUsed/>
    <w:rsid w:val="009D2DCA"/>
    <w:rPr>
      <w:color w:val="954F72" w:themeColor="followedHyperlink"/>
      <w:u w:val="single"/>
    </w:rPr>
  </w:style>
  <w:style w:type="paragraph" w:styleId="NoSpacing">
    <w:name w:val="No Spacing"/>
    <w:basedOn w:val="Normal"/>
    <w:link w:val="NoSpacingChar"/>
    <w:uiPriority w:val="1"/>
    <w:qFormat/>
    <w:rsid w:val="000709B9"/>
    <w:pPr>
      <w:jc w:val="both"/>
    </w:pPr>
    <w:rPr>
      <w:rFonts w:asciiTheme="minorHAnsi" w:eastAsiaTheme="minorEastAsia" w:hAnsiTheme="minorHAnsi" w:cstheme="minorBidi"/>
      <w:sz w:val="20"/>
      <w:szCs w:val="20"/>
      <w:lang w:val="en-GB" w:eastAsia="en-US"/>
    </w:rPr>
  </w:style>
  <w:style w:type="character" w:styleId="PageNumber">
    <w:name w:val="page number"/>
    <w:basedOn w:val="DefaultParagraphFont"/>
    <w:uiPriority w:val="99"/>
    <w:semiHidden/>
    <w:unhideWhenUsed/>
    <w:rsid w:val="000233A0"/>
  </w:style>
  <w:style w:type="paragraph" w:styleId="TOC1">
    <w:name w:val="toc 1"/>
    <w:basedOn w:val="Normal"/>
    <w:next w:val="Normal"/>
    <w:autoRedefine/>
    <w:uiPriority w:val="39"/>
    <w:unhideWhenUsed/>
    <w:rsid w:val="00971D19"/>
    <w:pPr>
      <w:spacing w:after="100" w:line="276" w:lineRule="auto"/>
      <w:jc w:val="both"/>
    </w:pPr>
    <w:rPr>
      <w:rFonts w:asciiTheme="minorHAnsi" w:eastAsiaTheme="minorHAnsi" w:hAnsiTheme="minorHAnsi" w:cstheme="minorBidi"/>
      <w:sz w:val="20"/>
      <w:szCs w:val="20"/>
      <w:lang w:val="en-GB" w:eastAsia="en-US"/>
    </w:rPr>
  </w:style>
  <w:style w:type="character" w:styleId="CommentReference">
    <w:name w:val="annotation reference"/>
    <w:basedOn w:val="DefaultParagraphFont"/>
    <w:uiPriority w:val="99"/>
    <w:semiHidden/>
    <w:unhideWhenUsed/>
    <w:rsid w:val="0081537A"/>
    <w:rPr>
      <w:sz w:val="16"/>
      <w:szCs w:val="16"/>
    </w:rPr>
  </w:style>
  <w:style w:type="paragraph" w:styleId="CommentText">
    <w:name w:val="annotation text"/>
    <w:basedOn w:val="Normal"/>
    <w:link w:val="CommentTextChar"/>
    <w:uiPriority w:val="99"/>
    <w:semiHidden/>
    <w:unhideWhenUsed/>
    <w:rsid w:val="0081537A"/>
    <w:pPr>
      <w:spacing w:after="200" w:line="276" w:lineRule="auto"/>
      <w:jc w:val="both"/>
    </w:pPr>
    <w:rPr>
      <w:rFonts w:asciiTheme="minorHAnsi" w:eastAsiaTheme="minorEastAsia"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81537A"/>
    <w:rPr>
      <w:sz w:val="20"/>
      <w:szCs w:val="20"/>
    </w:rPr>
  </w:style>
  <w:style w:type="paragraph" w:styleId="CommentSubject">
    <w:name w:val="annotation subject"/>
    <w:basedOn w:val="CommentText"/>
    <w:next w:val="CommentText"/>
    <w:link w:val="CommentSubjectChar"/>
    <w:uiPriority w:val="99"/>
    <w:semiHidden/>
    <w:unhideWhenUsed/>
    <w:rsid w:val="0081537A"/>
    <w:rPr>
      <w:b/>
      <w:bCs/>
    </w:rPr>
  </w:style>
  <w:style w:type="character" w:customStyle="1" w:styleId="CommentSubjectChar">
    <w:name w:val="Comment Subject Char"/>
    <w:basedOn w:val="CommentTextChar"/>
    <w:link w:val="CommentSubject"/>
    <w:uiPriority w:val="99"/>
    <w:semiHidden/>
    <w:rsid w:val="0081537A"/>
    <w:rPr>
      <w:b/>
      <w:bCs/>
      <w:sz w:val="20"/>
      <w:szCs w:val="20"/>
    </w:rPr>
  </w:style>
  <w:style w:type="paragraph" w:styleId="BalloonText">
    <w:name w:val="Balloon Text"/>
    <w:basedOn w:val="Normal"/>
    <w:link w:val="BalloonTextChar"/>
    <w:uiPriority w:val="99"/>
    <w:semiHidden/>
    <w:unhideWhenUsed/>
    <w:rsid w:val="0081537A"/>
    <w:pPr>
      <w:spacing w:after="200" w:line="276" w:lineRule="auto"/>
      <w:jc w:val="both"/>
    </w:pPr>
    <w:rPr>
      <w:rFonts w:asciiTheme="minorHAnsi" w:eastAsiaTheme="minorEastAsia" w:hAnsiTheme="minorHAnsi" w:cstheme="minorBidi"/>
      <w:sz w:val="18"/>
      <w:szCs w:val="18"/>
      <w:lang w:val="en-GB" w:eastAsia="en-US"/>
    </w:rPr>
  </w:style>
  <w:style w:type="character" w:customStyle="1" w:styleId="BalloonTextChar">
    <w:name w:val="Balloon Text Char"/>
    <w:basedOn w:val="DefaultParagraphFont"/>
    <w:link w:val="BalloonText"/>
    <w:uiPriority w:val="99"/>
    <w:semiHidden/>
    <w:rsid w:val="0081537A"/>
    <w:rPr>
      <w:rFonts w:ascii="Times New Roman" w:hAnsi="Times New Roman" w:cs="Times New Roman"/>
      <w:sz w:val="18"/>
      <w:szCs w:val="18"/>
    </w:rPr>
  </w:style>
  <w:style w:type="paragraph" w:customStyle="1" w:styleId="H23">
    <w:name w:val="_ H_2/3"/>
    <w:basedOn w:val="Normal"/>
    <w:next w:val="SingleTxt"/>
    <w:rsid w:val="0081537A"/>
    <w:pPr>
      <w:suppressAutoHyphens/>
      <w:spacing w:after="200" w:line="240" w:lineRule="exact"/>
      <w:jc w:val="both"/>
      <w:outlineLvl w:val="1"/>
    </w:pPr>
    <w:rPr>
      <w:rFonts w:asciiTheme="minorHAnsi" w:eastAsiaTheme="minorHAnsi" w:hAnsiTheme="minorHAnsi" w:cstheme="minorBidi"/>
      <w:b/>
      <w:spacing w:val="4"/>
      <w:w w:val="103"/>
      <w:kern w:val="14"/>
      <w:sz w:val="20"/>
      <w:szCs w:val="20"/>
      <w:lang w:val="en-US" w:eastAsia="en-US"/>
    </w:rPr>
  </w:style>
  <w:style w:type="paragraph" w:customStyle="1" w:styleId="SingleTxt">
    <w:name w:val="__Single Txt"/>
    <w:basedOn w:val="Normal"/>
    <w:rsid w:val="0081537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heme="minorHAnsi" w:eastAsiaTheme="minorHAnsi" w:hAnsiTheme="minorHAnsi" w:cstheme="minorBidi"/>
      <w:spacing w:val="4"/>
      <w:w w:val="103"/>
      <w:kern w:val="14"/>
      <w:sz w:val="20"/>
      <w:szCs w:val="20"/>
      <w:lang w:val="en-GB" w:eastAsia="en-US"/>
    </w:rPr>
  </w:style>
  <w:style w:type="paragraph" w:customStyle="1" w:styleId="Distribution">
    <w:name w:val="Distribution"/>
    <w:next w:val="Normal"/>
    <w:rsid w:val="0081537A"/>
    <w:pPr>
      <w:spacing w:before="240"/>
    </w:pPr>
    <w:rPr>
      <w:rFonts w:ascii="Times New Roman" w:hAnsi="Times New Roman" w:cs="Times New Roman"/>
      <w:spacing w:val="4"/>
      <w:w w:val="103"/>
      <w:kern w:val="14"/>
    </w:rPr>
  </w:style>
  <w:style w:type="paragraph" w:styleId="EndnoteText">
    <w:name w:val="endnote text"/>
    <w:basedOn w:val="Normal"/>
    <w:link w:val="EndnoteTextChar"/>
    <w:uiPriority w:val="99"/>
    <w:unhideWhenUsed/>
    <w:rsid w:val="00023F30"/>
    <w:pPr>
      <w:spacing w:after="200" w:line="276" w:lineRule="auto"/>
      <w:jc w:val="both"/>
    </w:pPr>
    <w:rPr>
      <w:rFonts w:asciiTheme="minorHAnsi" w:eastAsiaTheme="minorHAnsi" w:hAnsiTheme="minorHAnsi" w:cstheme="minorBidi"/>
      <w:sz w:val="20"/>
      <w:szCs w:val="20"/>
      <w:lang w:val="en-GB" w:eastAsia="en-US"/>
    </w:rPr>
  </w:style>
  <w:style w:type="character" w:customStyle="1" w:styleId="EndnoteTextChar">
    <w:name w:val="Endnote Text Char"/>
    <w:basedOn w:val="DefaultParagraphFont"/>
    <w:link w:val="EndnoteText"/>
    <w:uiPriority w:val="99"/>
    <w:rsid w:val="00023F30"/>
    <w:rPr>
      <w:sz w:val="20"/>
      <w:szCs w:val="20"/>
    </w:rPr>
  </w:style>
  <w:style w:type="character" w:styleId="EndnoteReference">
    <w:name w:val="endnote reference"/>
    <w:basedOn w:val="DefaultParagraphFont"/>
    <w:uiPriority w:val="99"/>
    <w:unhideWhenUsed/>
    <w:rsid w:val="00023F30"/>
    <w:rPr>
      <w:vertAlign w:val="superscript"/>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f"/>
    <w:basedOn w:val="DefaultParagraphFont"/>
    <w:link w:val="4GCharCharChar"/>
    <w:uiPriority w:val="99"/>
    <w:unhideWhenUsed/>
    <w:qFormat/>
    <w:rsid w:val="00F343F7"/>
    <w:rPr>
      <w:vertAlign w:val="superscript"/>
    </w:rPr>
  </w:style>
  <w:style w:type="character" w:customStyle="1" w:styleId="FootnoteTextChar">
    <w:name w:val="Footnote Text Char"/>
    <w:aliases w:val="Footnote Text Char Char Char Char Char Char Char,Footnote Text Char Char Char Char Char Char Char Char Char Char Char Char Char Char Char Char Char Char,Ca Char"/>
    <w:basedOn w:val="DefaultParagraphFont"/>
    <w:link w:val="FootnoteText"/>
    <w:rsid w:val="00F343F7"/>
    <w:rPr>
      <w:sz w:val="20"/>
      <w:szCs w:val="20"/>
    </w:rPr>
  </w:style>
  <w:style w:type="paragraph" w:styleId="FootnoteText">
    <w:name w:val="footnote text"/>
    <w:aliases w:val="Footnote Text Char Char Char Char Char Char,Footnote Text Char Char Char Char Char Char Char Char Char Char Char Char Char Char Char Char Char,Footnote Text Char Char Char Char Char Char Char Char Char Char Char Char Char Char Char Char,Ca"/>
    <w:basedOn w:val="Normal"/>
    <w:link w:val="FootnoteTextChar"/>
    <w:unhideWhenUsed/>
    <w:qFormat/>
    <w:rsid w:val="00F343F7"/>
    <w:pPr>
      <w:spacing w:after="200" w:line="276" w:lineRule="auto"/>
      <w:jc w:val="both"/>
    </w:pPr>
    <w:rPr>
      <w:rFonts w:asciiTheme="minorHAnsi" w:eastAsiaTheme="minorHAnsi" w:hAnsiTheme="minorHAnsi" w:cstheme="minorBidi"/>
      <w:sz w:val="20"/>
      <w:szCs w:val="20"/>
      <w:lang w:val="en-GB" w:eastAsia="en-US"/>
    </w:rPr>
  </w:style>
  <w:style w:type="character" w:customStyle="1" w:styleId="FootnoteTextChar1">
    <w:name w:val="Footnote Text Char1"/>
    <w:basedOn w:val="DefaultParagraphFont"/>
    <w:uiPriority w:val="99"/>
    <w:semiHidden/>
    <w:rsid w:val="00F343F7"/>
    <w:rPr>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43F7"/>
    <w:pPr>
      <w:spacing w:before="120" w:after="120" w:line="240" w:lineRule="exact"/>
      <w:jc w:val="both"/>
    </w:pPr>
    <w:rPr>
      <w:rFonts w:asciiTheme="minorHAnsi" w:eastAsiaTheme="minorHAnsi" w:hAnsiTheme="minorHAnsi" w:cstheme="minorBidi"/>
      <w:sz w:val="20"/>
      <w:szCs w:val="20"/>
      <w:vertAlign w:val="superscript"/>
      <w:lang w:val="en-GB" w:eastAsia="en-US"/>
    </w:rPr>
  </w:style>
  <w:style w:type="paragraph" w:customStyle="1" w:styleId="default">
    <w:name w:val="default"/>
    <w:basedOn w:val="Normal"/>
    <w:rsid w:val="00F343F7"/>
    <w:pPr>
      <w:spacing w:before="100" w:beforeAutospacing="1" w:after="100" w:afterAutospacing="1" w:line="276" w:lineRule="auto"/>
      <w:jc w:val="both"/>
    </w:pPr>
    <w:rPr>
      <w:rFonts w:asciiTheme="minorHAnsi" w:eastAsiaTheme="minorEastAsia" w:hAnsiTheme="minorHAnsi" w:cstheme="minorBidi"/>
      <w:sz w:val="20"/>
      <w:szCs w:val="20"/>
      <w:lang w:val="en-GB"/>
    </w:rPr>
  </w:style>
  <w:style w:type="character" w:customStyle="1" w:styleId="NoSpacingChar">
    <w:name w:val="No Spacing Char"/>
    <w:basedOn w:val="DefaultParagraphFont"/>
    <w:link w:val="NoSpacing"/>
    <w:uiPriority w:val="1"/>
    <w:rsid w:val="000709B9"/>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415C95"/>
  </w:style>
  <w:style w:type="paragraph" w:customStyle="1" w:styleId="textbox">
    <w:name w:val="textbox"/>
    <w:basedOn w:val="Normal"/>
    <w:rsid w:val="00A56DB8"/>
    <w:pPr>
      <w:spacing w:before="100" w:beforeAutospacing="1" w:after="100" w:afterAutospacing="1" w:line="276" w:lineRule="auto"/>
      <w:jc w:val="both"/>
    </w:pPr>
    <w:rPr>
      <w:rFonts w:asciiTheme="minorHAnsi" w:eastAsiaTheme="minorHAnsi" w:hAnsiTheme="minorHAnsi" w:cstheme="minorBidi"/>
      <w:sz w:val="20"/>
      <w:szCs w:val="20"/>
      <w:lang w:val="en-GB"/>
    </w:rPr>
  </w:style>
  <w:style w:type="paragraph" w:customStyle="1" w:styleId="Default0">
    <w:name w:val="Default"/>
    <w:rsid w:val="00A16838"/>
    <w:pPr>
      <w:autoSpaceDE w:val="0"/>
      <w:autoSpaceDN w:val="0"/>
      <w:adjustRightInd w:val="0"/>
    </w:pPr>
    <w:rPr>
      <w:rFonts w:ascii="Times New Roman" w:hAnsi="Times New Roman" w:cs="Times New Roman"/>
      <w:color w:val="000000"/>
      <w:lang w:val="en-US"/>
    </w:rPr>
  </w:style>
  <w:style w:type="character" w:customStyle="1" w:styleId="apple-converted-space">
    <w:name w:val="apple-converted-space"/>
    <w:basedOn w:val="DefaultParagraphFont"/>
    <w:rsid w:val="00A16838"/>
  </w:style>
  <w:style w:type="character" w:customStyle="1" w:styleId="A9">
    <w:name w:val="A9"/>
    <w:uiPriority w:val="99"/>
    <w:rsid w:val="00A16838"/>
    <w:rPr>
      <w:rFonts w:cs="DINOT-Regular"/>
      <w:color w:val="000000"/>
      <w:sz w:val="21"/>
      <w:szCs w:val="21"/>
    </w:rPr>
  </w:style>
  <w:style w:type="character" w:customStyle="1" w:styleId="A7">
    <w:name w:val="A7"/>
    <w:uiPriority w:val="99"/>
    <w:rsid w:val="00A16838"/>
    <w:rPr>
      <w:rFonts w:cs="DINOT-Regular"/>
      <w:color w:val="000000"/>
      <w:sz w:val="19"/>
      <w:szCs w:val="19"/>
    </w:rPr>
  </w:style>
  <w:style w:type="paragraph" w:customStyle="1" w:styleId="Body">
    <w:name w:val="Body"/>
    <w:rsid w:val="00A16838"/>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customStyle="1" w:styleId="HRLCHeading1">
    <w:name w:val="HRLC Heading 1"/>
    <w:basedOn w:val="Normal"/>
    <w:next w:val="AARHeading2"/>
    <w:rsid w:val="00A16838"/>
    <w:pPr>
      <w:keepNext/>
      <w:numPr>
        <w:numId w:val="1"/>
      </w:numPr>
      <w:pBdr>
        <w:bottom w:val="single" w:sz="4" w:space="3" w:color="auto"/>
      </w:pBdr>
      <w:spacing w:before="360" w:after="200" w:line="312" w:lineRule="auto"/>
      <w:jc w:val="both"/>
    </w:pPr>
    <w:rPr>
      <w:rFonts w:ascii="Caecilia LT Pro 55 Roman" w:eastAsiaTheme="minorEastAsia" w:hAnsi="Caecilia LT Pro 55 Roman" w:cstheme="minorBidi"/>
      <w:sz w:val="36"/>
      <w:szCs w:val="20"/>
      <w:lang w:val="en-GB" w:eastAsia="en-US"/>
    </w:rPr>
  </w:style>
  <w:style w:type="paragraph" w:customStyle="1" w:styleId="AARHeading2">
    <w:name w:val="AAR Heading 2"/>
    <w:basedOn w:val="Normal"/>
    <w:next w:val="Normal"/>
    <w:rsid w:val="00A16838"/>
    <w:pPr>
      <w:keepNext/>
      <w:numPr>
        <w:ilvl w:val="1"/>
        <w:numId w:val="1"/>
      </w:numPr>
      <w:tabs>
        <w:tab w:val="clear" w:pos="709"/>
        <w:tab w:val="num" w:pos="1789"/>
      </w:tabs>
      <w:spacing w:before="200" w:after="200" w:line="312" w:lineRule="auto"/>
      <w:ind w:left="1789"/>
      <w:jc w:val="both"/>
    </w:pPr>
    <w:rPr>
      <w:rFonts w:ascii="Arial" w:eastAsiaTheme="minorEastAsia" w:hAnsi="Arial" w:cstheme="minorBidi"/>
      <w:b/>
      <w:sz w:val="20"/>
      <w:szCs w:val="20"/>
      <w:lang w:val="en-GB" w:eastAsia="en-US"/>
    </w:rPr>
  </w:style>
  <w:style w:type="paragraph" w:customStyle="1" w:styleId="AARHeading3">
    <w:name w:val="AAR Heading 3"/>
    <w:basedOn w:val="Normal"/>
    <w:rsid w:val="00A16838"/>
    <w:pPr>
      <w:numPr>
        <w:ilvl w:val="2"/>
        <w:numId w:val="1"/>
      </w:numPr>
      <w:spacing w:before="100" w:after="200" w:line="312" w:lineRule="auto"/>
      <w:jc w:val="both"/>
      <w:outlineLvl w:val="2"/>
    </w:pPr>
    <w:rPr>
      <w:rFonts w:ascii="Arial" w:eastAsiaTheme="minorEastAsia" w:hAnsi="Arial" w:cstheme="minorBidi"/>
      <w:b/>
      <w:i/>
      <w:sz w:val="20"/>
      <w:szCs w:val="20"/>
      <w:lang w:val="en-GB" w:eastAsia="en-US"/>
    </w:rPr>
  </w:style>
  <w:style w:type="paragraph" w:customStyle="1" w:styleId="AARHeading4">
    <w:name w:val="AAR Heading 4"/>
    <w:basedOn w:val="Normal"/>
    <w:rsid w:val="00A16838"/>
    <w:pPr>
      <w:numPr>
        <w:ilvl w:val="3"/>
        <w:numId w:val="1"/>
      </w:numPr>
      <w:spacing w:before="100" w:after="200" w:line="312" w:lineRule="auto"/>
      <w:jc w:val="both"/>
      <w:outlineLvl w:val="3"/>
    </w:pPr>
    <w:rPr>
      <w:rFonts w:ascii="Arial" w:eastAsiaTheme="minorEastAsia" w:hAnsi="Arial" w:cstheme="minorBidi"/>
      <w:b/>
      <w:sz w:val="20"/>
      <w:szCs w:val="20"/>
      <w:lang w:val="en-GB" w:eastAsia="en-US"/>
    </w:rPr>
  </w:style>
  <w:style w:type="paragraph" w:customStyle="1" w:styleId="AARHeading5">
    <w:name w:val="AAR Heading 5"/>
    <w:basedOn w:val="Normal"/>
    <w:rsid w:val="00A16838"/>
    <w:pPr>
      <w:numPr>
        <w:ilvl w:val="4"/>
        <w:numId w:val="1"/>
      </w:numPr>
      <w:spacing w:before="100" w:after="200" w:line="312" w:lineRule="auto"/>
      <w:jc w:val="both"/>
      <w:outlineLvl w:val="4"/>
    </w:pPr>
    <w:rPr>
      <w:rFonts w:ascii="Arial" w:eastAsiaTheme="minorEastAsia" w:hAnsi="Arial" w:cstheme="minorBidi"/>
      <w:i/>
      <w:sz w:val="20"/>
      <w:szCs w:val="20"/>
      <w:lang w:val="en-GB" w:eastAsia="en-US"/>
    </w:rPr>
  </w:style>
  <w:style w:type="paragraph" w:customStyle="1" w:styleId="AARHeading6">
    <w:name w:val="AAR Heading 6"/>
    <w:basedOn w:val="Normal"/>
    <w:rsid w:val="00A16838"/>
    <w:pPr>
      <w:numPr>
        <w:ilvl w:val="5"/>
        <w:numId w:val="1"/>
      </w:numPr>
      <w:spacing w:before="100" w:after="200" w:line="312" w:lineRule="auto"/>
      <w:jc w:val="both"/>
      <w:outlineLvl w:val="5"/>
    </w:pPr>
    <w:rPr>
      <w:rFonts w:ascii="Arial" w:eastAsiaTheme="minorEastAsia" w:hAnsi="Arial" w:cstheme="minorBidi"/>
      <w:sz w:val="20"/>
      <w:szCs w:val="20"/>
      <w:lang w:val="en-GB" w:eastAsia="en-US"/>
    </w:rPr>
  </w:style>
  <w:style w:type="paragraph" w:customStyle="1" w:styleId="HRLCHeading2">
    <w:name w:val="HRLC Heading 2"/>
    <w:basedOn w:val="AARHeading2"/>
    <w:rsid w:val="00A16838"/>
    <w:pPr>
      <w:spacing w:after="60" w:line="360" w:lineRule="auto"/>
    </w:pPr>
    <w:rPr>
      <w:rFonts w:ascii="Caecilia LT Pro 55 Roman" w:hAnsi="Caecilia LT Pro 55 Roman"/>
      <w:b w:val="0"/>
      <w:bCs/>
      <w:sz w:val="24"/>
    </w:rPr>
  </w:style>
  <w:style w:type="paragraph" w:styleId="Quote">
    <w:name w:val="Quote"/>
    <w:aliases w:val="Quote 2"/>
    <w:basedOn w:val="Normal"/>
    <w:next w:val="Normal"/>
    <w:link w:val="QuoteChar"/>
    <w:uiPriority w:val="29"/>
    <w:qFormat/>
    <w:rsid w:val="000709B9"/>
    <w:pPr>
      <w:spacing w:after="200" w:line="276" w:lineRule="auto"/>
      <w:jc w:val="both"/>
    </w:pPr>
    <w:rPr>
      <w:rFonts w:asciiTheme="minorHAnsi" w:eastAsiaTheme="minorEastAsia" w:hAnsiTheme="minorHAnsi" w:cstheme="minorBidi"/>
      <w:i/>
      <w:sz w:val="20"/>
      <w:szCs w:val="20"/>
      <w:lang w:val="en-GB" w:eastAsia="en-US"/>
    </w:rPr>
  </w:style>
  <w:style w:type="character" w:customStyle="1" w:styleId="QuoteChar">
    <w:name w:val="Quote Char"/>
    <w:aliases w:val="Quote 2 Char"/>
    <w:basedOn w:val="DefaultParagraphFont"/>
    <w:link w:val="Quote"/>
    <w:uiPriority w:val="29"/>
    <w:rsid w:val="000709B9"/>
    <w:rPr>
      <w:i/>
    </w:rPr>
  </w:style>
  <w:style w:type="table" w:styleId="TableGrid">
    <w:name w:val="Table Grid"/>
    <w:basedOn w:val="TableNormal"/>
    <w:uiPriority w:val="39"/>
    <w:rsid w:val="00640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5C59EB"/>
    <w:pPr>
      <w:spacing w:after="240" w:line="288" w:lineRule="auto"/>
    </w:pPr>
    <w:rPr>
      <w:rFonts w:ascii="Arial" w:eastAsia="MetaPlusNormal-Roman" w:hAnsi="Arial" w:cs="Arial"/>
      <w:color w:val="000000"/>
      <w:sz w:val="22"/>
      <w:szCs w:val="22"/>
      <w:lang w:val="en-AU"/>
    </w:rPr>
  </w:style>
  <w:style w:type="character" w:customStyle="1" w:styleId="BodyTextChar">
    <w:name w:val="Body Text Char"/>
    <w:basedOn w:val="DefaultParagraphFont"/>
    <w:link w:val="BodyText"/>
    <w:rsid w:val="005C59EB"/>
    <w:rPr>
      <w:rFonts w:ascii="Arial" w:eastAsia="MetaPlusNormal-Roman" w:hAnsi="Arial" w:cs="Arial"/>
      <w:color w:val="000000"/>
      <w:sz w:val="22"/>
      <w:szCs w:val="22"/>
      <w:lang w:val="en-AU"/>
    </w:rPr>
  </w:style>
  <w:style w:type="character" w:customStyle="1" w:styleId="normaltextrun1">
    <w:name w:val="normaltextrun1"/>
    <w:basedOn w:val="DefaultParagraphFont"/>
    <w:rsid w:val="0073347D"/>
  </w:style>
  <w:style w:type="character" w:customStyle="1" w:styleId="normaltextrun">
    <w:name w:val="normaltextrun"/>
    <w:basedOn w:val="DefaultParagraphFont"/>
    <w:rsid w:val="0073347D"/>
  </w:style>
  <w:style w:type="character" w:customStyle="1" w:styleId="Heading5Char">
    <w:name w:val="Heading 5 Char"/>
    <w:basedOn w:val="DefaultParagraphFont"/>
    <w:link w:val="Heading5"/>
    <w:uiPriority w:val="9"/>
    <w:semiHidden/>
    <w:rsid w:val="000709B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0709B9"/>
    <w:rPr>
      <w:smallCaps/>
      <w:color w:val="ED7D31" w:themeColor="accent2"/>
      <w:spacing w:val="5"/>
      <w:sz w:val="22"/>
    </w:rPr>
  </w:style>
  <w:style w:type="character" w:customStyle="1" w:styleId="Heading7Char">
    <w:name w:val="Heading 7 Char"/>
    <w:basedOn w:val="DefaultParagraphFont"/>
    <w:link w:val="Heading7"/>
    <w:uiPriority w:val="9"/>
    <w:semiHidden/>
    <w:rsid w:val="000709B9"/>
    <w:rPr>
      <w:b/>
      <w:smallCaps/>
      <w:color w:val="ED7D31" w:themeColor="accent2"/>
      <w:spacing w:val="10"/>
    </w:rPr>
  </w:style>
  <w:style w:type="character" w:customStyle="1" w:styleId="Heading8Char">
    <w:name w:val="Heading 8 Char"/>
    <w:basedOn w:val="DefaultParagraphFont"/>
    <w:link w:val="Heading8"/>
    <w:uiPriority w:val="9"/>
    <w:semiHidden/>
    <w:rsid w:val="000709B9"/>
    <w:rPr>
      <w:b/>
      <w:i/>
      <w:smallCaps/>
      <w:color w:val="C45911" w:themeColor="accent2" w:themeShade="BF"/>
    </w:rPr>
  </w:style>
  <w:style w:type="character" w:customStyle="1" w:styleId="Heading9Char">
    <w:name w:val="Heading 9 Char"/>
    <w:basedOn w:val="DefaultParagraphFont"/>
    <w:link w:val="Heading9"/>
    <w:uiPriority w:val="9"/>
    <w:semiHidden/>
    <w:rsid w:val="000709B9"/>
    <w:rPr>
      <w:b/>
      <w:i/>
      <w:smallCaps/>
      <w:color w:val="823B0B" w:themeColor="accent2" w:themeShade="7F"/>
    </w:rPr>
  </w:style>
  <w:style w:type="paragraph" w:styleId="Caption">
    <w:name w:val="caption"/>
    <w:basedOn w:val="Normal"/>
    <w:next w:val="Normal"/>
    <w:uiPriority w:val="35"/>
    <w:semiHidden/>
    <w:unhideWhenUsed/>
    <w:qFormat/>
    <w:rsid w:val="000709B9"/>
    <w:pPr>
      <w:spacing w:after="200" w:line="276" w:lineRule="auto"/>
      <w:jc w:val="both"/>
    </w:pPr>
    <w:rPr>
      <w:rFonts w:asciiTheme="minorHAnsi" w:eastAsiaTheme="minorEastAsia" w:hAnsiTheme="minorHAnsi" w:cstheme="minorBidi"/>
      <w:b/>
      <w:bCs/>
      <w:caps/>
      <w:sz w:val="16"/>
      <w:szCs w:val="18"/>
      <w:lang w:val="en-GB" w:eastAsia="en-US"/>
    </w:rPr>
  </w:style>
  <w:style w:type="paragraph" w:styleId="Title">
    <w:name w:val="Title"/>
    <w:basedOn w:val="Normal"/>
    <w:next w:val="Normal"/>
    <w:link w:val="TitleChar"/>
    <w:uiPriority w:val="10"/>
    <w:qFormat/>
    <w:rsid w:val="000709B9"/>
    <w:pPr>
      <w:pBdr>
        <w:top w:val="single" w:sz="12" w:space="1" w:color="ED7D31" w:themeColor="accent2"/>
      </w:pBdr>
      <w:spacing w:after="200"/>
      <w:jc w:val="right"/>
    </w:pPr>
    <w:rPr>
      <w:rFonts w:asciiTheme="minorHAnsi" w:eastAsiaTheme="minorEastAsia" w:hAnsiTheme="minorHAnsi" w:cstheme="minorBidi"/>
      <w:smallCaps/>
      <w:sz w:val="48"/>
      <w:szCs w:val="48"/>
      <w:lang w:val="en-GB" w:eastAsia="en-US"/>
    </w:rPr>
  </w:style>
  <w:style w:type="character" w:customStyle="1" w:styleId="TitleChar">
    <w:name w:val="Title Char"/>
    <w:basedOn w:val="DefaultParagraphFont"/>
    <w:link w:val="Title"/>
    <w:uiPriority w:val="10"/>
    <w:rsid w:val="000709B9"/>
    <w:rPr>
      <w:smallCaps/>
      <w:sz w:val="48"/>
      <w:szCs w:val="48"/>
    </w:rPr>
  </w:style>
  <w:style w:type="paragraph" w:styleId="Subtitle">
    <w:name w:val="Subtitle"/>
    <w:basedOn w:val="Normal"/>
    <w:next w:val="Normal"/>
    <w:link w:val="SubtitleChar"/>
    <w:uiPriority w:val="11"/>
    <w:qFormat/>
    <w:rsid w:val="000709B9"/>
    <w:pPr>
      <w:spacing w:after="720"/>
      <w:jc w:val="right"/>
    </w:pPr>
    <w:rPr>
      <w:rFonts w:asciiTheme="majorHAnsi" w:eastAsiaTheme="majorEastAsia" w:hAnsiTheme="majorHAnsi" w:cstheme="majorBidi"/>
      <w:sz w:val="20"/>
      <w:szCs w:val="22"/>
      <w:lang w:val="en-GB" w:eastAsia="en-US"/>
    </w:rPr>
  </w:style>
  <w:style w:type="character" w:customStyle="1" w:styleId="SubtitleChar">
    <w:name w:val="Subtitle Char"/>
    <w:basedOn w:val="DefaultParagraphFont"/>
    <w:link w:val="Subtitle"/>
    <w:uiPriority w:val="11"/>
    <w:rsid w:val="000709B9"/>
    <w:rPr>
      <w:rFonts w:asciiTheme="majorHAnsi" w:eastAsiaTheme="majorEastAsia" w:hAnsiTheme="majorHAnsi" w:cstheme="majorBidi"/>
      <w:szCs w:val="22"/>
    </w:rPr>
  </w:style>
  <w:style w:type="paragraph" w:styleId="IntenseQuote">
    <w:name w:val="Intense Quote"/>
    <w:basedOn w:val="Normal"/>
    <w:next w:val="Normal"/>
    <w:link w:val="IntenseQuoteChar"/>
    <w:uiPriority w:val="30"/>
    <w:qFormat/>
    <w:rsid w:val="000709B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jc w:val="both"/>
    </w:pPr>
    <w:rPr>
      <w:rFonts w:asciiTheme="minorHAnsi" w:eastAsiaTheme="minorEastAsia" w:hAnsiTheme="minorHAnsi" w:cstheme="minorBidi"/>
      <w:b/>
      <w:i/>
      <w:color w:val="FFFFFF" w:themeColor="background1"/>
      <w:sz w:val="20"/>
      <w:szCs w:val="20"/>
      <w:lang w:val="en-GB" w:eastAsia="en-US"/>
    </w:rPr>
  </w:style>
  <w:style w:type="character" w:customStyle="1" w:styleId="IntenseQuoteChar">
    <w:name w:val="Intense Quote Char"/>
    <w:basedOn w:val="DefaultParagraphFont"/>
    <w:link w:val="IntenseQuote"/>
    <w:uiPriority w:val="30"/>
    <w:rsid w:val="000709B9"/>
    <w:rPr>
      <w:b/>
      <w:i/>
      <w:color w:val="FFFFFF" w:themeColor="background1"/>
      <w:shd w:val="clear" w:color="auto" w:fill="ED7D31" w:themeFill="accent2"/>
    </w:rPr>
  </w:style>
  <w:style w:type="character" w:styleId="SubtleEmphasis">
    <w:name w:val="Subtle Emphasis"/>
    <w:uiPriority w:val="19"/>
    <w:qFormat/>
    <w:rsid w:val="000709B9"/>
    <w:rPr>
      <w:i/>
    </w:rPr>
  </w:style>
  <w:style w:type="character" w:styleId="IntenseEmphasis">
    <w:name w:val="Intense Emphasis"/>
    <w:uiPriority w:val="21"/>
    <w:qFormat/>
    <w:rsid w:val="000709B9"/>
    <w:rPr>
      <w:b/>
      <w:i/>
      <w:color w:val="ED7D31" w:themeColor="accent2"/>
      <w:spacing w:val="10"/>
    </w:rPr>
  </w:style>
  <w:style w:type="character" w:styleId="SubtleReference">
    <w:name w:val="Subtle Reference"/>
    <w:uiPriority w:val="31"/>
    <w:qFormat/>
    <w:rsid w:val="000709B9"/>
    <w:rPr>
      <w:b/>
    </w:rPr>
  </w:style>
  <w:style w:type="character" w:styleId="IntenseReference">
    <w:name w:val="Intense Reference"/>
    <w:uiPriority w:val="32"/>
    <w:qFormat/>
    <w:rsid w:val="000709B9"/>
    <w:rPr>
      <w:b/>
      <w:bCs/>
      <w:smallCaps/>
      <w:spacing w:val="5"/>
      <w:sz w:val="22"/>
      <w:szCs w:val="22"/>
      <w:u w:val="single"/>
    </w:rPr>
  </w:style>
  <w:style w:type="character" w:styleId="BookTitle">
    <w:name w:val="Book Title"/>
    <w:uiPriority w:val="33"/>
    <w:qFormat/>
    <w:rsid w:val="000709B9"/>
    <w:rPr>
      <w:rFonts w:asciiTheme="majorHAnsi" w:eastAsiaTheme="majorEastAsia" w:hAnsiTheme="majorHAnsi" w:cstheme="majorBidi"/>
      <w:i/>
      <w:iCs/>
      <w:sz w:val="20"/>
      <w:szCs w:val="20"/>
    </w:rPr>
  </w:style>
  <w:style w:type="character" w:customStyle="1" w:styleId="Date1">
    <w:name w:val="Date1"/>
    <w:basedOn w:val="DefaultParagraphFont"/>
    <w:rsid w:val="004A5A3E"/>
  </w:style>
  <w:style w:type="character" w:customStyle="1" w:styleId="pages">
    <w:name w:val="pages"/>
    <w:basedOn w:val="DefaultParagraphFont"/>
    <w:rsid w:val="004A5A3E"/>
  </w:style>
  <w:style w:type="character" w:customStyle="1" w:styleId="nlmyear">
    <w:name w:val="nlm_year"/>
    <w:basedOn w:val="DefaultParagraphFont"/>
    <w:rsid w:val="00A73DF6"/>
  </w:style>
  <w:style w:type="character" w:customStyle="1" w:styleId="nlmarticle-title">
    <w:name w:val="nlm_article-title"/>
    <w:basedOn w:val="DefaultParagraphFont"/>
    <w:rsid w:val="00A73DF6"/>
  </w:style>
  <w:style w:type="character" w:customStyle="1" w:styleId="nlmfpage">
    <w:name w:val="nlm_fpage"/>
    <w:basedOn w:val="DefaultParagraphFont"/>
    <w:rsid w:val="00A73DF6"/>
  </w:style>
  <w:style w:type="character" w:customStyle="1" w:styleId="nlmlpage">
    <w:name w:val="nlm_lpage"/>
    <w:basedOn w:val="DefaultParagraphFont"/>
    <w:rsid w:val="00A73DF6"/>
  </w:style>
  <w:style w:type="character" w:customStyle="1" w:styleId="nlmpublisher-loc">
    <w:name w:val="nlm_publisher-loc"/>
    <w:basedOn w:val="DefaultParagraphFont"/>
    <w:rsid w:val="00A73DF6"/>
  </w:style>
  <w:style w:type="character" w:customStyle="1" w:styleId="nlmpublisher-name">
    <w:name w:val="nlm_publisher-name"/>
    <w:basedOn w:val="DefaultParagraphFont"/>
    <w:rsid w:val="00A7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1230">
      <w:bodyDiv w:val="1"/>
      <w:marLeft w:val="0"/>
      <w:marRight w:val="0"/>
      <w:marTop w:val="0"/>
      <w:marBottom w:val="0"/>
      <w:divBdr>
        <w:top w:val="none" w:sz="0" w:space="0" w:color="auto"/>
        <w:left w:val="none" w:sz="0" w:space="0" w:color="auto"/>
        <w:bottom w:val="none" w:sz="0" w:space="0" w:color="auto"/>
        <w:right w:val="none" w:sz="0" w:space="0" w:color="auto"/>
      </w:divBdr>
    </w:div>
    <w:div w:id="14426698">
      <w:bodyDiv w:val="1"/>
      <w:marLeft w:val="0"/>
      <w:marRight w:val="0"/>
      <w:marTop w:val="0"/>
      <w:marBottom w:val="0"/>
      <w:divBdr>
        <w:top w:val="none" w:sz="0" w:space="0" w:color="auto"/>
        <w:left w:val="none" w:sz="0" w:space="0" w:color="auto"/>
        <w:bottom w:val="none" w:sz="0" w:space="0" w:color="auto"/>
        <w:right w:val="none" w:sz="0" w:space="0" w:color="auto"/>
      </w:divBdr>
    </w:div>
    <w:div w:id="42222560">
      <w:bodyDiv w:val="1"/>
      <w:marLeft w:val="0"/>
      <w:marRight w:val="0"/>
      <w:marTop w:val="0"/>
      <w:marBottom w:val="0"/>
      <w:divBdr>
        <w:top w:val="none" w:sz="0" w:space="0" w:color="auto"/>
        <w:left w:val="none" w:sz="0" w:space="0" w:color="auto"/>
        <w:bottom w:val="none" w:sz="0" w:space="0" w:color="auto"/>
        <w:right w:val="none" w:sz="0" w:space="0" w:color="auto"/>
      </w:divBdr>
      <w:divsChild>
        <w:div w:id="605232126">
          <w:marLeft w:val="0"/>
          <w:marRight w:val="0"/>
          <w:marTop w:val="0"/>
          <w:marBottom w:val="0"/>
          <w:divBdr>
            <w:top w:val="none" w:sz="0" w:space="0" w:color="auto"/>
            <w:left w:val="none" w:sz="0" w:space="0" w:color="auto"/>
            <w:bottom w:val="none" w:sz="0" w:space="0" w:color="auto"/>
            <w:right w:val="none" w:sz="0" w:space="0" w:color="auto"/>
          </w:divBdr>
          <w:divsChild>
            <w:div w:id="1466578935">
              <w:marLeft w:val="0"/>
              <w:marRight w:val="0"/>
              <w:marTop w:val="0"/>
              <w:marBottom w:val="0"/>
              <w:divBdr>
                <w:top w:val="none" w:sz="0" w:space="0" w:color="auto"/>
                <w:left w:val="none" w:sz="0" w:space="0" w:color="auto"/>
                <w:bottom w:val="none" w:sz="0" w:space="0" w:color="auto"/>
                <w:right w:val="none" w:sz="0" w:space="0" w:color="auto"/>
              </w:divBdr>
              <w:divsChild>
                <w:div w:id="1235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940">
      <w:bodyDiv w:val="1"/>
      <w:marLeft w:val="0"/>
      <w:marRight w:val="0"/>
      <w:marTop w:val="0"/>
      <w:marBottom w:val="0"/>
      <w:divBdr>
        <w:top w:val="none" w:sz="0" w:space="0" w:color="auto"/>
        <w:left w:val="none" w:sz="0" w:space="0" w:color="auto"/>
        <w:bottom w:val="none" w:sz="0" w:space="0" w:color="auto"/>
        <w:right w:val="none" w:sz="0" w:space="0" w:color="auto"/>
      </w:divBdr>
      <w:divsChild>
        <w:div w:id="558131695">
          <w:marLeft w:val="0"/>
          <w:marRight w:val="0"/>
          <w:marTop w:val="0"/>
          <w:marBottom w:val="0"/>
          <w:divBdr>
            <w:top w:val="none" w:sz="0" w:space="0" w:color="auto"/>
            <w:left w:val="none" w:sz="0" w:space="0" w:color="auto"/>
            <w:bottom w:val="none" w:sz="0" w:space="0" w:color="auto"/>
            <w:right w:val="none" w:sz="0" w:space="0" w:color="auto"/>
          </w:divBdr>
        </w:div>
        <w:div w:id="618879145">
          <w:marLeft w:val="0"/>
          <w:marRight w:val="0"/>
          <w:marTop w:val="0"/>
          <w:marBottom w:val="0"/>
          <w:divBdr>
            <w:top w:val="none" w:sz="0" w:space="0" w:color="auto"/>
            <w:left w:val="none" w:sz="0" w:space="0" w:color="auto"/>
            <w:bottom w:val="none" w:sz="0" w:space="0" w:color="auto"/>
            <w:right w:val="none" w:sz="0" w:space="0" w:color="auto"/>
          </w:divBdr>
        </w:div>
        <w:div w:id="772746031">
          <w:marLeft w:val="0"/>
          <w:marRight w:val="0"/>
          <w:marTop w:val="0"/>
          <w:marBottom w:val="0"/>
          <w:divBdr>
            <w:top w:val="none" w:sz="0" w:space="0" w:color="auto"/>
            <w:left w:val="none" w:sz="0" w:space="0" w:color="auto"/>
            <w:bottom w:val="none" w:sz="0" w:space="0" w:color="auto"/>
            <w:right w:val="none" w:sz="0" w:space="0" w:color="auto"/>
          </w:divBdr>
        </w:div>
        <w:div w:id="1102336747">
          <w:marLeft w:val="0"/>
          <w:marRight w:val="0"/>
          <w:marTop w:val="0"/>
          <w:marBottom w:val="0"/>
          <w:divBdr>
            <w:top w:val="none" w:sz="0" w:space="0" w:color="auto"/>
            <w:left w:val="none" w:sz="0" w:space="0" w:color="auto"/>
            <w:bottom w:val="none" w:sz="0" w:space="0" w:color="auto"/>
            <w:right w:val="none" w:sz="0" w:space="0" w:color="auto"/>
          </w:divBdr>
        </w:div>
        <w:div w:id="1241017229">
          <w:marLeft w:val="0"/>
          <w:marRight w:val="0"/>
          <w:marTop w:val="0"/>
          <w:marBottom w:val="0"/>
          <w:divBdr>
            <w:top w:val="none" w:sz="0" w:space="0" w:color="auto"/>
            <w:left w:val="none" w:sz="0" w:space="0" w:color="auto"/>
            <w:bottom w:val="none" w:sz="0" w:space="0" w:color="auto"/>
            <w:right w:val="none" w:sz="0" w:space="0" w:color="auto"/>
          </w:divBdr>
        </w:div>
        <w:div w:id="1971474107">
          <w:marLeft w:val="0"/>
          <w:marRight w:val="0"/>
          <w:marTop w:val="0"/>
          <w:marBottom w:val="0"/>
          <w:divBdr>
            <w:top w:val="none" w:sz="0" w:space="0" w:color="auto"/>
            <w:left w:val="none" w:sz="0" w:space="0" w:color="auto"/>
            <w:bottom w:val="none" w:sz="0" w:space="0" w:color="auto"/>
            <w:right w:val="none" w:sz="0" w:space="0" w:color="auto"/>
          </w:divBdr>
        </w:div>
      </w:divsChild>
    </w:div>
    <w:div w:id="61417434">
      <w:bodyDiv w:val="1"/>
      <w:marLeft w:val="0"/>
      <w:marRight w:val="0"/>
      <w:marTop w:val="0"/>
      <w:marBottom w:val="0"/>
      <w:divBdr>
        <w:top w:val="none" w:sz="0" w:space="0" w:color="auto"/>
        <w:left w:val="none" w:sz="0" w:space="0" w:color="auto"/>
        <w:bottom w:val="none" w:sz="0" w:space="0" w:color="auto"/>
        <w:right w:val="none" w:sz="0" w:space="0" w:color="auto"/>
      </w:divBdr>
    </w:div>
    <w:div w:id="86199149">
      <w:bodyDiv w:val="1"/>
      <w:marLeft w:val="0"/>
      <w:marRight w:val="0"/>
      <w:marTop w:val="0"/>
      <w:marBottom w:val="0"/>
      <w:divBdr>
        <w:top w:val="none" w:sz="0" w:space="0" w:color="auto"/>
        <w:left w:val="none" w:sz="0" w:space="0" w:color="auto"/>
        <w:bottom w:val="none" w:sz="0" w:space="0" w:color="auto"/>
        <w:right w:val="none" w:sz="0" w:space="0" w:color="auto"/>
      </w:divBdr>
      <w:divsChild>
        <w:div w:id="1445660215">
          <w:marLeft w:val="0"/>
          <w:marRight w:val="0"/>
          <w:marTop w:val="0"/>
          <w:marBottom w:val="0"/>
          <w:divBdr>
            <w:top w:val="none" w:sz="0" w:space="0" w:color="auto"/>
            <w:left w:val="none" w:sz="0" w:space="0" w:color="auto"/>
            <w:bottom w:val="none" w:sz="0" w:space="0" w:color="auto"/>
            <w:right w:val="none" w:sz="0" w:space="0" w:color="auto"/>
          </w:divBdr>
          <w:divsChild>
            <w:div w:id="2056352142">
              <w:marLeft w:val="0"/>
              <w:marRight w:val="0"/>
              <w:marTop w:val="0"/>
              <w:marBottom w:val="0"/>
              <w:divBdr>
                <w:top w:val="none" w:sz="0" w:space="0" w:color="auto"/>
                <w:left w:val="none" w:sz="0" w:space="0" w:color="auto"/>
                <w:bottom w:val="none" w:sz="0" w:space="0" w:color="auto"/>
                <w:right w:val="none" w:sz="0" w:space="0" w:color="auto"/>
              </w:divBdr>
              <w:divsChild>
                <w:div w:id="1021592086">
                  <w:marLeft w:val="0"/>
                  <w:marRight w:val="0"/>
                  <w:marTop w:val="0"/>
                  <w:marBottom w:val="0"/>
                  <w:divBdr>
                    <w:top w:val="none" w:sz="0" w:space="0" w:color="auto"/>
                    <w:left w:val="none" w:sz="0" w:space="0" w:color="auto"/>
                    <w:bottom w:val="none" w:sz="0" w:space="0" w:color="auto"/>
                    <w:right w:val="none" w:sz="0" w:space="0" w:color="auto"/>
                  </w:divBdr>
                  <w:divsChild>
                    <w:div w:id="570851202">
                      <w:marLeft w:val="0"/>
                      <w:marRight w:val="0"/>
                      <w:marTop w:val="0"/>
                      <w:marBottom w:val="0"/>
                      <w:divBdr>
                        <w:top w:val="none" w:sz="0" w:space="0" w:color="auto"/>
                        <w:left w:val="none" w:sz="0" w:space="0" w:color="auto"/>
                        <w:bottom w:val="none" w:sz="0" w:space="0" w:color="auto"/>
                        <w:right w:val="none" w:sz="0" w:space="0" w:color="auto"/>
                      </w:divBdr>
                    </w:div>
                  </w:divsChild>
                </w:div>
                <w:div w:id="734930605">
                  <w:marLeft w:val="0"/>
                  <w:marRight w:val="0"/>
                  <w:marTop w:val="0"/>
                  <w:marBottom w:val="0"/>
                  <w:divBdr>
                    <w:top w:val="none" w:sz="0" w:space="0" w:color="auto"/>
                    <w:left w:val="none" w:sz="0" w:space="0" w:color="auto"/>
                    <w:bottom w:val="none" w:sz="0" w:space="0" w:color="auto"/>
                    <w:right w:val="none" w:sz="0" w:space="0" w:color="auto"/>
                  </w:divBdr>
                  <w:divsChild>
                    <w:div w:id="1723676934">
                      <w:marLeft w:val="0"/>
                      <w:marRight w:val="0"/>
                      <w:marTop w:val="0"/>
                      <w:marBottom w:val="0"/>
                      <w:divBdr>
                        <w:top w:val="none" w:sz="0" w:space="0" w:color="auto"/>
                        <w:left w:val="none" w:sz="0" w:space="0" w:color="auto"/>
                        <w:bottom w:val="none" w:sz="0" w:space="0" w:color="auto"/>
                        <w:right w:val="none" w:sz="0" w:space="0" w:color="auto"/>
                      </w:divBdr>
                    </w:div>
                  </w:divsChild>
                </w:div>
                <w:div w:id="2085183259">
                  <w:marLeft w:val="0"/>
                  <w:marRight w:val="0"/>
                  <w:marTop w:val="0"/>
                  <w:marBottom w:val="0"/>
                  <w:divBdr>
                    <w:top w:val="none" w:sz="0" w:space="0" w:color="auto"/>
                    <w:left w:val="none" w:sz="0" w:space="0" w:color="auto"/>
                    <w:bottom w:val="none" w:sz="0" w:space="0" w:color="auto"/>
                    <w:right w:val="none" w:sz="0" w:space="0" w:color="auto"/>
                  </w:divBdr>
                  <w:divsChild>
                    <w:div w:id="1311716252">
                      <w:marLeft w:val="0"/>
                      <w:marRight w:val="0"/>
                      <w:marTop w:val="0"/>
                      <w:marBottom w:val="0"/>
                      <w:divBdr>
                        <w:top w:val="none" w:sz="0" w:space="0" w:color="auto"/>
                        <w:left w:val="none" w:sz="0" w:space="0" w:color="auto"/>
                        <w:bottom w:val="none" w:sz="0" w:space="0" w:color="auto"/>
                        <w:right w:val="none" w:sz="0" w:space="0" w:color="auto"/>
                      </w:divBdr>
                    </w:div>
                  </w:divsChild>
                </w:div>
                <w:div w:id="679283666">
                  <w:marLeft w:val="0"/>
                  <w:marRight w:val="0"/>
                  <w:marTop w:val="0"/>
                  <w:marBottom w:val="0"/>
                  <w:divBdr>
                    <w:top w:val="none" w:sz="0" w:space="0" w:color="auto"/>
                    <w:left w:val="none" w:sz="0" w:space="0" w:color="auto"/>
                    <w:bottom w:val="none" w:sz="0" w:space="0" w:color="auto"/>
                    <w:right w:val="none" w:sz="0" w:space="0" w:color="auto"/>
                  </w:divBdr>
                  <w:divsChild>
                    <w:div w:id="9980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61439">
              <w:marLeft w:val="0"/>
              <w:marRight w:val="0"/>
              <w:marTop w:val="0"/>
              <w:marBottom w:val="0"/>
              <w:divBdr>
                <w:top w:val="none" w:sz="0" w:space="0" w:color="auto"/>
                <w:left w:val="none" w:sz="0" w:space="0" w:color="auto"/>
                <w:bottom w:val="none" w:sz="0" w:space="0" w:color="auto"/>
                <w:right w:val="none" w:sz="0" w:space="0" w:color="auto"/>
              </w:divBdr>
              <w:divsChild>
                <w:div w:id="308215833">
                  <w:marLeft w:val="0"/>
                  <w:marRight w:val="0"/>
                  <w:marTop w:val="0"/>
                  <w:marBottom w:val="0"/>
                  <w:divBdr>
                    <w:top w:val="none" w:sz="0" w:space="0" w:color="auto"/>
                    <w:left w:val="none" w:sz="0" w:space="0" w:color="auto"/>
                    <w:bottom w:val="none" w:sz="0" w:space="0" w:color="auto"/>
                    <w:right w:val="none" w:sz="0" w:space="0" w:color="auto"/>
                  </w:divBdr>
                  <w:divsChild>
                    <w:div w:id="2555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38920">
              <w:marLeft w:val="0"/>
              <w:marRight w:val="0"/>
              <w:marTop w:val="0"/>
              <w:marBottom w:val="0"/>
              <w:divBdr>
                <w:top w:val="none" w:sz="0" w:space="0" w:color="auto"/>
                <w:left w:val="none" w:sz="0" w:space="0" w:color="auto"/>
                <w:bottom w:val="none" w:sz="0" w:space="0" w:color="auto"/>
                <w:right w:val="none" w:sz="0" w:space="0" w:color="auto"/>
              </w:divBdr>
              <w:divsChild>
                <w:div w:id="974022728">
                  <w:marLeft w:val="0"/>
                  <w:marRight w:val="0"/>
                  <w:marTop w:val="0"/>
                  <w:marBottom w:val="0"/>
                  <w:divBdr>
                    <w:top w:val="none" w:sz="0" w:space="0" w:color="auto"/>
                    <w:left w:val="none" w:sz="0" w:space="0" w:color="auto"/>
                    <w:bottom w:val="none" w:sz="0" w:space="0" w:color="auto"/>
                    <w:right w:val="none" w:sz="0" w:space="0" w:color="auto"/>
                  </w:divBdr>
                  <w:divsChild>
                    <w:div w:id="737440407">
                      <w:marLeft w:val="0"/>
                      <w:marRight w:val="0"/>
                      <w:marTop w:val="0"/>
                      <w:marBottom w:val="0"/>
                      <w:divBdr>
                        <w:top w:val="none" w:sz="0" w:space="0" w:color="auto"/>
                        <w:left w:val="none" w:sz="0" w:space="0" w:color="auto"/>
                        <w:bottom w:val="none" w:sz="0" w:space="0" w:color="auto"/>
                        <w:right w:val="none" w:sz="0" w:space="0" w:color="auto"/>
                      </w:divBdr>
                    </w:div>
                  </w:divsChild>
                </w:div>
                <w:div w:id="1134711071">
                  <w:marLeft w:val="0"/>
                  <w:marRight w:val="0"/>
                  <w:marTop w:val="0"/>
                  <w:marBottom w:val="0"/>
                  <w:divBdr>
                    <w:top w:val="none" w:sz="0" w:space="0" w:color="auto"/>
                    <w:left w:val="none" w:sz="0" w:space="0" w:color="auto"/>
                    <w:bottom w:val="none" w:sz="0" w:space="0" w:color="auto"/>
                    <w:right w:val="none" w:sz="0" w:space="0" w:color="auto"/>
                  </w:divBdr>
                  <w:divsChild>
                    <w:div w:id="10920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8890">
              <w:marLeft w:val="0"/>
              <w:marRight w:val="0"/>
              <w:marTop w:val="0"/>
              <w:marBottom w:val="0"/>
              <w:divBdr>
                <w:top w:val="none" w:sz="0" w:space="0" w:color="auto"/>
                <w:left w:val="none" w:sz="0" w:space="0" w:color="auto"/>
                <w:bottom w:val="none" w:sz="0" w:space="0" w:color="auto"/>
                <w:right w:val="none" w:sz="0" w:space="0" w:color="auto"/>
              </w:divBdr>
              <w:divsChild>
                <w:div w:id="824006808">
                  <w:marLeft w:val="0"/>
                  <w:marRight w:val="0"/>
                  <w:marTop w:val="0"/>
                  <w:marBottom w:val="0"/>
                  <w:divBdr>
                    <w:top w:val="none" w:sz="0" w:space="0" w:color="auto"/>
                    <w:left w:val="none" w:sz="0" w:space="0" w:color="auto"/>
                    <w:bottom w:val="none" w:sz="0" w:space="0" w:color="auto"/>
                    <w:right w:val="none" w:sz="0" w:space="0" w:color="auto"/>
                  </w:divBdr>
                  <w:divsChild>
                    <w:div w:id="16743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14083">
              <w:marLeft w:val="0"/>
              <w:marRight w:val="0"/>
              <w:marTop w:val="0"/>
              <w:marBottom w:val="0"/>
              <w:divBdr>
                <w:top w:val="none" w:sz="0" w:space="0" w:color="auto"/>
                <w:left w:val="none" w:sz="0" w:space="0" w:color="auto"/>
                <w:bottom w:val="none" w:sz="0" w:space="0" w:color="auto"/>
                <w:right w:val="none" w:sz="0" w:space="0" w:color="auto"/>
              </w:divBdr>
              <w:divsChild>
                <w:div w:id="1478187623">
                  <w:marLeft w:val="0"/>
                  <w:marRight w:val="0"/>
                  <w:marTop w:val="0"/>
                  <w:marBottom w:val="0"/>
                  <w:divBdr>
                    <w:top w:val="none" w:sz="0" w:space="0" w:color="auto"/>
                    <w:left w:val="none" w:sz="0" w:space="0" w:color="auto"/>
                    <w:bottom w:val="none" w:sz="0" w:space="0" w:color="auto"/>
                    <w:right w:val="none" w:sz="0" w:space="0" w:color="auto"/>
                  </w:divBdr>
                  <w:divsChild>
                    <w:div w:id="160395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4883">
              <w:marLeft w:val="0"/>
              <w:marRight w:val="0"/>
              <w:marTop w:val="0"/>
              <w:marBottom w:val="0"/>
              <w:divBdr>
                <w:top w:val="none" w:sz="0" w:space="0" w:color="auto"/>
                <w:left w:val="none" w:sz="0" w:space="0" w:color="auto"/>
                <w:bottom w:val="none" w:sz="0" w:space="0" w:color="auto"/>
                <w:right w:val="none" w:sz="0" w:space="0" w:color="auto"/>
              </w:divBdr>
              <w:divsChild>
                <w:div w:id="582370879">
                  <w:marLeft w:val="0"/>
                  <w:marRight w:val="0"/>
                  <w:marTop w:val="0"/>
                  <w:marBottom w:val="0"/>
                  <w:divBdr>
                    <w:top w:val="none" w:sz="0" w:space="0" w:color="auto"/>
                    <w:left w:val="none" w:sz="0" w:space="0" w:color="auto"/>
                    <w:bottom w:val="none" w:sz="0" w:space="0" w:color="auto"/>
                    <w:right w:val="none" w:sz="0" w:space="0" w:color="auto"/>
                  </w:divBdr>
                  <w:divsChild>
                    <w:div w:id="13739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37116">
              <w:marLeft w:val="0"/>
              <w:marRight w:val="0"/>
              <w:marTop w:val="0"/>
              <w:marBottom w:val="0"/>
              <w:divBdr>
                <w:top w:val="none" w:sz="0" w:space="0" w:color="auto"/>
                <w:left w:val="none" w:sz="0" w:space="0" w:color="auto"/>
                <w:bottom w:val="none" w:sz="0" w:space="0" w:color="auto"/>
                <w:right w:val="none" w:sz="0" w:space="0" w:color="auto"/>
              </w:divBdr>
              <w:divsChild>
                <w:div w:id="652294489">
                  <w:marLeft w:val="0"/>
                  <w:marRight w:val="0"/>
                  <w:marTop w:val="0"/>
                  <w:marBottom w:val="0"/>
                  <w:divBdr>
                    <w:top w:val="none" w:sz="0" w:space="0" w:color="auto"/>
                    <w:left w:val="none" w:sz="0" w:space="0" w:color="auto"/>
                    <w:bottom w:val="none" w:sz="0" w:space="0" w:color="auto"/>
                    <w:right w:val="none" w:sz="0" w:space="0" w:color="auto"/>
                  </w:divBdr>
                  <w:divsChild>
                    <w:div w:id="2594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2103">
              <w:marLeft w:val="0"/>
              <w:marRight w:val="0"/>
              <w:marTop w:val="0"/>
              <w:marBottom w:val="0"/>
              <w:divBdr>
                <w:top w:val="none" w:sz="0" w:space="0" w:color="auto"/>
                <w:left w:val="none" w:sz="0" w:space="0" w:color="auto"/>
                <w:bottom w:val="none" w:sz="0" w:space="0" w:color="auto"/>
                <w:right w:val="none" w:sz="0" w:space="0" w:color="auto"/>
              </w:divBdr>
              <w:divsChild>
                <w:div w:id="612397984">
                  <w:marLeft w:val="0"/>
                  <w:marRight w:val="0"/>
                  <w:marTop w:val="0"/>
                  <w:marBottom w:val="0"/>
                  <w:divBdr>
                    <w:top w:val="none" w:sz="0" w:space="0" w:color="auto"/>
                    <w:left w:val="none" w:sz="0" w:space="0" w:color="auto"/>
                    <w:bottom w:val="none" w:sz="0" w:space="0" w:color="auto"/>
                    <w:right w:val="none" w:sz="0" w:space="0" w:color="auto"/>
                  </w:divBdr>
                  <w:divsChild>
                    <w:div w:id="12830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8333">
              <w:marLeft w:val="0"/>
              <w:marRight w:val="0"/>
              <w:marTop w:val="0"/>
              <w:marBottom w:val="0"/>
              <w:divBdr>
                <w:top w:val="none" w:sz="0" w:space="0" w:color="auto"/>
                <w:left w:val="none" w:sz="0" w:space="0" w:color="auto"/>
                <w:bottom w:val="none" w:sz="0" w:space="0" w:color="auto"/>
                <w:right w:val="none" w:sz="0" w:space="0" w:color="auto"/>
              </w:divBdr>
              <w:divsChild>
                <w:div w:id="888148364">
                  <w:marLeft w:val="0"/>
                  <w:marRight w:val="0"/>
                  <w:marTop w:val="0"/>
                  <w:marBottom w:val="0"/>
                  <w:divBdr>
                    <w:top w:val="none" w:sz="0" w:space="0" w:color="auto"/>
                    <w:left w:val="none" w:sz="0" w:space="0" w:color="auto"/>
                    <w:bottom w:val="none" w:sz="0" w:space="0" w:color="auto"/>
                    <w:right w:val="none" w:sz="0" w:space="0" w:color="auto"/>
                  </w:divBdr>
                  <w:divsChild>
                    <w:div w:id="161271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3664">
              <w:marLeft w:val="0"/>
              <w:marRight w:val="0"/>
              <w:marTop w:val="0"/>
              <w:marBottom w:val="0"/>
              <w:divBdr>
                <w:top w:val="none" w:sz="0" w:space="0" w:color="auto"/>
                <w:left w:val="none" w:sz="0" w:space="0" w:color="auto"/>
                <w:bottom w:val="none" w:sz="0" w:space="0" w:color="auto"/>
                <w:right w:val="none" w:sz="0" w:space="0" w:color="auto"/>
              </w:divBdr>
              <w:divsChild>
                <w:div w:id="908341265">
                  <w:marLeft w:val="0"/>
                  <w:marRight w:val="0"/>
                  <w:marTop w:val="0"/>
                  <w:marBottom w:val="0"/>
                  <w:divBdr>
                    <w:top w:val="none" w:sz="0" w:space="0" w:color="auto"/>
                    <w:left w:val="none" w:sz="0" w:space="0" w:color="auto"/>
                    <w:bottom w:val="none" w:sz="0" w:space="0" w:color="auto"/>
                    <w:right w:val="none" w:sz="0" w:space="0" w:color="auto"/>
                  </w:divBdr>
                  <w:divsChild>
                    <w:div w:id="3345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0879">
              <w:marLeft w:val="0"/>
              <w:marRight w:val="0"/>
              <w:marTop w:val="0"/>
              <w:marBottom w:val="0"/>
              <w:divBdr>
                <w:top w:val="none" w:sz="0" w:space="0" w:color="auto"/>
                <w:left w:val="none" w:sz="0" w:space="0" w:color="auto"/>
                <w:bottom w:val="none" w:sz="0" w:space="0" w:color="auto"/>
                <w:right w:val="none" w:sz="0" w:space="0" w:color="auto"/>
              </w:divBdr>
              <w:divsChild>
                <w:div w:id="1745109342">
                  <w:marLeft w:val="0"/>
                  <w:marRight w:val="0"/>
                  <w:marTop w:val="0"/>
                  <w:marBottom w:val="0"/>
                  <w:divBdr>
                    <w:top w:val="none" w:sz="0" w:space="0" w:color="auto"/>
                    <w:left w:val="none" w:sz="0" w:space="0" w:color="auto"/>
                    <w:bottom w:val="none" w:sz="0" w:space="0" w:color="auto"/>
                    <w:right w:val="none" w:sz="0" w:space="0" w:color="auto"/>
                  </w:divBdr>
                  <w:divsChild>
                    <w:div w:id="9307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1998">
              <w:marLeft w:val="0"/>
              <w:marRight w:val="0"/>
              <w:marTop w:val="0"/>
              <w:marBottom w:val="0"/>
              <w:divBdr>
                <w:top w:val="none" w:sz="0" w:space="0" w:color="auto"/>
                <w:left w:val="none" w:sz="0" w:space="0" w:color="auto"/>
                <w:bottom w:val="none" w:sz="0" w:space="0" w:color="auto"/>
                <w:right w:val="none" w:sz="0" w:space="0" w:color="auto"/>
              </w:divBdr>
              <w:divsChild>
                <w:div w:id="16778556">
                  <w:marLeft w:val="0"/>
                  <w:marRight w:val="0"/>
                  <w:marTop w:val="0"/>
                  <w:marBottom w:val="0"/>
                  <w:divBdr>
                    <w:top w:val="none" w:sz="0" w:space="0" w:color="auto"/>
                    <w:left w:val="none" w:sz="0" w:space="0" w:color="auto"/>
                    <w:bottom w:val="none" w:sz="0" w:space="0" w:color="auto"/>
                    <w:right w:val="none" w:sz="0" w:space="0" w:color="auto"/>
                  </w:divBdr>
                  <w:divsChild>
                    <w:div w:id="8387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77847">
              <w:marLeft w:val="0"/>
              <w:marRight w:val="0"/>
              <w:marTop w:val="0"/>
              <w:marBottom w:val="0"/>
              <w:divBdr>
                <w:top w:val="none" w:sz="0" w:space="0" w:color="auto"/>
                <w:left w:val="none" w:sz="0" w:space="0" w:color="auto"/>
                <w:bottom w:val="none" w:sz="0" w:space="0" w:color="auto"/>
                <w:right w:val="none" w:sz="0" w:space="0" w:color="auto"/>
              </w:divBdr>
              <w:divsChild>
                <w:div w:id="303314155">
                  <w:marLeft w:val="0"/>
                  <w:marRight w:val="0"/>
                  <w:marTop w:val="0"/>
                  <w:marBottom w:val="0"/>
                  <w:divBdr>
                    <w:top w:val="none" w:sz="0" w:space="0" w:color="auto"/>
                    <w:left w:val="none" w:sz="0" w:space="0" w:color="auto"/>
                    <w:bottom w:val="none" w:sz="0" w:space="0" w:color="auto"/>
                    <w:right w:val="none" w:sz="0" w:space="0" w:color="auto"/>
                  </w:divBdr>
                  <w:divsChild>
                    <w:div w:id="10989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0466">
              <w:marLeft w:val="0"/>
              <w:marRight w:val="0"/>
              <w:marTop w:val="0"/>
              <w:marBottom w:val="0"/>
              <w:divBdr>
                <w:top w:val="none" w:sz="0" w:space="0" w:color="auto"/>
                <w:left w:val="none" w:sz="0" w:space="0" w:color="auto"/>
                <w:bottom w:val="none" w:sz="0" w:space="0" w:color="auto"/>
                <w:right w:val="none" w:sz="0" w:space="0" w:color="auto"/>
              </w:divBdr>
              <w:divsChild>
                <w:div w:id="142047936">
                  <w:marLeft w:val="0"/>
                  <w:marRight w:val="0"/>
                  <w:marTop w:val="0"/>
                  <w:marBottom w:val="0"/>
                  <w:divBdr>
                    <w:top w:val="none" w:sz="0" w:space="0" w:color="auto"/>
                    <w:left w:val="none" w:sz="0" w:space="0" w:color="auto"/>
                    <w:bottom w:val="none" w:sz="0" w:space="0" w:color="auto"/>
                    <w:right w:val="none" w:sz="0" w:space="0" w:color="auto"/>
                  </w:divBdr>
                  <w:divsChild>
                    <w:div w:id="9200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8419">
              <w:marLeft w:val="0"/>
              <w:marRight w:val="0"/>
              <w:marTop w:val="0"/>
              <w:marBottom w:val="0"/>
              <w:divBdr>
                <w:top w:val="none" w:sz="0" w:space="0" w:color="auto"/>
                <w:left w:val="none" w:sz="0" w:space="0" w:color="auto"/>
                <w:bottom w:val="none" w:sz="0" w:space="0" w:color="auto"/>
                <w:right w:val="none" w:sz="0" w:space="0" w:color="auto"/>
              </w:divBdr>
              <w:divsChild>
                <w:div w:id="1933538906">
                  <w:marLeft w:val="0"/>
                  <w:marRight w:val="0"/>
                  <w:marTop w:val="0"/>
                  <w:marBottom w:val="0"/>
                  <w:divBdr>
                    <w:top w:val="none" w:sz="0" w:space="0" w:color="auto"/>
                    <w:left w:val="none" w:sz="0" w:space="0" w:color="auto"/>
                    <w:bottom w:val="none" w:sz="0" w:space="0" w:color="auto"/>
                    <w:right w:val="none" w:sz="0" w:space="0" w:color="auto"/>
                  </w:divBdr>
                  <w:divsChild>
                    <w:div w:id="1290277745">
                      <w:marLeft w:val="0"/>
                      <w:marRight w:val="0"/>
                      <w:marTop w:val="0"/>
                      <w:marBottom w:val="0"/>
                      <w:divBdr>
                        <w:top w:val="none" w:sz="0" w:space="0" w:color="auto"/>
                        <w:left w:val="none" w:sz="0" w:space="0" w:color="auto"/>
                        <w:bottom w:val="none" w:sz="0" w:space="0" w:color="auto"/>
                        <w:right w:val="none" w:sz="0" w:space="0" w:color="auto"/>
                      </w:divBdr>
                    </w:div>
                  </w:divsChild>
                </w:div>
                <w:div w:id="1921022956">
                  <w:marLeft w:val="0"/>
                  <w:marRight w:val="0"/>
                  <w:marTop w:val="0"/>
                  <w:marBottom w:val="0"/>
                  <w:divBdr>
                    <w:top w:val="none" w:sz="0" w:space="0" w:color="auto"/>
                    <w:left w:val="none" w:sz="0" w:space="0" w:color="auto"/>
                    <w:bottom w:val="none" w:sz="0" w:space="0" w:color="auto"/>
                    <w:right w:val="none" w:sz="0" w:space="0" w:color="auto"/>
                  </w:divBdr>
                  <w:divsChild>
                    <w:div w:id="35930396">
                      <w:marLeft w:val="0"/>
                      <w:marRight w:val="0"/>
                      <w:marTop w:val="0"/>
                      <w:marBottom w:val="0"/>
                      <w:divBdr>
                        <w:top w:val="none" w:sz="0" w:space="0" w:color="auto"/>
                        <w:left w:val="none" w:sz="0" w:space="0" w:color="auto"/>
                        <w:bottom w:val="none" w:sz="0" w:space="0" w:color="auto"/>
                        <w:right w:val="none" w:sz="0" w:space="0" w:color="auto"/>
                      </w:divBdr>
                    </w:div>
                  </w:divsChild>
                </w:div>
                <w:div w:id="2061517801">
                  <w:marLeft w:val="0"/>
                  <w:marRight w:val="0"/>
                  <w:marTop w:val="0"/>
                  <w:marBottom w:val="0"/>
                  <w:divBdr>
                    <w:top w:val="none" w:sz="0" w:space="0" w:color="auto"/>
                    <w:left w:val="none" w:sz="0" w:space="0" w:color="auto"/>
                    <w:bottom w:val="none" w:sz="0" w:space="0" w:color="auto"/>
                    <w:right w:val="none" w:sz="0" w:space="0" w:color="auto"/>
                  </w:divBdr>
                  <w:divsChild>
                    <w:div w:id="11099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72264">
              <w:marLeft w:val="0"/>
              <w:marRight w:val="0"/>
              <w:marTop w:val="0"/>
              <w:marBottom w:val="0"/>
              <w:divBdr>
                <w:top w:val="none" w:sz="0" w:space="0" w:color="auto"/>
                <w:left w:val="none" w:sz="0" w:space="0" w:color="auto"/>
                <w:bottom w:val="none" w:sz="0" w:space="0" w:color="auto"/>
                <w:right w:val="none" w:sz="0" w:space="0" w:color="auto"/>
              </w:divBdr>
              <w:divsChild>
                <w:div w:id="1129586875">
                  <w:marLeft w:val="0"/>
                  <w:marRight w:val="0"/>
                  <w:marTop w:val="0"/>
                  <w:marBottom w:val="0"/>
                  <w:divBdr>
                    <w:top w:val="none" w:sz="0" w:space="0" w:color="auto"/>
                    <w:left w:val="none" w:sz="0" w:space="0" w:color="auto"/>
                    <w:bottom w:val="none" w:sz="0" w:space="0" w:color="auto"/>
                    <w:right w:val="none" w:sz="0" w:space="0" w:color="auto"/>
                  </w:divBdr>
                  <w:divsChild>
                    <w:div w:id="498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7697">
              <w:marLeft w:val="0"/>
              <w:marRight w:val="0"/>
              <w:marTop w:val="0"/>
              <w:marBottom w:val="0"/>
              <w:divBdr>
                <w:top w:val="none" w:sz="0" w:space="0" w:color="auto"/>
                <w:left w:val="none" w:sz="0" w:space="0" w:color="auto"/>
                <w:bottom w:val="none" w:sz="0" w:space="0" w:color="auto"/>
                <w:right w:val="none" w:sz="0" w:space="0" w:color="auto"/>
              </w:divBdr>
              <w:divsChild>
                <w:div w:id="155001798">
                  <w:marLeft w:val="0"/>
                  <w:marRight w:val="0"/>
                  <w:marTop w:val="0"/>
                  <w:marBottom w:val="0"/>
                  <w:divBdr>
                    <w:top w:val="none" w:sz="0" w:space="0" w:color="auto"/>
                    <w:left w:val="none" w:sz="0" w:space="0" w:color="auto"/>
                    <w:bottom w:val="none" w:sz="0" w:space="0" w:color="auto"/>
                    <w:right w:val="none" w:sz="0" w:space="0" w:color="auto"/>
                  </w:divBdr>
                  <w:divsChild>
                    <w:div w:id="14815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225603">
              <w:marLeft w:val="0"/>
              <w:marRight w:val="0"/>
              <w:marTop w:val="0"/>
              <w:marBottom w:val="0"/>
              <w:divBdr>
                <w:top w:val="none" w:sz="0" w:space="0" w:color="auto"/>
                <w:left w:val="none" w:sz="0" w:space="0" w:color="auto"/>
                <w:bottom w:val="none" w:sz="0" w:space="0" w:color="auto"/>
                <w:right w:val="none" w:sz="0" w:space="0" w:color="auto"/>
              </w:divBdr>
              <w:divsChild>
                <w:div w:id="161941259">
                  <w:marLeft w:val="0"/>
                  <w:marRight w:val="0"/>
                  <w:marTop w:val="0"/>
                  <w:marBottom w:val="0"/>
                  <w:divBdr>
                    <w:top w:val="none" w:sz="0" w:space="0" w:color="auto"/>
                    <w:left w:val="none" w:sz="0" w:space="0" w:color="auto"/>
                    <w:bottom w:val="none" w:sz="0" w:space="0" w:color="auto"/>
                    <w:right w:val="none" w:sz="0" w:space="0" w:color="auto"/>
                  </w:divBdr>
                  <w:divsChild>
                    <w:div w:id="17302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067">
              <w:marLeft w:val="0"/>
              <w:marRight w:val="0"/>
              <w:marTop w:val="0"/>
              <w:marBottom w:val="0"/>
              <w:divBdr>
                <w:top w:val="none" w:sz="0" w:space="0" w:color="auto"/>
                <w:left w:val="none" w:sz="0" w:space="0" w:color="auto"/>
                <w:bottom w:val="none" w:sz="0" w:space="0" w:color="auto"/>
                <w:right w:val="none" w:sz="0" w:space="0" w:color="auto"/>
              </w:divBdr>
              <w:divsChild>
                <w:div w:id="1202591692">
                  <w:marLeft w:val="0"/>
                  <w:marRight w:val="0"/>
                  <w:marTop w:val="0"/>
                  <w:marBottom w:val="0"/>
                  <w:divBdr>
                    <w:top w:val="none" w:sz="0" w:space="0" w:color="auto"/>
                    <w:left w:val="none" w:sz="0" w:space="0" w:color="auto"/>
                    <w:bottom w:val="none" w:sz="0" w:space="0" w:color="auto"/>
                    <w:right w:val="none" w:sz="0" w:space="0" w:color="auto"/>
                  </w:divBdr>
                  <w:divsChild>
                    <w:div w:id="9023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14317">
              <w:marLeft w:val="0"/>
              <w:marRight w:val="0"/>
              <w:marTop w:val="0"/>
              <w:marBottom w:val="0"/>
              <w:divBdr>
                <w:top w:val="none" w:sz="0" w:space="0" w:color="auto"/>
                <w:left w:val="none" w:sz="0" w:space="0" w:color="auto"/>
                <w:bottom w:val="none" w:sz="0" w:space="0" w:color="auto"/>
                <w:right w:val="none" w:sz="0" w:space="0" w:color="auto"/>
              </w:divBdr>
              <w:divsChild>
                <w:div w:id="593131531">
                  <w:marLeft w:val="0"/>
                  <w:marRight w:val="0"/>
                  <w:marTop w:val="0"/>
                  <w:marBottom w:val="0"/>
                  <w:divBdr>
                    <w:top w:val="none" w:sz="0" w:space="0" w:color="auto"/>
                    <w:left w:val="none" w:sz="0" w:space="0" w:color="auto"/>
                    <w:bottom w:val="none" w:sz="0" w:space="0" w:color="auto"/>
                    <w:right w:val="none" w:sz="0" w:space="0" w:color="auto"/>
                  </w:divBdr>
                  <w:divsChild>
                    <w:div w:id="8887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9053">
              <w:marLeft w:val="0"/>
              <w:marRight w:val="0"/>
              <w:marTop w:val="0"/>
              <w:marBottom w:val="0"/>
              <w:divBdr>
                <w:top w:val="none" w:sz="0" w:space="0" w:color="auto"/>
                <w:left w:val="none" w:sz="0" w:space="0" w:color="auto"/>
                <w:bottom w:val="none" w:sz="0" w:space="0" w:color="auto"/>
                <w:right w:val="none" w:sz="0" w:space="0" w:color="auto"/>
              </w:divBdr>
              <w:divsChild>
                <w:div w:id="685063213">
                  <w:marLeft w:val="0"/>
                  <w:marRight w:val="0"/>
                  <w:marTop w:val="0"/>
                  <w:marBottom w:val="0"/>
                  <w:divBdr>
                    <w:top w:val="none" w:sz="0" w:space="0" w:color="auto"/>
                    <w:left w:val="none" w:sz="0" w:space="0" w:color="auto"/>
                    <w:bottom w:val="none" w:sz="0" w:space="0" w:color="auto"/>
                    <w:right w:val="none" w:sz="0" w:space="0" w:color="auto"/>
                  </w:divBdr>
                  <w:divsChild>
                    <w:div w:id="17812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27370">
              <w:marLeft w:val="0"/>
              <w:marRight w:val="0"/>
              <w:marTop w:val="0"/>
              <w:marBottom w:val="0"/>
              <w:divBdr>
                <w:top w:val="none" w:sz="0" w:space="0" w:color="auto"/>
                <w:left w:val="none" w:sz="0" w:space="0" w:color="auto"/>
                <w:bottom w:val="none" w:sz="0" w:space="0" w:color="auto"/>
                <w:right w:val="none" w:sz="0" w:space="0" w:color="auto"/>
              </w:divBdr>
              <w:divsChild>
                <w:div w:id="1534885475">
                  <w:marLeft w:val="0"/>
                  <w:marRight w:val="0"/>
                  <w:marTop w:val="0"/>
                  <w:marBottom w:val="0"/>
                  <w:divBdr>
                    <w:top w:val="none" w:sz="0" w:space="0" w:color="auto"/>
                    <w:left w:val="none" w:sz="0" w:space="0" w:color="auto"/>
                    <w:bottom w:val="none" w:sz="0" w:space="0" w:color="auto"/>
                    <w:right w:val="none" w:sz="0" w:space="0" w:color="auto"/>
                  </w:divBdr>
                  <w:divsChild>
                    <w:div w:id="1171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2002">
              <w:marLeft w:val="0"/>
              <w:marRight w:val="0"/>
              <w:marTop w:val="0"/>
              <w:marBottom w:val="0"/>
              <w:divBdr>
                <w:top w:val="none" w:sz="0" w:space="0" w:color="auto"/>
                <w:left w:val="none" w:sz="0" w:space="0" w:color="auto"/>
                <w:bottom w:val="none" w:sz="0" w:space="0" w:color="auto"/>
                <w:right w:val="none" w:sz="0" w:space="0" w:color="auto"/>
              </w:divBdr>
              <w:divsChild>
                <w:div w:id="459809510">
                  <w:marLeft w:val="0"/>
                  <w:marRight w:val="0"/>
                  <w:marTop w:val="0"/>
                  <w:marBottom w:val="0"/>
                  <w:divBdr>
                    <w:top w:val="none" w:sz="0" w:space="0" w:color="auto"/>
                    <w:left w:val="none" w:sz="0" w:space="0" w:color="auto"/>
                    <w:bottom w:val="none" w:sz="0" w:space="0" w:color="auto"/>
                    <w:right w:val="none" w:sz="0" w:space="0" w:color="auto"/>
                  </w:divBdr>
                  <w:divsChild>
                    <w:div w:id="151682608">
                      <w:marLeft w:val="0"/>
                      <w:marRight w:val="0"/>
                      <w:marTop w:val="0"/>
                      <w:marBottom w:val="0"/>
                      <w:divBdr>
                        <w:top w:val="none" w:sz="0" w:space="0" w:color="auto"/>
                        <w:left w:val="none" w:sz="0" w:space="0" w:color="auto"/>
                        <w:bottom w:val="none" w:sz="0" w:space="0" w:color="auto"/>
                        <w:right w:val="none" w:sz="0" w:space="0" w:color="auto"/>
                      </w:divBdr>
                    </w:div>
                  </w:divsChild>
                </w:div>
                <w:div w:id="2078935375">
                  <w:marLeft w:val="0"/>
                  <w:marRight w:val="0"/>
                  <w:marTop w:val="0"/>
                  <w:marBottom w:val="0"/>
                  <w:divBdr>
                    <w:top w:val="none" w:sz="0" w:space="0" w:color="auto"/>
                    <w:left w:val="none" w:sz="0" w:space="0" w:color="auto"/>
                    <w:bottom w:val="none" w:sz="0" w:space="0" w:color="auto"/>
                    <w:right w:val="none" w:sz="0" w:space="0" w:color="auto"/>
                  </w:divBdr>
                  <w:divsChild>
                    <w:div w:id="19594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4752">
              <w:marLeft w:val="0"/>
              <w:marRight w:val="0"/>
              <w:marTop w:val="0"/>
              <w:marBottom w:val="0"/>
              <w:divBdr>
                <w:top w:val="none" w:sz="0" w:space="0" w:color="auto"/>
                <w:left w:val="none" w:sz="0" w:space="0" w:color="auto"/>
                <w:bottom w:val="none" w:sz="0" w:space="0" w:color="auto"/>
                <w:right w:val="none" w:sz="0" w:space="0" w:color="auto"/>
              </w:divBdr>
              <w:divsChild>
                <w:div w:id="621770600">
                  <w:marLeft w:val="0"/>
                  <w:marRight w:val="0"/>
                  <w:marTop w:val="0"/>
                  <w:marBottom w:val="0"/>
                  <w:divBdr>
                    <w:top w:val="none" w:sz="0" w:space="0" w:color="auto"/>
                    <w:left w:val="none" w:sz="0" w:space="0" w:color="auto"/>
                    <w:bottom w:val="none" w:sz="0" w:space="0" w:color="auto"/>
                    <w:right w:val="none" w:sz="0" w:space="0" w:color="auto"/>
                  </w:divBdr>
                  <w:divsChild>
                    <w:div w:id="16940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0486">
              <w:marLeft w:val="0"/>
              <w:marRight w:val="0"/>
              <w:marTop w:val="0"/>
              <w:marBottom w:val="0"/>
              <w:divBdr>
                <w:top w:val="none" w:sz="0" w:space="0" w:color="auto"/>
                <w:left w:val="none" w:sz="0" w:space="0" w:color="auto"/>
                <w:bottom w:val="none" w:sz="0" w:space="0" w:color="auto"/>
                <w:right w:val="none" w:sz="0" w:space="0" w:color="auto"/>
              </w:divBdr>
              <w:divsChild>
                <w:div w:id="19555512">
                  <w:marLeft w:val="0"/>
                  <w:marRight w:val="0"/>
                  <w:marTop w:val="0"/>
                  <w:marBottom w:val="0"/>
                  <w:divBdr>
                    <w:top w:val="none" w:sz="0" w:space="0" w:color="auto"/>
                    <w:left w:val="none" w:sz="0" w:space="0" w:color="auto"/>
                    <w:bottom w:val="none" w:sz="0" w:space="0" w:color="auto"/>
                    <w:right w:val="none" w:sz="0" w:space="0" w:color="auto"/>
                  </w:divBdr>
                  <w:divsChild>
                    <w:div w:id="11132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0111">
              <w:marLeft w:val="0"/>
              <w:marRight w:val="0"/>
              <w:marTop w:val="0"/>
              <w:marBottom w:val="0"/>
              <w:divBdr>
                <w:top w:val="none" w:sz="0" w:space="0" w:color="auto"/>
                <w:left w:val="none" w:sz="0" w:space="0" w:color="auto"/>
                <w:bottom w:val="none" w:sz="0" w:space="0" w:color="auto"/>
                <w:right w:val="none" w:sz="0" w:space="0" w:color="auto"/>
              </w:divBdr>
              <w:divsChild>
                <w:div w:id="1150832453">
                  <w:marLeft w:val="0"/>
                  <w:marRight w:val="0"/>
                  <w:marTop w:val="0"/>
                  <w:marBottom w:val="0"/>
                  <w:divBdr>
                    <w:top w:val="none" w:sz="0" w:space="0" w:color="auto"/>
                    <w:left w:val="none" w:sz="0" w:space="0" w:color="auto"/>
                    <w:bottom w:val="none" w:sz="0" w:space="0" w:color="auto"/>
                    <w:right w:val="none" w:sz="0" w:space="0" w:color="auto"/>
                  </w:divBdr>
                  <w:divsChild>
                    <w:div w:id="13985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0858">
              <w:marLeft w:val="0"/>
              <w:marRight w:val="0"/>
              <w:marTop w:val="0"/>
              <w:marBottom w:val="0"/>
              <w:divBdr>
                <w:top w:val="none" w:sz="0" w:space="0" w:color="auto"/>
                <w:left w:val="none" w:sz="0" w:space="0" w:color="auto"/>
                <w:bottom w:val="none" w:sz="0" w:space="0" w:color="auto"/>
                <w:right w:val="none" w:sz="0" w:space="0" w:color="auto"/>
              </w:divBdr>
              <w:divsChild>
                <w:div w:id="539246246">
                  <w:marLeft w:val="0"/>
                  <w:marRight w:val="0"/>
                  <w:marTop w:val="0"/>
                  <w:marBottom w:val="0"/>
                  <w:divBdr>
                    <w:top w:val="none" w:sz="0" w:space="0" w:color="auto"/>
                    <w:left w:val="none" w:sz="0" w:space="0" w:color="auto"/>
                    <w:bottom w:val="none" w:sz="0" w:space="0" w:color="auto"/>
                    <w:right w:val="none" w:sz="0" w:space="0" w:color="auto"/>
                  </w:divBdr>
                  <w:divsChild>
                    <w:div w:id="492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27166">
              <w:marLeft w:val="0"/>
              <w:marRight w:val="0"/>
              <w:marTop w:val="0"/>
              <w:marBottom w:val="0"/>
              <w:divBdr>
                <w:top w:val="none" w:sz="0" w:space="0" w:color="auto"/>
                <w:left w:val="none" w:sz="0" w:space="0" w:color="auto"/>
                <w:bottom w:val="none" w:sz="0" w:space="0" w:color="auto"/>
                <w:right w:val="none" w:sz="0" w:space="0" w:color="auto"/>
              </w:divBdr>
              <w:divsChild>
                <w:div w:id="220484703">
                  <w:marLeft w:val="0"/>
                  <w:marRight w:val="0"/>
                  <w:marTop w:val="0"/>
                  <w:marBottom w:val="0"/>
                  <w:divBdr>
                    <w:top w:val="none" w:sz="0" w:space="0" w:color="auto"/>
                    <w:left w:val="none" w:sz="0" w:space="0" w:color="auto"/>
                    <w:bottom w:val="none" w:sz="0" w:space="0" w:color="auto"/>
                    <w:right w:val="none" w:sz="0" w:space="0" w:color="auto"/>
                  </w:divBdr>
                  <w:divsChild>
                    <w:div w:id="17016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068">
              <w:marLeft w:val="0"/>
              <w:marRight w:val="0"/>
              <w:marTop w:val="0"/>
              <w:marBottom w:val="0"/>
              <w:divBdr>
                <w:top w:val="none" w:sz="0" w:space="0" w:color="auto"/>
                <w:left w:val="none" w:sz="0" w:space="0" w:color="auto"/>
                <w:bottom w:val="none" w:sz="0" w:space="0" w:color="auto"/>
                <w:right w:val="none" w:sz="0" w:space="0" w:color="auto"/>
              </w:divBdr>
              <w:divsChild>
                <w:div w:id="1775512584">
                  <w:marLeft w:val="0"/>
                  <w:marRight w:val="0"/>
                  <w:marTop w:val="0"/>
                  <w:marBottom w:val="0"/>
                  <w:divBdr>
                    <w:top w:val="none" w:sz="0" w:space="0" w:color="auto"/>
                    <w:left w:val="none" w:sz="0" w:space="0" w:color="auto"/>
                    <w:bottom w:val="none" w:sz="0" w:space="0" w:color="auto"/>
                    <w:right w:val="none" w:sz="0" w:space="0" w:color="auto"/>
                  </w:divBdr>
                  <w:divsChild>
                    <w:div w:id="2013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6195">
              <w:marLeft w:val="0"/>
              <w:marRight w:val="0"/>
              <w:marTop w:val="0"/>
              <w:marBottom w:val="0"/>
              <w:divBdr>
                <w:top w:val="none" w:sz="0" w:space="0" w:color="auto"/>
                <w:left w:val="none" w:sz="0" w:space="0" w:color="auto"/>
                <w:bottom w:val="none" w:sz="0" w:space="0" w:color="auto"/>
                <w:right w:val="none" w:sz="0" w:space="0" w:color="auto"/>
              </w:divBdr>
              <w:divsChild>
                <w:div w:id="1867021766">
                  <w:marLeft w:val="0"/>
                  <w:marRight w:val="0"/>
                  <w:marTop w:val="0"/>
                  <w:marBottom w:val="0"/>
                  <w:divBdr>
                    <w:top w:val="none" w:sz="0" w:space="0" w:color="auto"/>
                    <w:left w:val="none" w:sz="0" w:space="0" w:color="auto"/>
                    <w:bottom w:val="none" w:sz="0" w:space="0" w:color="auto"/>
                    <w:right w:val="none" w:sz="0" w:space="0" w:color="auto"/>
                  </w:divBdr>
                  <w:divsChild>
                    <w:div w:id="202296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275">
              <w:marLeft w:val="0"/>
              <w:marRight w:val="0"/>
              <w:marTop w:val="0"/>
              <w:marBottom w:val="0"/>
              <w:divBdr>
                <w:top w:val="none" w:sz="0" w:space="0" w:color="auto"/>
                <w:left w:val="none" w:sz="0" w:space="0" w:color="auto"/>
                <w:bottom w:val="none" w:sz="0" w:space="0" w:color="auto"/>
                <w:right w:val="none" w:sz="0" w:space="0" w:color="auto"/>
              </w:divBdr>
              <w:divsChild>
                <w:div w:id="1439375413">
                  <w:marLeft w:val="0"/>
                  <w:marRight w:val="0"/>
                  <w:marTop w:val="0"/>
                  <w:marBottom w:val="0"/>
                  <w:divBdr>
                    <w:top w:val="none" w:sz="0" w:space="0" w:color="auto"/>
                    <w:left w:val="none" w:sz="0" w:space="0" w:color="auto"/>
                    <w:bottom w:val="none" w:sz="0" w:space="0" w:color="auto"/>
                    <w:right w:val="none" w:sz="0" w:space="0" w:color="auto"/>
                  </w:divBdr>
                  <w:divsChild>
                    <w:div w:id="6978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3721">
              <w:marLeft w:val="0"/>
              <w:marRight w:val="0"/>
              <w:marTop w:val="0"/>
              <w:marBottom w:val="0"/>
              <w:divBdr>
                <w:top w:val="none" w:sz="0" w:space="0" w:color="auto"/>
                <w:left w:val="none" w:sz="0" w:space="0" w:color="auto"/>
                <w:bottom w:val="none" w:sz="0" w:space="0" w:color="auto"/>
                <w:right w:val="none" w:sz="0" w:space="0" w:color="auto"/>
              </w:divBdr>
              <w:divsChild>
                <w:div w:id="2054647590">
                  <w:marLeft w:val="0"/>
                  <w:marRight w:val="0"/>
                  <w:marTop w:val="0"/>
                  <w:marBottom w:val="0"/>
                  <w:divBdr>
                    <w:top w:val="none" w:sz="0" w:space="0" w:color="auto"/>
                    <w:left w:val="none" w:sz="0" w:space="0" w:color="auto"/>
                    <w:bottom w:val="none" w:sz="0" w:space="0" w:color="auto"/>
                    <w:right w:val="none" w:sz="0" w:space="0" w:color="auto"/>
                  </w:divBdr>
                  <w:divsChild>
                    <w:div w:id="15157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31421">
              <w:marLeft w:val="0"/>
              <w:marRight w:val="0"/>
              <w:marTop w:val="0"/>
              <w:marBottom w:val="0"/>
              <w:divBdr>
                <w:top w:val="none" w:sz="0" w:space="0" w:color="auto"/>
                <w:left w:val="none" w:sz="0" w:space="0" w:color="auto"/>
                <w:bottom w:val="none" w:sz="0" w:space="0" w:color="auto"/>
                <w:right w:val="none" w:sz="0" w:space="0" w:color="auto"/>
              </w:divBdr>
              <w:divsChild>
                <w:div w:id="165096120">
                  <w:marLeft w:val="0"/>
                  <w:marRight w:val="0"/>
                  <w:marTop w:val="0"/>
                  <w:marBottom w:val="0"/>
                  <w:divBdr>
                    <w:top w:val="none" w:sz="0" w:space="0" w:color="auto"/>
                    <w:left w:val="none" w:sz="0" w:space="0" w:color="auto"/>
                    <w:bottom w:val="none" w:sz="0" w:space="0" w:color="auto"/>
                    <w:right w:val="none" w:sz="0" w:space="0" w:color="auto"/>
                  </w:divBdr>
                  <w:divsChild>
                    <w:div w:id="1793204423">
                      <w:marLeft w:val="0"/>
                      <w:marRight w:val="0"/>
                      <w:marTop w:val="0"/>
                      <w:marBottom w:val="0"/>
                      <w:divBdr>
                        <w:top w:val="none" w:sz="0" w:space="0" w:color="auto"/>
                        <w:left w:val="none" w:sz="0" w:space="0" w:color="auto"/>
                        <w:bottom w:val="none" w:sz="0" w:space="0" w:color="auto"/>
                        <w:right w:val="none" w:sz="0" w:space="0" w:color="auto"/>
                      </w:divBdr>
                    </w:div>
                  </w:divsChild>
                </w:div>
                <w:div w:id="2076584507">
                  <w:marLeft w:val="0"/>
                  <w:marRight w:val="0"/>
                  <w:marTop w:val="0"/>
                  <w:marBottom w:val="0"/>
                  <w:divBdr>
                    <w:top w:val="none" w:sz="0" w:space="0" w:color="auto"/>
                    <w:left w:val="none" w:sz="0" w:space="0" w:color="auto"/>
                    <w:bottom w:val="none" w:sz="0" w:space="0" w:color="auto"/>
                    <w:right w:val="none" w:sz="0" w:space="0" w:color="auto"/>
                  </w:divBdr>
                  <w:divsChild>
                    <w:div w:id="18743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995">
              <w:marLeft w:val="0"/>
              <w:marRight w:val="0"/>
              <w:marTop w:val="0"/>
              <w:marBottom w:val="0"/>
              <w:divBdr>
                <w:top w:val="none" w:sz="0" w:space="0" w:color="auto"/>
                <w:left w:val="none" w:sz="0" w:space="0" w:color="auto"/>
                <w:bottom w:val="none" w:sz="0" w:space="0" w:color="auto"/>
                <w:right w:val="none" w:sz="0" w:space="0" w:color="auto"/>
              </w:divBdr>
              <w:divsChild>
                <w:div w:id="1326395719">
                  <w:marLeft w:val="0"/>
                  <w:marRight w:val="0"/>
                  <w:marTop w:val="0"/>
                  <w:marBottom w:val="0"/>
                  <w:divBdr>
                    <w:top w:val="none" w:sz="0" w:space="0" w:color="auto"/>
                    <w:left w:val="none" w:sz="0" w:space="0" w:color="auto"/>
                    <w:bottom w:val="none" w:sz="0" w:space="0" w:color="auto"/>
                    <w:right w:val="none" w:sz="0" w:space="0" w:color="auto"/>
                  </w:divBdr>
                  <w:divsChild>
                    <w:div w:id="18257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3899">
              <w:marLeft w:val="0"/>
              <w:marRight w:val="0"/>
              <w:marTop w:val="0"/>
              <w:marBottom w:val="0"/>
              <w:divBdr>
                <w:top w:val="none" w:sz="0" w:space="0" w:color="auto"/>
                <w:left w:val="none" w:sz="0" w:space="0" w:color="auto"/>
                <w:bottom w:val="none" w:sz="0" w:space="0" w:color="auto"/>
                <w:right w:val="none" w:sz="0" w:space="0" w:color="auto"/>
              </w:divBdr>
              <w:divsChild>
                <w:div w:id="141773483">
                  <w:marLeft w:val="0"/>
                  <w:marRight w:val="0"/>
                  <w:marTop w:val="0"/>
                  <w:marBottom w:val="0"/>
                  <w:divBdr>
                    <w:top w:val="none" w:sz="0" w:space="0" w:color="auto"/>
                    <w:left w:val="none" w:sz="0" w:space="0" w:color="auto"/>
                    <w:bottom w:val="none" w:sz="0" w:space="0" w:color="auto"/>
                    <w:right w:val="none" w:sz="0" w:space="0" w:color="auto"/>
                  </w:divBdr>
                  <w:divsChild>
                    <w:div w:id="13517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83740">
              <w:marLeft w:val="0"/>
              <w:marRight w:val="0"/>
              <w:marTop w:val="0"/>
              <w:marBottom w:val="0"/>
              <w:divBdr>
                <w:top w:val="none" w:sz="0" w:space="0" w:color="auto"/>
                <w:left w:val="none" w:sz="0" w:space="0" w:color="auto"/>
                <w:bottom w:val="none" w:sz="0" w:space="0" w:color="auto"/>
                <w:right w:val="none" w:sz="0" w:space="0" w:color="auto"/>
              </w:divBdr>
              <w:divsChild>
                <w:div w:id="772554754">
                  <w:marLeft w:val="0"/>
                  <w:marRight w:val="0"/>
                  <w:marTop w:val="0"/>
                  <w:marBottom w:val="0"/>
                  <w:divBdr>
                    <w:top w:val="none" w:sz="0" w:space="0" w:color="auto"/>
                    <w:left w:val="none" w:sz="0" w:space="0" w:color="auto"/>
                    <w:bottom w:val="none" w:sz="0" w:space="0" w:color="auto"/>
                    <w:right w:val="none" w:sz="0" w:space="0" w:color="auto"/>
                  </w:divBdr>
                  <w:divsChild>
                    <w:div w:id="326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2991">
              <w:marLeft w:val="0"/>
              <w:marRight w:val="0"/>
              <w:marTop w:val="0"/>
              <w:marBottom w:val="0"/>
              <w:divBdr>
                <w:top w:val="none" w:sz="0" w:space="0" w:color="auto"/>
                <w:left w:val="none" w:sz="0" w:space="0" w:color="auto"/>
                <w:bottom w:val="none" w:sz="0" w:space="0" w:color="auto"/>
                <w:right w:val="none" w:sz="0" w:space="0" w:color="auto"/>
              </w:divBdr>
              <w:divsChild>
                <w:div w:id="298609385">
                  <w:marLeft w:val="0"/>
                  <w:marRight w:val="0"/>
                  <w:marTop w:val="0"/>
                  <w:marBottom w:val="0"/>
                  <w:divBdr>
                    <w:top w:val="none" w:sz="0" w:space="0" w:color="auto"/>
                    <w:left w:val="none" w:sz="0" w:space="0" w:color="auto"/>
                    <w:bottom w:val="none" w:sz="0" w:space="0" w:color="auto"/>
                    <w:right w:val="none" w:sz="0" w:space="0" w:color="auto"/>
                  </w:divBdr>
                  <w:divsChild>
                    <w:div w:id="5022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3277">
              <w:marLeft w:val="0"/>
              <w:marRight w:val="0"/>
              <w:marTop w:val="0"/>
              <w:marBottom w:val="0"/>
              <w:divBdr>
                <w:top w:val="none" w:sz="0" w:space="0" w:color="auto"/>
                <w:left w:val="none" w:sz="0" w:space="0" w:color="auto"/>
                <w:bottom w:val="none" w:sz="0" w:space="0" w:color="auto"/>
                <w:right w:val="none" w:sz="0" w:space="0" w:color="auto"/>
              </w:divBdr>
              <w:divsChild>
                <w:div w:id="1402486936">
                  <w:marLeft w:val="0"/>
                  <w:marRight w:val="0"/>
                  <w:marTop w:val="0"/>
                  <w:marBottom w:val="0"/>
                  <w:divBdr>
                    <w:top w:val="none" w:sz="0" w:space="0" w:color="auto"/>
                    <w:left w:val="none" w:sz="0" w:space="0" w:color="auto"/>
                    <w:bottom w:val="none" w:sz="0" w:space="0" w:color="auto"/>
                    <w:right w:val="none" w:sz="0" w:space="0" w:color="auto"/>
                  </w:divBdr>
                  <w:divsChild>
                    <w:div w:id="15515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2875">
              <w:marLeft w:val="0"/>
              <w:marRight w:val="0"/>
              <w:marTop w:val="0"/>
              <w:marBottom w:val="0"/>
              <w:divBdr>
                <w:top w:val="none" w:sz="0" w:space="0" w:color="auto"/>
                <w:left w:val="none" w:sz="0" w:space="0" w:color="auto"/>
                <w:bottom w:val="none" w:sz="0" w:space="0" w:color="auto"/>
                <w:right w:val="none" w:sz="0" w:space="0" w:color="auto"/>
              </w:divBdr>
              <w:divsChild>
                <w:div w:id="798573245">
                  <w:marLeft w:val="0"/>
                  <w:marRight w:val="0"/>
                  <w:marTop w:val="0"/>
                  <w:marBottom w:val="0"/>
                  <w:divBdr>
                    <w:top w:val="none" w:sz="0" w:space="0" w:color="auto"/>
                    <w:left w:val="none" w:sz="0" w:space="0" w:color="auto"/>
                    <w:bottom w:val="none" w:sz="0" w:space="0" w:color="auto"/>
                    <w:right w:val="none" w:sz="0" w:space="0" w:color="auto"/>
                  </w:divBdr>
                  <w:divsChild>
                    <w:div w:id="20576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7598">
              <w:marLeft w:val="0"/>
              <w:marRight w:val="0"/>
              <w:marTop w:val="0"/>
              <w:marBottom w:val="0"/>
              <w:divBdr>
                <w:top w:val="none" w:sz="0" w:space="0" w:color="auto"/>
                <w:left w:val="none" w:sz="0" w:space="0" w:color="auto"/>
                <w:bottom w:val="none" w:sz="0" w:space="0" w:color="auto"/>
                <w:right w:val="none" w:sz="0" w:space="0" w:color="auto"/>
              </w:divBdr>
              <w:divsChild>
                <w:div w:id="1257667562">
                  <w:marLeft w:val="0"/>
                  <w:marRight w:val="0"/>
                  <w:marTop w:val="0"/>
                  <w:marBottom w:val="0"/>
                  <w:divBdr>
                    <w:top w:val="none" w:sz="0" w:space="0" w:color="auto"/>
                    <w:left w:val="none" w:sz="0" w:space="0" w:color="auto"/>
                    <w:bottom w:val="none" w:sz="0" w:space="0" w:color="auto"/>
                    <w:right w:val="none" w:sz="0" w:space="0" w:color="auto"/>
                  </w:divBdr>
                  <w:divsChild>
                    <w:div w:id="7108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9638">
              <w:marLeft w:val="0"/>
              <w:marRight w:val="0"/>
              <w:marTop w:val="0"/>
              <w:marBottom w:val="0"/>
              <w:divBdr>
                <w:top w:val="none" w:sz="0" w:space="0" w:color="auto"/>
                <w:left w:val="none" w:sz="0" w:space="0" w:color="auto"/>
                <w:bottom w:val="none" w:sz="0" w:space="0" w:color="auto"/>
                <w:right w:val="none" w:sz="0" w:space="0" w:color="auto"/>
              </w:divBdr>
              <w:divsChild>
                <w:div w:id="598027918">
                  <w:marLeft w:val="0"/>
                  <w:marRight w:val="0"/>
                  <w:marTop w:val="0"/>
                  <w:marBottom w:val="0"/>
                  <w:divBdr>
                    <w:top w:val="none" w:sz="0" w:space="0" w:color="auto"/>
                    <w:left w:val="none" w:sz="0" w:space="0" w:color="auto"/>
                    <w:bottom w:val="none" w:sz="0" w:space="0" w:color="auto"/>
                    <w:right w:val="none" w:sz="0" w:space="0" w:color="auto"/>
                  </w:divBdr>
                  <w:divsChild>
                    <w:div w:id="171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2481">
              <w:marLeft w:val="0"/>
              <w:marRight w:val="0"/>
              <w:marTop w:val="0"/>
              <w:marBottom w:val="0"/>
              <w:divBdr>
                <w:top w:val="none" w:sz="0" w:space="0" w:color="auto"/>
                <w:left w:val="none" w:sz="0" w:space="0" w:color="auto"/>
                <w:bottom w:val="none" w:sz="0" w:space="0" w:color="auto"/>
                <w:right w:val="none" w:sz="0" w:space="0" w:color="auto"/>
              </w:divBdr>
              <w:divsChild>
                <w:div w:id="409809454">
                  <w:marLeft w:val="0"/>
                  <w:marRight w:val="0"/>
                  <w:marTop w:val="0"/>
                  <w:marBottom w:val="0"/>
                  <w:divBdr>
                    <w:top w:val="none" w:sz="0" w:space="0" w:color="auto"/>
                    <w:left w:val="none" w:sz="0" w:space="0" w:color="auto"/>
                    <w:bottom w:val="none" w:sz="0" w:space="0" w:color="auto"/>
                    <w:right w:val="none" w:sz="0" w:space="0" w:color="auto"/>
                  </w:divBdr>
                  <w:divsChild>
                    <w:div w:id="11948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0103">
              <w:marLeft w:val="0"/>
              <w:marRight w:val="0"/>
              <w:marTop w:val="0"/>
              <w:marBottom w:val="0"/>
              <w:divBdr>
                <w:top w:val="none" w:sz="0" w:space="0" w:color="auto"/>
                <w:left w:val="none" w:sz="0" w:space="0" w:color="auto"/>
                <w:bottom w:val="none" w:sz="0" w:space="0" w:color="auto"/>
                <w:right w:val="none" w:sz="0" w:space="0" w:color="auto"/>
              </w:divBdr>
              <w:divsChild>
                <w:div w:id="1762606204">
                  <w:marLeft w:val="0"/>
                  <w:marRight w:val="0"/>
                  <w:marTop w:val="0"/>
                  <w:marBottom w:val="0"/>
                  <w:divBdr>
                    <w:top w:val="none" w:sz="0" w:space="0" w:color="auto"/>
                    <w:left w:val="none" w:sz="0" w:space="0" w:color="auto"/>
                    <w:bottom w:val="none" w:sz="0" w:space="0" w:color="auto"/>
                    <w:right w:val="none" w:sz="0" w:space="0" w:color="auto"/>
                  </w:divBdr>
                  <w:divsChild>
                    <w:div w:id="15949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98767">
              <w:marLeft w:val="0"/>
              <w:marRight w:val="0"/>
              <w:marTop w:val="0"/>
              <w:marBottom w:val="0"/>
              <w:divBdr>
                <w:top w:val="none" w:sz="0" w:space="0" w:color="auto"/>
                <w:left w:val="none" w:sz="0" w:space="0" w:color="auto"/>
                <w:bottom w:val="none" w:sz="0" w:space="0" w:color="auto"/>
                <w:right w:val="none" w:sz="0" w:space="0" w:color="auto"/>
              </w:divBdr>
              <w:divsChild>
                <w:div w:id="1633824887">
                  <w:marLeft w:val="0"/>
                  <w:marRight w:val="0"/>
                  <w:marTop w:val="0"/>
                  <w:marBottom w:val="0"/>
                  <w:divBdr>
                    <w:top w:val="none" w:sz="0" w:space="0" w:color="auto"/>
                    <w:left w:val="none" w:sz="0" w:space="0" w:color="auto"/>
                    <w:bottom w:val="none" w:sz="0" w:space="0" w:color="auto"/>
                    <w:right w:val="none" w:sz="0" w:space="0" w:color="auto"/>
                  </w:divBdr>
                  <w:divsChild>
                    <w:div w:id="2238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4164">
              <w:marLeft w:val="0"/>
              <w:marRight w:val="0"/>
              <w:marTop w:val="0"/>
              <w:marBottom w:val="0"/>
              <w:divBdr>
                <w:top w:val="none" w:sz="0" w:space="0" w:color="auto"/>
                <w:left w:val="none" w:sz="0" w:space="0" w:color="auto"/>
                <w:bottom w:val="none" w:sz="0" w:space="0" w:color="auto"/>
                <w:right w:val="none" w:sz="0" w:space="0" w:color="auto"/>
              </w:divBdr>
              <w:divsChild>
                <w:div w:id="882710571">
                  <w:marLeft w:val="0"/>
                  <w:marRight w:val="0"/>
                  <w:marTop w:val="0"/>
                  <w:marBottom w:val="0"/>
                  <w:divBdr>
                    <w:top w:val="none" w:sz="0" w:space="0" w:color="auto"/>
                    <w:left w:val="none" w:sz="0" w:space="0" w:color="auto"/>
                    <w:bottom w:val="none" w:sz="0" w:space="0" w:color="auto"/>
                    <w:right w:val="none" w:sz="0" w:space="0" w:color="auto"/>
                  </w:divBdr>
                  <w:divsChild>
                    <w:div w:id="17580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95">
              <w:marLeft w:val="0"/>
              <w:marRight w:val="0"/>
              <w:marTop w:val="0"/>
              <w:marBottom w:val="0"/>
              <w:divBdr>
                <w:top w:val="none" w:sz="0" w:space="0" w:color="auto"/>
                <w:left w:val="none" w:sz="0" w:space="0" w:color="auto"/>
                <w:bottom w:val="none" w:sz="0" w:space="0" w:color="auto"/>
                <w:right w:val="none" w:sz="0" w:space="0" w:color="auto"/>
              </w:divBdr>
              <w:divsChild>
                <w:div w:id="1144591136">
                  <w:marLeft w:val="0"/>
                  <w:marRight w:val="0"/>
                  <w:marTop w:val="0"/>
                  <w:marBottom w:val="0"/>
                  <w:divBdr>
                    <w:top w:val="none" w:sz="0" w:space="0" w:color="auto"/>
                    <w:left w:val="none" w:sz="0" w:space="0" w:color="auto"/>
                    <w:bottom w:val="none" w:sz="0" w:space="0" w:color="auto"/>
                    <w:right w:val="none" w:sz="0" w:space="0" w:color="auto"/>
                  </w:divBdr>
                  <w:divsChild>
                    <w:div w:id="20353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6074">
              <w:marLeft w:val="0"/>
              <w:marRight w:val="0"/>
              <w:marTop w:val="0"/>
              <w:marBottom w:val="0"/>
              <w:divBdr>
                <w:top w:val="none" w:sz="0" w:space="0" w:color="auto"/>
                <w:left w:val="none" w:sz="0" w:space="0" w:color="auto"/>
                <w:bottom w:val="none" w:sz="0" w:space="0" w:color="auto"/>
                <w:right w:val="none" w:sz="0" w:space="0" w:color="auto"/>
              </w:divBdr>
              <w:divsChild>
                <w:div w:id="1331366215">
                  <w:marLeft w:val="0"/>
                  <w:marRight w:val="0"/>
                  <w:marTop w:val="0"/>
                  <w:marBottom w:val="0"/>
                  <w:divBdr>
                    <w:top w:val="none" w:sz="0" w:space="0" w:color="auto"/>
                    <w:left w:val="none" w:sz="0" w:space="0" w:color="auto"/>
                    <w:bottom w:val="none" w:sz="0" w:space="0" w:color="auto"/>
                    <w:right w:val="none" w:sz="0" w:space="0" w:color="auto"/>
                  </w:divBdr>
                  <w:divsChild>
                    <w:div w:id="895823821">
                      <w:marLeft w:val="0"/>
                      <w:marRight w:val="0"/>
                      <w:marTop w:val="0"/>
                      <w:marBottom w:val="0"/>
                      <w:divBdr>
                        <w:top w:val="none" w:sz="0" w:space="0" w:color="auto"/>
                        <w:left w:val="none" w:sz="0" w:space="0" w:color="auto"/>
                        <w:bottom w:val="none" w:sz="0" w:space="0" w:color="auto"/>
                        <w:right w:val="none" w:sz="0" w:space="0" w:color="auto"/>
                      </w:divBdr>
                    </w:div>
                  </w:divsChild>
                </w:div>
                <w:div w:id="1409114529">
                  <w:marLeft w:val="0"/>
                  <w:marRight w:val="0"/>
                  <w:marTop w:val="0"/>
                  <w:marBottom w:val="0"/>
                  <w:divBdr>
                    <w:top w:val="none" w:sz="0" w:space="0" w:color="auto"/>
                    <w:left w:val="none" w:sz="0" w:space="0" w:color="auto"/>
                    <w:bottom w:val="none" w:sz="0" w:space="0" w:color="auto"/>
                    <w:right w:val="none" w:sz="0" w:space="0" w:color="auto"/>
                  </w:divBdr>
                  <w:divsChild>
                    <w:div w:id="20694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6146">
              <w:marLeft w:val="0"/>
              <w:marRight w:val="0"/>
              <w:marTop w:val="0"/>
              <w:marBottom w:val="0"/>
              <w:divBdr>
                <w:top w:val="none" w:sz="0" w:space="0" w:color="auto"/>
                <w:left w:val="none" w:sz="0" w:space="0" w:color="auto"/>
                <w:bottom w:val="none" w:sz="0" w:space="0" w:color="auto"/>
                <w:right w:val="none" w:sz="0" w:space="0" w:color="auto"/>
              </w:divBdr>
              <w:divsChild>
                <w:div w:id="1457141430">
                  <w:marLeft w:val="0"/>
                  <w:marRight w:val="0"/>
                  <w:marTop w:val="0"/>
                  <w:marBottom w:val="0"/>
                  <w:divBdr>
                    <w:top w:val="none" w:sz="0" w:space="0" w:color="auto"/>
                    <w:left w:val="none" w:sz="0" w:space="0" w:color="auto"/>
                    <w:bottom w:val="none" w:sz="0" w:space="0" w:color="auto"/>
                    <w:right w:val="none" w:sz="0" w:space="0" w:color="auto"/>
                  </w:divBdr>
                  <w:divsChild>
                    <w:div w:id="10711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740">
              <w:marLeft w:val="0"/>
              <w:marRight w:val="0"/>
              <w:marTop w:val="0"/>
              <w:marBottom w:val="0"/>
              <w:divBdr>
                <w:top w:val="none" w:sz="0" w:space="0" w:color="auto"/>
                <w:left w:val="none" w:sz="0" w:space="0" w:color="auto"/>
                <w:bottom w:val="none" w:sz="0" w:space="0" w:color="auto"/>
                <w:right w:val="none" w:sz="0" w:space="0" w:color="auto"/>
              </w:divBdr>
              <w:divsChild>
                <w:div w:id="1873347577">
                  <w:marLeft w:val="0"/>
                  <w:marRight w:val="0"/>
                  <w:marTop w:val="0"/>
                  <w:marBottom w:val="0"/>
                  <w:divBdr>
                    <w:top w:val="none" w:sz="0" w:space="0" w:color="auto"/>
                    <w:left w:val="none" w:sz="0" w:space="0" w:color="auto"/>
                    <w:bottom w:val="none" w:sz="0" w:space="0" w:color="auto"/>
                    <w:right w:val="none" w:sz="0" w:space="0" w:color="auto"/>
                  </w:divBdr>
                  <w:divsChild>
                    <w:div w:id="18923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003">
              <w:marLeft w:val="0"/>
              <w:marRight w:val="0"/>
              <w:marTop w:val="0"/>
              <w:marBottom w:val="0"/>
              <w:divBdr>
                <w:top w:val="none" w:sz="0" w:space="0" w:color="auto"/>
                <w:left w:val="none" w:sz="0" w:space="0" w:color="auto"/>
                <w:bottom w:val="none" w:sz="0" w:space="0" w:color="auto"/>
                <w:right w:val="none" w:sz="0" w:space="0" w:color="auto"/>
              </w:divBdr>
              <w:divsChild>
                <w:div w:id="993680389">
                  <w:marLeft w:val="0"/>
                  <w:marRight w:val="0"/>
                  <w:marTop w:val="0"/>
                  <w:marBottom w:val="0"/>
                  <w:divBdr>
                    <w:top w:val="none" w:sz="0" w:space="0" w:color="auto"/>
                    <w:left w:val="none" w:sz="0" w:space="0" w:color="auto"/>
                    <w:bottom w:val="none" w:sz="0" w:space="0" w:color="auto"/>
                    <w:right w:val="none" w:sz="0" w:space="0" w:color="auto"/>
                  </w:divBdr>
                  <w:divsChild>
                    <w:div w:id="499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6305">
              <w:marLeft w:val="0"/>
              <w:marRight w:val="0"/>
              <w:marTop w:val="0"/>
              <w:marBottom w:val="0"/>
              <w:divBdr>
                <w:top w:val="none" w:sz="0" w:space="0" w:color="auto"/>
                <w:left w:val="none" w:sz="0" w:space="0" w:color="auto"/>
                <w:bottom w:val="none" w:sz="0" w:space="0" w:color="auto"/>
                <w:right w:val="none" w:sz="0" w:space="0" w:color="auto"/>
              </w:divBdr>
              <w:divsChild>
                <w:div w:id="202791861">
                  <w:marLeft w:val="0"/>
                  <w:marRight w:val="0"/>
                  <w:marTop w:val="0"/>
                  <w:marBottom w:val="0"/>
                  <w:divBdr>
                    <w:top w:val="none" w:sz="0" w:space="0" w:color="auto"/>
                    <w:left w:val="none" w:sz="0" w:space="0" w:color="auto"/>
                    <w:bottom w:val="none" w:sz="0" w:space="0" w:color="auto"/>
                    <w:right w:val="none" w:sz="0" w:space="0" w:color="auto"/>
                  </w:divBdr>
                  <w:divsChild>
                    <w:div w:id="9884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16334">
              <w:marLeft w:val="0"/>
              <w:marRight w:val="0"/>
              <w:marTop w:val="0"/>
              <w:marBottom w:val="0"/>
              <w:divBdr>
                <w:top w:val="none" w:sz="0" w:space="0" w:color="auto"/>
                <w:left w:val="none" w:sz="0" w:space="0" w:color="auto"/>
                <w:bottom w:val="none" w:sz="0" w:space="0" w:color="auto"/>
                <w:right w:val="none" w:sz="0" w:space="0" w:color="auto"/>
              </w:divBdr>
              <w:divsChild>
                <w:div w:id="1118449045">
                  <w:marLeft w:val="0"/>
                  <w:marRight w:val="0"/>
                  <w:marTop w:val="0"/>
                  <w:marBottom w:val="0"/>
                  <w:divBdr>
                    <w:top w:val="none" w:sz="0" w:space="0" w:color="auto"/>
                    <w:left w:val="none" w:sz="0" w:space="0" w:color="auto"/>
                    <w:bottom w:val="none" w:sz="0" w:space="0" w:color="auto"/>
                    <w:right w:val="none" w:sz="0" w:space="0" w:color="auto"/>
                  </w:divBdr>
                  <w:divsChild>
                    <w:div w:id="16308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765">
              <w:marLeft w:val="0"/>
              <w:marRight w:val="0"/>
              <w:marTop w:val="0"/>
              <w:marBottom w:val="0"/>
              <w:divBdr>
                <w:top w:val="none" w:sz="0" w:space="0" w:color="auto"/>
                <w:left w:val="none" w:sz="0" w:space="0" w:color="auto"/>
                <w:bottom w:val="none" w:sz="0" w:space="0" w:color="auto"/>
                <w:right w:val="none" w:sz="0" w:space="0" w:color="auto"/>
              </w:divBdr>
              <w:divsChild>
                <w:div w:id="175703152">
                  <w:marLeft w:val="0"/>
                  <w:marRight w:val="0"/>
                  <w:marTop w:val="0"/>
                  <w:marBottom w:val="0"/>
                  <w:divBdr>
                    <w:top w:val="none" w:sz="0" w:space="0" w:color="auto"/>
                    <w:left w:val="none" w:sz="0" w:space="0" w:color="auto"/>
                    <w:bottom w:val="none" w:sz="0" w:space="0" w:color="auto"/>
                    <w:right w:val="none" w:sz="0" w:space="0" w:color="auto"/>
                  </w:divBdr>
                  <w:divsChild>
                    <w:div w:id="4383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5890">
              <w:marLeft w:val="0"/>
              <w:marRight w:val="0"/>
              <w:marTop w:val="0"/>
              <w:marBottom w:val="0"/>
              <w:divBdr>
                <w:top w:val="none" w:sz="0" w:space="0" w:color="auto"/>
                <w:left w:val="none" w:sz="0" w:space="0" w:color="auto"/>
                <w:bottom w:val="none" w:sz="0" w:space="0" w:color="auto"/>
                <w:right w:val="none" w:sz="0" w:space="0" w:color="auto"/>
              </w:divBdr>
              <w:divsChild>
                <w:div w:id="1617784746">
                  <w:marLeft w:val="0"/>
                  <w:marRight w:val="0"/>
                  <w:marTop w:val="0"/>
                  <w:marBottom w:val="0"/>
                  <w:divBdr>
                    <w:top w:val="none" w:sz="0" w:space="0" w:color="auto"/>
                    <w:left w:val="none" w:sz="0" w:space="0" w:color="auto"/>
                    <w:bottom w:val="none" w:sz="0" w:space="0" w:color="auto"/>
                    <w:right w:val="none" w:sz="0" w:space="0" w:color="auto"/>
                  </w:divBdr>
                  <w:divsChild>
                    <w:div w:id="521163220">
                      <w:marLeft w:val="0"/>
                      <w:marRight w:val="0"/>
                      <w:marTop w:val="0"/>
                      <w:marBottom w:val="0"/>
                      <w:divBdr>
                        <w:top w:val="none" w:sz="0" w:space="0" w:color="auto"/>
                        <w:left w:val="none" w:sz="0" w:space="0" w:color="auto"/>
                        <w:bottom w:val="none" w:sz="0" w:space="0" w:color="auto"/>
                        <w:right w:val="none" w:sz="0" w:space="0" w:color="auto"/>
                      </w:divBdr>
                    </w:div>
                  </w:divsChild>
                </w:div>
                <w:div w:id="932202999">
                  <w:marLeft w:val="0"/>
                  <w:marRight w:val="0"/>
                  <w:marTop w:val="0"/>
                  <w:marBottom w:val="0"/>
                  <w:divBdr>
                    <w:top w:val="none" w:sz="0" w:space="0" w:color="auto"/>
                    <w:left w:val="none" w:sz="0" w:space="0" w:color="auto"/>
                    <w:bottom w:val="none" w:sz="0" w:space="0" w:color="auto"/>
                    <w:right w:val="none" w:sz="0" w:space="0" w:color="auto"/>
                  </w:divBdr>
                  <w:divsChild>
                    <w:div w:id="19408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4831">
              <w:marLeft w:val="0"/>
              <w:marRight w:val="0"/>
              <w:marTop w:val="0"/>
              <w:marBottom w:val="0"/>
              <w:divBdr>
                <w:top w:val="none" w:sz="0" w:space="0" w:color="auto"/>
                <w:left w:val="none" w:sz="0" w:space="0" w:color="auto"/>
                <w:bottom w:val="none" w:sz="0" w:space="0" w:color="auto"/>
                <w:right w:val="none" w:sz="0" w:space="0" w:color="auto"/>
              </w:divBdr>
              <w:divsChild>
                <w:div w:id="1788426558">
                  <w:marLeft w:val="0"/>
                  <w:marRight w:val="0"/>
                  <w:marTop w:val="0"/>
                  <w:marBottom w:val="0"/>
                  <w:divBdr>
                    <w:top w:val="none" w:sz="0" w:space="0" w:color="auto"/>
                    <w:left w:val="none" w:sz="0" w:space="0" w:color="auto"/>
                    <w:bottom w:val="none" w:sz="0" w:space="0" w:color="auto"/>
                    <w:right w:val="none" w:sz="0" w:space="0" w:color="auto"/>
                  </w:divBdr>
                  <w:divsChild>
                    <w:div w:id="15458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80644">
              <w:marLeft w:val="0"/>
              <w:marRight w:val="0"/>
              <w:marTop w:val="0"/>
              <w:marBottom w:val="0"/>
              <w:divBdr>
                <w:top w:val="none" w:sz="0" w:space="0" w:color="auto"/>
                <w:left w:val="none" w:sz="0" w:space="0" w:color="auto"/>
                <w:bottom w:val="none" w:sz="0" w:space="0" w:color="auto"/>
                <w:right w:val="none" w:sz="0" w:space="0" w:color="auto"/>
              </w:divBdr>
              <w:divsChild>
                <w:div w:id="96142828">
                  <w:marLeft w:val="0"/>
                  <w:marRight w:val="0"/>
                  <w:marTop w:val="0"/>
                  <w:marBottom w:val="0"/>
                  <w:divBdr>
                    <w:top w:val="none" w:sz="0" w:space="0" w:color="auto"/>
                    <w:left w:val="none" w:sz="0" w:space="0" w:color="auto"/>
                    <w:bottom w:val="none" w:sz="0" w:space="0" w:color="auto"/>
                    <w:right w:val="none" w:sz="0" w:space="0" w:color="auto"/>
                  </w:divBdr>
                  <w:divsChild>
                    <w:div w:id="3305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1510">
              <w:marLeft w:val="0"/>
              <w:marRight w:val="0"/>
              <w:marTop w:val="0"/>
              <w:marBottom w:val="0"/>
              <w:divBdr>
                <w:top w:val="none" w:sz="0" w:space="0" w:color="auto"/>
                <w:left w:val="none" w:sz="0" w:space="0" w:color="auto"/>
                <w:bottom w:val="none" w:sz="0" w:space="0" w:color="auto"/>
                <w:right w:val="none" w:sz="0" w:space="0" w:color="auto"/>
              </w:divBdr>
              <w:divsChild>
                <w:div w:id="684207813">
                  <w:marLeft w:val="0"/>
                  <w:marRight w:val="0"/>
                  <w:marTop w:val="0"/>
                  <w:marBottom w:val="0"/>
                  <w:divBdr>
                    <w:top w:val="none" w:sz="0" w:space="0" w:color="auto"/>
                    <w:left w:val="none" w:sz="0" w:space="0" w:color="auto"/>
                    <w:bottom w:val="none" w:sz="0" w:space="0" w:color="auto"/>
                    <w:right w:val="none" w:sz="0" w:space="0" w:color="auto"/>
                  </w:divBdr>
                  <w:divsChild>
                    <w:div w:id="5376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8951">
              <w:marLeft w:val="0"/>
              <w:marRight w:val="0"/>
              <w:marTop w:val="0"/>
              <w:marBottom w:val="0"/>
              <w:divBdr>
                <w:top w:val="none" w:sz="0" w:space="0" w:color="auto"/>
                <w:left w:val="none" w:sz="0" w:space="0" w:color="auto"/>
                <w:bottom w:val="none" w:sz="0" w:space="0" w:color="auto"/>
                <w:right w:val="none" w:sz="0" w:space="0" w:color="auto"/>
              </w:divBdr>
              <w:divsChild>
                <w:div w:id="1119647545">
                  <w:marLeft w:val="0"/>
                  <w:marRight w:val="0"/>
                  <w:marTop w:val="0"/>
                  <w:marBottom w:val="0"/>
                  <w:divBdr>
                    <w:top w:val="none" w:sz="0" w:space="0" w:color="auto"/>
                    <w:left w:val="none" w:sz="0" w:space="0" w:color="auto"/>
                    <w:bottom w:val="none" w:sz="0" w:space="0" w:color="auto"/>
                    <w:right w:val="none" w:sz="0" w:space="0" w:color="auto"/>
                  </w:divBdr>
                  <w:divsChild>
                    <w:div w:id="11554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8646">
              <w:marLeft w:val="0"/>
              <w:marRight w:val="0"/>
              <w:marTop w:val="0"/>
              <w:marBottom w:val="0"/>
              <w:divBdr>
                <w:top w:val="none" w:sz="0" w:space="0" w:color="auto"/>
                <w:left w:val="none" w:sz="0" w:space="0" w:color="auto"/>
                <w:bottom w:val="none" w:sz="0" w:space="0" w:color="auto"/>
                <w:right w:val="none" w:sz="0" w:space="0" w:color="auto"/>
              </w:divBdr>
              <w:divsChild>
                <w:div w:id="1685933268">
                  <w:marLeft w:val="0"/>
                  <w:marRight w:val="0"/>
                  <w:marTop w:val="0"/>
                  <w:marBottom w:val="0"/>
                  <w:divBdr>
                    <w:top w:val="none" w:sz="0" w:space="0" w:color="auto"/>
                    <w:left w:val="none" w:sz="0" w:space="0" w:color="auto"/>
                    <w:bottom w:val="none" w:sz="0" w:space="0" w:color="auto"/>
                    <w:right w:val="none" w:sz="0" w:space="0" w:color="auto"/>
                  </w:divBdr>
                  <w:divsChild>
                    <w:div w:id="16968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5196">
              <w:marLeft w:val="0"/>
              <w:marRight w:val="0"/>
              <w:marTop w:val="0"/>
              <w:marBottom w:val="0"/>
              <w:divBdr>
                <w:top w:val="none" w:sz="0" w:space="0" w:color="auto"/>
                <w:left w:val="none" w:sz="0" w:space="0" w:color="auto"/>
                <w:bottom w:val="none" w:sz="0" w:space="0" w:color="auto"/>
                <w:right w:val="none" w:sz="0" w:space="0" w:color="auto"/>
              </w:divBdr>
              <w:divsChild>
                <w:div w:id="1751544205">
                  <w:marLeft w:val="0"/>
                  <w:marRight w:val="0"/>
                  <w:marTop w:val="0"/>
                  <w:marBottom w:val="0"/>
                  <w:divBdr>
                    <w:top w:val="none" w:sz="0" w:space="0" w:color="auto"/>
                    <w:left w:val="none" w:sz="0" w:space="0" w:color="auto"/>
                    <w:bottom w:val="none" w:sz="0" w:space="0" w:color="auto"/>
                    <w:right w:val="none" w:sz="0" w:space="0" w:color="auto"/>
                  </w:divBdr>
                  <w:divsChild>
                    <w:div w:id="3577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00515">
              <w:marLeft w:val="0"/>
              <w:marRight w:val="0"/>
              <w:marTop w:val="0"/>
              <w:marBottom w:val="0"/>
              <w:divBdr>
                <w:top w:val="none" w:sz="0" w:space="0" w:color="auto"/>
                <w:left w:val="none" w:sz="0" w:space="0" w:color="auto"/>
                <w:bottom w:val="none" w:sz="0" w:space="0" w:color="auto"/>
                <w:right w:val="none" w:sz="0" w:space="0" w:color="auto"/>
              </w:divBdr>
              <w:divsChild>
                <w:div w:id="950746524">
                  <w:marLeft w:val="0"/>
                  <w:marRight w:val="0"/>
                  <w:marTop w:val="0"/>
                  <w:marBottom w:val="0"/>
                  <w:divBdr>
                    <w:top w:val="none" w:sz="0" w:space="0" w:color="auto"/>
                    <w:left w:val="none" w:sz="0" w:space="0" w:color="auto"/>
                    <w:bottom w:val="none" w:sz="0" w:space="0" w:color="auto"/>
                    <w:right w:val="none" w:sz="0" w:space="0" w:color="auto"/>
                  </w:divBdr>
                  <w:divsChild>
                    <w:div w:id="972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36556">
              <w:marLeft w:val="0"/>
              <w:marRight w:val="0"/>
              <w:marTop w:val="0"/>
              <w:marBottom w:val="0"/>
              <w:divBdr>
                <w:top w:val="none" w:sz="0" w:space="0" w:color="auto"/>
                <w:left w:val="none" w:sz="0" w:space="0" w:color="auto"/>
                <w:bottom w:val="none" w:sz="0" w:space="0" w:color="auto"/>
                <w:right w:val="none" w:sz="0" w:space="0" w:color="auto"/>
              </w:divBdr>
              <w:divsChild>
                <w:div w:id="428354043">
                  <w:marLeft w:val="0"/>
                  <w:marRight w:val="0"/>
                  <w:marTop w:val="0"/>
                  <w:marBottom w:val="0"/>
                  <w:divBdr>
                    <w:top w:val="none" w:sz="0" w:space="0" w:color="auto"/>
                    <w:left w:val="none" w:sz="0" w:space="0" w:color="auto"/>
                    <w:bottom w:val="none" w:sz="0" w:space="0" w:color="auto"/>
                    <w:right w:val="none" w:sz="0" w:space="0" w:color="auto"/>
                  </w:divBdr>
                  <w:divsChild>
                    <w:div w:id="1642925711">
                      <w:marLeft w:val="0"/>
                      <w:marRight w:val="0"/>
                      <w:marTop w:val="0"/>
                      <w:marBottom w:val="0"/>
                      <w:divBdr>
                        <w:top w:val="none" w:sz="0" w:space="0" w:color="auto"/>
                        <w:left w:val="none" w:sz="0" w:space="0" w:color="auto"/>
                        <w:bottom w:val="none" w:sz="0" w:space="0" w:color="auto"/>
                        <w:right w:val="none" w:sz="0" w:space="0" w:color="auto"/>
                      </w:divBdr>
                    </w:div>
                  </w:divsChild>
                </w:div>
                <w:div w:id="2083407263">
                  <w:marLeft w:val="0"/>
                  <w:marRight w:val="0"/>
                  <w:marTop w:val="0"/>
                  <w:marBottom w:val="0"/>
                  <w:divBdr>
                    <w:top w:val="none" w:sz="0" w:space="0" w:color="auto"/>
                    <w:left w:val="none" w:sz="0" w:space="0" w:color="auto"/>
                    <w:bottom w:val="none" w:sz="0" w:space="0" w:color="auto"/>
                    <w:right w:val="none" w:sz="0" w:space="0" w:color="auto"/>
                  </w:divBdr>
                  <w:divsChild>
                    <w:div w:id="6693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0976">
              <w:marLeft w:val="0"/>
              <w:marRight w:val="0"/>
              <w:marTop w:val="0"/>
              <w:marBottom w:val="0"/>
              <w:divBdr>
                <w:top w:val="none" w:sz="0" w:space="0" w:color="auto"/>
                <w:left w:val="none" w:sz="0" w:space="0" w:color="auto"/>
                <w:bottom w:val="none" w:sz="0" w:space="0" w:color="auto"/>
                <w:right w:val="none" w:sz="0" w:space="0" w:color="auto"/>
              </w:divBdr>
              <w:divsChild>
                <w:div w:id="1392574897">
                  <w:marLeft w:val="0"/>
                  <w:marRight w:val="0"/>
                  <w:marTop w:val="0"/>
                  <w:marBottom w:val="0"/>
                  <w:divBdr>
                    <w:top w:val="none" w:sz="0" w:space="0" w:color="auto"/>
                    <w:left w:val="none" w:sz="0" w:space="0" w:color="auto"/>
                    <w:bottom w:val="none" w:sz="0" w:space="0" w:color="auto"/>
                    <w:right w:val="none" w:sz="0" w:space="0" w:color="auto"/>
                  </w:divBdr>
                  <w:divsChild>
                    <w:div w:id="114092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3491">
              <w:marLeft w:val="0"/>
              <w:marRight w:val="0"/>
              <w:marTop w:val="0"/>
              <w:marBottom w:val="0"/>
              <w:divBdr>
                <w:top w:val="none" w:sz="0" w:space="0" w:color="auto"/>
                <w:left w:val="none" w:sz="0" w:space="0" w:color="auto"/>
                <w:bottom w:val="none" w:sz="0" w:space="0" w:color="auto"/>
                <w:right w:val="none" w:sz="0" w:space="0" w:color="auto"/>
              </w:divBdr>
              <w:divsChild>
                <w:div w:id="556165885">
                  <w:marLeft w:val="0"/>
                  <w:marRight w:val="0"/>
                  <w:marTop w:val="0"/>
                  <w:marBottom w:val="0"/>
                  <w:divBdr>
                    <w:top w:val="none" w:sz="0" w:space="0" w:color="auto"/>
                    <w:left w:val="none" w:sz="0" w:space="0" w:color="auto"/>
                    <w:bottom w:val="none" w:sz="0" w:space="0" w:color="auto"/>
                    <w:right w:val="none" w:sz="0" w:space="0" w:color="auto"/>
                  </w:divBdr>
                  <w:divsChild>
                    <w:div w:id="1131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6904">
              <w:marLeft w:val="0"/>
              <w:marRight w:val="0"/>
              <w:marTop w:val="0"/>
              <w:marBottom w:val="0"/>
              <w:divBdr>
                <w:top w:val="none" w:sz="0" w:space="0" w:color="auto"/>
                <w:left w:val="none" w:sz="0" w:space="0" w:color="auto"/>
                <w:bottom w:val="none" w:sz="0" w:space="0" w:color="auto"/>
                <w:right w:val="none" w:sz="0" w:space="0" w:color="auto"/>
              </w:divBdr>
              <w:divsChild>
                <w:div w:id="721489285">
                  <w:marLeft w:val="0"/>
                  <w:marRight w:val="0"/>
                  <w:marTop w:val="0"/>
                  <w:marBottom w:val="0"/>
                  <w:divBdr>
                    <w:top w:val="none" w:sz="0" w:space="0" w:color="auto"/>
                    <w:left w:val="none" w:sz="0" w:space="0" w:color="auto"/>
                    <w:bottom w:val="none" w:sz="0" w:space="0" w:color="auto"/>
                    <w:right w:val="none" w:sz="0" w:space="0" w:color="auto"/>
                  </w:divBdr>
                  <w:divsChild>
                    <w:div w:id="926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4148">
              <w:marLeft w:val="0"/>
              <w:marRight w:val="0"/>
              <w:marTop w:val="0"/>
              <w:marBottom w:val="0"/>
              <w:divBdr>
                <w:top w:val="none" w:sz="0" w:space="0" w:color="auto"/>
                <w:left w:val="none" w:sz="0" w:space="0" w:color="auto"/>
                <w:bottom w:val="none" w:sz="0" w:space="0" w:color="auto"/>
                <w:right w:val="none" w:sz="0" w:space="0" w:color="auto"/>
              </w:divBdr>
              <w:divsChild>
                <w:div w:id="1054235776">
                  <w:marLeft w:val="0"/>
                  <w:marRight w:val="0"/>
                  <w:marTop w:val="0"/>
                  <w:marBottom w:val="0"/>
                  <w:divBdr>
                    <w:top w:val="none" w:sz="0" w:space="0" w:color="auto"/>
                    <w:left w:val="none" w:sz="0" w:space="0" w:color="auto"/>
                    <w:bottom w:val="none" w:sz="0" w:space="0" w:color="auto"/>
                    <w:right w:val="none" w:sz="0" w:space="0" w:color="auto"/>
                  </w:divBdr>
                  <w:divsChild>
                    <w:div w:id="19288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7351">
              <w:marLeft w:val="0"/>
              <w:marRight w:val="0"/>
              <w:marTop w:val="0"/>
              <w:marBottom w:val="0"/>
              <w:divBdr>
                <w:top w:val="none" w:sz="0" w:space="0" w:color="auto"/>
                <w:left w:val="none" w:sz="0" w:space="0" w:color="auto"/>
                <w:bottom w:val="none" w:sz="0" w:space="0" w:color="auto"/>
                <w:right w:val="none" w:sz="0" w:space="0" w:color="auto"/>
              </w:divBdr>
              <w:divsChild>
                <w:div w:id="1975134072">
                  <w:marLeft w:val="0"/>
                  <w:marRight w:val="0"/>
                  <w:marTop w:val="0"/>
                  <w:marBottom w:val="0"/>
                  <w:divBdr>
                    <w:top w:val="none" w:sz="0" w:space="0" w:color="auto"/>
                    <w:left w:val="none" w:sz="0" w:space="0" w:color="auto"/>
                    <w:bottom w:val="none" w:sz="0" w:space="0" w:color="auto"/>
                    <w:right w:val="none" w:sz="0" w:space="0" w:color="auto"/>
                  </w:divBdr>
                  <w:divsChild>
                    <w:div w:id="8812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7339">
              <w:marLeft w:val="0"/>
              <w:marRight w:val="0"/>
              <w:marTop w:val="0"/>
              <w:marBottom w:val="0"/>
              <w:divBdr>
                <w:top w:val="none" w:sz="0" w:space="0" w:color="auto"/>
                <w:left w:val="none" w:sz="0" w:space="0" w:color="auto"/>
                <w:bottom w:val="none" w:sz="0" w:space="0" w:color="auto"/>
                <w:right w:val="none" w:sz="0" w:space="0" w:color="auto"/>
              </w:divBdr>
              <w:divsChild>
                <w:div w:id="39601169">
                  <w:marLeft w:val="0"/>
                  <w:marRight w:val="0"/>
                  <w:marTop w:val="0"/>
                  <w:marBottom w:val="0"/>
                  <w:divBdr>
                    <w:top w:val="none" w:sz="0" w:space="0" w:color="auto"/>
                    <w:left w:val="none" w:sz="0" w:space="0" w:color="auto"/>
                    <w:bottom w:val="none" w:sz="0" w:space="0" w:color="auto"/>
                    <w:right w:val="none" w:sz="0" w:space="0" w:color="auto"/>
                  </w:divBdr>
                  <w:divsChild>
                    <w:div w:id="14427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8333">
              <w:marLeft w:val="0"/>
              <w:marRight w:val="0"/>
              <w:marTop w:val="0"/>
              <w:marBottom w:val="0"/>
              <w:divBdr>
                <w:top w:val="none" w:sz="0" w:space="0" w:color="auto"/>
                <w:left w:val="none" w:sz="0" w:space="0" w:color="auto"/>
                <w:bottom w:val="none" w:sz="0" w:space="0" w:color="auto"/>
                <w:right w:val="none" w:sz="0" w:space="0" w:color="auto"/>
              </w:divBdr>
              <w:divsChild>
                <w:div w:id="923805827">
                  <w:marLeft w:val="0"/>
                  <w:marRight w:val="0"/>
                  <w:marTop w:val="0"/>
                  <w:marBottom w:val="0"/>
                  <w:divBdr>
                    <w:top w:val="none" w:sz="0" w:space="0" w:color="auto"/>
                    <w:left w:val="none" w:sz="0" w:space="0" w:color="auto"/>
                    <w:bottom w:val="none" w:sz="0" w:space="0" w:color="auto"/>
                    <w:right w:val="none" w:sz="0" w:space="0" w:color="auto"/>
                  </w:divBdr>
                  <w:divsChild>
                    <w:div w:id="8261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1010">
              <w:marLeft w:val="0"/>
              <w:marRight w:val="0"/>
              <w:marTop w:val="0"/>
              <w:marBottom w:val="0"/>
              <w:divBdr>
                <w:top w:val="none" w:sz="0" w:space="0" w:color="auto"/>
                <w:left w:val="none" w:sz="0" w:space="0" w:color="auto"/>
                <w:bottom w:val="none" w:sz="0" w:space="0" w:color="auto"/>
                <w:right w:val="none" w:sz="0" w:space="0" w:color="auto"/>
              </w:divBdr>
              <w:divsChild>
                <w:div w:id="1095325528">
                  <w:marLeft w:val="0"/>
                  <w:marRight w:val="0"/>
                  <w:marTop w:val="0"/>
                  <w:marBottom w:val="0"/>
                  <w:divBdr>
                    <w:top w:val="none" w:sz="0" w:space="0" w:color="auto"/>
                    <w:left w:val="none" w:sz="0" w:space="0" w:color="auto"/>
                    <w:bottom w:val="none" w:sz="0" w:space="0" w:color="auto"/>
                    <w:right w:val="none" w:sz="0" w:space="0" w:color="auto"/>
                  </w:divBdr>
                  <w:divsChild>
                    <w:div w:id="11528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99008">
              <w:marLeft w:val="0"/>
              <w:marRight w:val="0"/>
              <w:marTop w:val="0"/>
              <w:marBottom w:val="0"/>
              <w:divBdr>
                <w:top w:val="none" w:sz="0" w:space="0" w:color="auto"/>
                <w:left w:val="none" w:sz="0" w:space="0" w:color="auto"/>
                <w:bottom w:val="none" w:sz="0" w:space="0" w:color="auto"/>
                <w:right w:val="none" w:sz="0" w:space="0" w:color="auto"/>
              </w:divBdr>
              <w:divsChild>
                <w:div w:id="1139423837">
                  <w:marLeft w:val="0"/>
                  <w:marRight w:val="0"/>
                  <w:marTop w:val="0"/>
                  <w:marBottom w:val="0"/>
                  <w:divBdr>
                    <w:top w:val="none" w:sz="0" w:space="0" w:color="auto"/>
                    <w:left w:val="none" w:sz="0" w:space="0" w:color="auto"/>
                    <w:bottom w:val="none" w:sz="0" w:space="0" w:color="auto"/>
                    <w:right w:val="none" w:sz="0" w:space="0" w:color="auto"/>
                  </w:divBdr>
                  <w:divsChild>
                    <w:div w:id="1541437403">
                      <w:marLeft w:val="0"/>
                      <w:marRight w:val="0"/>
                      <w:marTop w:val="0"/>
                      <w:marBottom w:val="0"/>
                      <w:divBdr>
                        <w:top w:val="none" w:sz="0" w:space="0" w:color="auto"/>
                        <w:left w:val="none" w:sz="0" w:space="0" w:color="auto"/>
                        <w:bottom w:val="none" w:sz="0" w:space="0" w:color="auto"/>
                        <w:right w:val="none" w:sz="0" w:space="0" w:color="auto"/>
                      </w:divBdr>
                    </w:div>
                  </w:divsChild>
                </w:div>
                <w:div w:id="1949964612">
                  <w:marLeft w:val="0"/>
                  <w:marRight w:val="0"/>
                  <w:marTop w:val="0"/>
                  <w:marBottom w:val="0"/>
                  <w:divBdr>
                    <w:top w:val="none" w:sz="0" w:space="0" w:color="auto"/>
                    <w:left w:val="none" w:sz="0" w:space="0" w:color="auto"/>
                    <w:bottom w:val="none" w:sz="0" w:space="0" w:color="auto"/>
                    <w:right w:val="none" w:sz="0" w:space="0" w:color="auto"/>
                  </w:divBdr>
                  <w:divsChild>
                    <w:div w:id="76534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8341">
              <w:marLeft w:val="0"/>
              <w:marRight w:val="0"/>
              <w:marTop w:val="0"/>
              <w:marBottom w:val="0"/>
              <w:divBdr>
                <w:top w:val="none" w:sz="0" w:space="0" w:color="auto"/>
                <w:left w:val="none" w:sz="0" w:space="0" w:color="auto"/>
                <w:bottom w:val="none" w:sz="0" w:space="0" w:color="auto"/>
                <w:right w:val="none" w:sz="0" w:space="0" w:color="auto"/>
              </w:divBdr>
              <w:divsChild>
                <w:div w:id="780030807">
                  <w:marLeft w:val="0"/>
                  <w:marRight w:val="0"/>
                  <w:marTop w:val="0"/>
                  <w:marBottom w:val="0"/>
                  <w:divBdr>
                    <w:top w:val="none" w:sz="0" w:space="0" w:color="auto"/>
                    <w:left w:val="none" w:sz="0" w:space="0" w:color="auto"/>
                    <w:bottom w:val="none" w:sz="0" w:space="0" w:color="auto"/>
                    <w:right w:val="none" w:sz="0" w:space="0" w:color="auto"/>
                  </w:divBdr>
                  <w:divsChild>
                    <w:div w:id="14079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3833">
              <w:marLeft w:val="0"/>
              <w:marRight w:val="0"/>
              <w:marTop w:val="0"/>
              <w:marBottom w:val="0"/>
              <w:divBdr>
                <w:top w:val="none" w:sz="0" w:space="0" w:color="auto"/>
                <w:left w:val="none" w:sz="0" w:space="0" w:color="auto"/>
                <w:bottom w:val="none" w:sz="0" w:space="0" w:color="auto"/>
                <w:right w:val="none" w:sz="0" w:space="0" w:color="auto"/>
              </w:divBdr>
              <w:divsChild>
                <w:div w:id="446048470">
                  <w:marLeft w:val="0"/>
                  <w:marRight w:val="0"/>
                  <w:marTop w:val="0"/>
                  <w:marBottom w:val="0"/>
                  <w:divBdr>
                    <w:top w:val="none" w:sz="0" w:space="0" w:color="auto"/>
                    <w:left w:val="none" w:sz="0" w:space="0" w:color="auto"/>
                    <w:bottom w:val="none" w:sz="0" w:space="0" w:color="auto"/>
                    <w:right w:val="none" w:sz="0" w:space="0" w:color="auto"/>
                  </w:divBdr>
                  <w:divsChild>
                    <w:div w:id="19185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1414">
              <w:marLeft w:val="0"/>
              <w:marRight w:val="0"/>
              <w:marTop w:val="0"/>
              <w:marBottom w:val="0"/>
              <w:divBdr>
                <w:top w:val="none" w:sz="0" w:space="0" w:color="auto"/>
                <w:left w:val="none" w:sz="0" w:space="0" w:color="auto"/>
                <w:bottom w:val="none" w:sz="0" w:space="0" w:color="auto"/>
                <w:right w:val="none" w:sz="0" w:space="0" w:color="auto"/>
              </w:divBdr>
              <w:divsChild>
                <w:div w:id="108621777">
                  <w:marLeft w:val="0"/>
                  <w:marRight w:val="0"/>
                  <w:marTop w:val="0"/>
                  <w:marBottom w:val="0"/>
                  <w:divBdr>
                    <w:top w:val="none" w:sz="0" w:space="0" w:color="auto"/>
                    <w:left w:val="none" w:sz="0" w:space="0" w:color="auto"/>
                    <w:bottom w:val="none" w:sz="0" w:space="0" w:color="auto"/>
                    <w:right w:val="none" w:sz="0" w:space="0" w:color="auto"/>
                  </w:divBdr>
                  <w:divsChild>
                    <w:div w:id="5752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525">
              <w:marLeft w:val="0"/>
              <w:marRight w:val="0"/>
              <w:marTop w:val="0"/>
              <w:marBottom w:val="0"/>
              <w:divBdr>
                <w:top w:val="none" w:sz="0" w:space="0" w:color="auto"/>
                <w:left w:val="none" w:sz="0" w:space="0" w:color="auto"/>
                <w:bottom w:val="none" w:sz="0" w:space="0" w:color="auto"/>
                <w:right w:val="none" w:sz="0" w:space="0" w:color="auto"/>
              </w:divBdr>
              <w:divsChild>
                <w:div w:id="1121916064">
                  <w:marLeft w:val="0"/>
                  <w:marRight w:val="0"/>
                  <w:marTop w:val="0"/>
                  <w:marBottom w:val="0"/>
                  <w:divBdr>
                    <w:top w:val="none" w:sz="0" w:space="0" w:color="auto"/>
                    <w:left w:val="none" w:sz="0" w:space="0" w:color="auto"/>
                    <w:bottom w:val="none" w:sz="0" w:space="0" w:color="auto"/>
                    <w:right w:val="none" w:sz="0" w:space="0" w:color="auto"/>
                  </w:divBdr>
                  <w:divsChild>
                    <w:div w:id="1156803630">
                      <w:marLeft w:val="0"/>
                      <w:marRight w:val="0"/>
                      <w:marTop w:val="0"/>
                      <w:marBottom w:val="0"/>
                      <w:divBdr>
                        <w:top w:val="none" w:sz="0" w:space="0" w:color="auto"/>
                        <w:left w:val="none" w:sz="0" w:space="0" w:color="auto"/>
                        <w:bottom w:val="none" w:sz="0" w:space="0" w:color="auto"/>
                        <w:right w:val="none" w:sz="0" w:space="0" w:color="auto"/>
                      </w:divBdr>
                    </w:div>
                  </w:divsChild>
                </w:div>
                <w:div w:id="343436307">
                  <w:marLeft w:val="0"/>
                  <w:marRight w:val="0"/>
                  <w:marTop w:val="0"/>
                  <w:marBottom w:val="0"/>
                  <w:divBdr>
                    <w:top w:val="none" w:sz="0" w:space="0" w:color="auto"/>
                    <w:left w:val="none" w:sz="0" w:space="0" w:color="auto"/>
                    <w:bottom w:val="none" w:sz="0" w:space="0" w:color="auto"/>
                    <w:right w:val="none" w:sz="0" w:space="0" w:color="auto"/>
                  </w:divBdr>
                  <w:divsChild>
                    <w:div w:id="10142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18117">
              <w:marLeft w:val="0"/>
              <w:marRight w:val="0"/>
              <w:marTop w:val="0"/>
              <w:marBottom w:val="0"/>
              <w:divBdr>
                <w:top w:val="none" w:sz="0" w:space="0" w:color="auto"/>
                <w:left w:val="none" w:sz="0" w:space="0" w:color="auto"/>
                <w:bottom w:val="none" w:sz="0" w:space="0" w:color="auto"/>
                <w:right w:val="none" w:sz="0" w:space="0" w:color="auto"/>
              </w:divBdr>
              <w:divsChild>
                <w:div w:id="363601396">
                  <w:marLeft w:val="0"/>
                  <w:marRight w:val="0"/>
                  <w:marTop w:val="0"/>
                  <w:marBottom w:val="0"/>
                  <w:divBdr>
                    <w:top w:val="none" w:sz="0" w:space="0" w:color="auto"/>
                    <w:left w:val="none" w:sz="0" w:space="0" w:color="auto"/>
                    <w:bottom w:val="none" w:sz="0" w:space="0" w:color="auto"/>
                    <w:right w:val="none" w:sz="0" w:space="0" w:color="auto"/>
                  </w:divBdr>
                  <w:divsChild>
                    <w:div w:id="86174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5266">
              <w:marLeft w:val="0"/>
              <w:marRight w:val="0"/>
              <w:marTop w:val="0"/>
              <w:marBottom w:val="0"/>
              <w:divBdr>
                <w:top w:val="none" w:sz="0" w:space="0" w:color="auto"/>
                <w:left w:val="none" w:sz="0" w:space="0" w:color="auto"/>
                <w:bottom w:val="none" w:sz="0" w:space="0" w:color="auto"/>
                <w:right w:val="none" w:sz="0" w:space="0" w:color="auto"/>
              </w:divBdr>
              <w:divsChild>
                <w:div w:id="1709908996">
                  <w:marLeft w:val="0"/>
                  <w:marRight w:val="0"/>
                  <w:marTop w:val="0"/>
                  <w:marBottom w:val="0"/>
                  <w:divBdr>
                    <w:top w:val="none" w:sz="0" w:space="0" w:color="auto"/>
                    <w:left w:val="none" w:sz="0" w:space="0" w:color="auto"/>
                    <w:bottom w:val="none" w:sz="0" w:space="0" w:color="auto"/>
                    <w:right w:val="none" w:sz="0" w:space="0" w:color="auto"/>
                  </w:divBdr>
                  <w:divsChild>
                    <w:div w:id="8621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9286">
              <w:marLeft w:val="0"/>
              <w:marRight w:val="0"/>
              <w:marTop w:val="0"/>
              <w:marBottom w:val="0"/>
              <w:divBdr>
                <w:top w:val="none" w:sz="0" w:space="0" w:color="auto"/>
                <w:left w:val="none" w:sz="0" w:space="0" w:color="auto"/>
                <w:bottom w:val="none" w:sz="0" w:space="0" w:color="auto"/>
                <w:right w:val="none" w:sz="0" w:space="0" w:color="auto"/>
              </w:divBdr>
              <w:divsChild>
                <w:div w:id="764495665">
                  <w:marLeft w:val="0"/>
                  <w:marRight w:val="0"/>
                  <w:marTop w:val="0"/>
                  <w:marBottom w:val="0"/>
                  <w:divBdr>
                    <w:top w:val="none" w:sz="0" w:space="0" w:color="auto"/>
                    <w:left w:val="none" w:sz="0" w:space="0" w:color="auto"/>
                    <w:bottom w:val="none" w:sz="0" w:space="0" w:color="auto"/>
                    <w:right w:val="none" w:sz="0" w:space="0" w:color="auto"/>
                  </w:divBdr>
                  <w:divsChild>
                    <w:div w:id="9077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5510">
              <w:marLeft w:val="0"/>
              <w:marRight w:val="0"/>
              <w:marTop w:val="0"/>
              <w:marBottom w:val="0"/>
              <w:divBdr>
                <w:top w:val="none" w:sz="0" w:space="0" w:color="auto"/>
                <w:left w:val="none" w:sz="0" w:space="0" w:color="auto"/>
                <w:bottom w:val="none" w:sz="0" w:space="0" w:color="auto"/>
                <w:right w:val="none" w:sz="0" w:space="0" w:color="auto"/>
              </w:divBdr>
              <w:divsChild>
                <w:div w:id="1929732992">
                  <w:marLeft w:val="0"/>
                  <w:marRight w:val="0"/>
                  <w:marTop w:val="0"/>
                  <w:marBottom w:val="0"/>
                  <w:divBdr>
                    <w:top w:val="none" w:sz="0" w:space="0" w:color="auto"/>
                    <w:left w:val="none" w:sz="0" w:space="0" w:color="auto"/>
                    <w:bottom w:val="none" w:sz="0" w:space="0" w:color="auto"/>
                    <w:right w:val="none" w:sz="0" w:space="0" w:color="auto"/>
                  </w:divBdr>
                  <w:divsChild>
                    <w:div w:id="630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0285">
              <w:marLeft w:val="0"/>
              <w:marRight w:val="0"/>
              <w:marTop w:val="0"/>
              <w:marBottom w:val="0"/>
              <w:divBdr>
                <w:top w:val="none" w:sz="0" w:space="0" w:color="auto"/>
                <w:left w:val="none" w:sz="0" w:space="0" w:color="auto"/>
                <w:bottom w:val="none" w:sz="0" w:space="0" w:color="auto"/>
                <w:right w:val="none" w:sz="0" w:space="0" w:color="auto"/>
              </w:divBdr>
              <w:divsChild>
                <w:div w:id="488789552">
                  <w:marLeft w:val="0"/>
                  <w:marRight w:val="0"/>
                  <w:marTop w:val="0"/>
                  <w:marBottom w:val="0"/>
                  <w:divBdr>
                    <w:top w:val="none" w:sz="0" w:space="0" w:color="auto"/>
                    <w:left w:val="none" w:sz="0" w:space="0" w:color="auto"/>
                    <w:bottom w:val="none" w:sz="0" w:space="0" w:color="auto"/>
                    <w:right w:val="none" w:sz="0" w:space="0" w:color="auto"/>
                  </w:divBdr>
                  <w:divsChild>
                    <w:div w:id="880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7823">
              <w:marLeft w:val="0"/>
              <w:marRight w:val="0"/>
              <w:marTop w:val="0"/>
              <w:marBottom w:val="0"/>
              <w:divBdr>
                <w:top w:val="none" w:sz="0" w:space="0" w:color="auto"/>
                <w:left w:val="none" w:sz="0" w:space="0" w:color="auto"/>
                <w:bottom w:val="none" w:sz="0" w:space="0" w:color="auto"/>
                <w:right w:val="none" w:sz="0" w:space="0" w:color="auto"/>
              </w:divBdr>
              <w:divsChild>
                <w:div w:id="1537238399">
                  <w:marLeft w:val="0"/>
                  <w:marRight w:val="0"/>
                  <w:marTop w:val="0"/>
                  <w:marBottom w:val="0"/>
                  <w:divBdr>
                    <w:top w:val="none" w:sz="0" w:space="0" w:color="auto"/>
                    <w:left w:val="none" w:sz="0" w:space="0" w:color="auto"/>
                    <w:bottom w:val="none" w:sz="0" w:space="0" w:color="auto"/>
                    <w:right w:val="none" w:sz="0" w:space="0" w:color="auto"/>
                  </w:divBdr>
                  <w:divsChild>
                    <w:div w:id="13208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683">
              <w:marLeft w:val="0"/>
              <w:marRight w:val="0"/>
              <w:marTop w:val="0"/>
              <w:marBottom w:val="0"/>
              <w:divBdr>
                <w:top w:val="none" w:sz="0" w:space="0" w:color="auto"/>
                <w:left w:val="none" w:sz="0" w:space="0" w:color="auto"/>
                <w:bottom w:val="none" w:sz="0" w:space="0" w:color="auto"/>
                <w:right w:val="none" w:sz="0" w:space="0" w:color="auto"/>
              </w:divBdr>
              <w:divsChild>
                <w:div w:id="1846939781">
                  <w:marLeft w:val="0"/>
                  <w:marRight w:val="0"/>
                  <w:marTop w:val="0"/>
                  <w:marBottom w:val="0"/>
                  <w:divBdr>
                    <w:top w:val="none" w:sz="0" w:space="0" w:color="auto"/>
                    <w:left w:val="none" w:sz="0" w:space="0" w:color="auto"/>
                    <w:bottom w:val="none" w:sz="0" w:space="0" w:color="auto"/>
                    <w:right w:val="none" w:sz="0" w:space="0" w:color="auto"/>
                  </w:divBdr>
                  <w:divsChild>
                    <w:div w:id="5160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0285">
              <w:marLeft w:val="0"/>
              <w:marRight w:val="0"/>
              <w:marTop w:val="0"/>
              <w:marBottom w:val="0"/>
              <w:divBdr>
                <w:top w:val="none" w:sz="0" w:space="0" w:color="auto"/>
                <w:left w:val="none" w:sz="0" w:space="0" w:color="auto"/>
                <w:bottom w:val="none" w:sz="0" w:space="0" w:color="auto"/>
                <w:right w:val="none" w:sz="0" w:space="0" w:color="auto"/>
              </w:divBdr>
              <w:divsChild>
                <w:div w:id="2140951445">
                  <w:marLeft w:val="0"/>
                  <w:marRight w:val="0"/>
                  <w:marTop w:val="0"/>
                  <w:marBottom w:val="0"/>
                  <w:divBdr>
                    <w:top w:val="none" w:sz="0" w:space="0" w:color="auto"/>
                    <w:left w:val="none" w:sz="0" w:space="0" w:color="auto"/>
                    <w:bottom w:val="none" w:sz="0" w:space="0" w:color="auto"/>
                    <w:right w:val="none" w:sz="0" w:space="0" w:color="auto"/>
                  </w:divBdr>
                  <w:divsChild>
                    <w:div w:id="19549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49937">
              <w:marLeft w:val="0"/>
              <w:marRight w:val="0"/>
              <w:marTop w:val="0"/>
              <w:marBottom w:val="0"/>
              <w:divBdr>
                <w:top w:val="none" w:sz="0" w:space="0" w:color="auto"/>
                <w:left w:val="none" w:sz="0" w:space="0" w:color="auto"/>
                <w:bottom w:val="none" w:sz="0" w:space="0" w:color="auto"/>
                <w:right w:val="none" w:sz="0" w:space="0" w:color="auto"/>
              </w:divBdr>
              <w:divsChild>
                <w:div w:id="1388383997">
                  <w:marLeft w:val="0"/>
                  <w:marRight w:val="0"/>
                  <w:marTop w:val="0"/>
                  <w:marBottom w:val="0"/>
                  <w:divBdr>
                    <w:top w:val="none" w:sz="0" w:space="0" w:color="auto"/>
                    <w:left w:val="none" w:sz="0" w:space="0" w:color="auto"/>
                    <w:bottom w:val="none" w:sz="0" w:space="0" w:color="auto"/>
                    <w:right w:val="none" w:sz="0" w:space="0" w:color="auto"/>
                  </w:divBdr>
                  <w:divsChild>
                    <w:div w:id="1764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732">
              <w:marLeft w:val="0"/>
              <w:marRight w:val="0"/>
              <w:marTop w:val="0"/>
              <w:marBottom w:val="0"/>
              <w:divBdr>
                <w:top w:val="none" w:sz="0" w:space="0" w:color="auto"/>
                <w:left w:val="none" w:sz="0" w:space="0" w:color="auto"/>
                <w:bottom w:val="none" w:sz="0" w:space="0" w:color="auto"/>
                <w:right w:val="none" w:sz="0" w:space="0" w:color="auto"/>
              </w:divBdr>
              <w:divsChild>
                <w:div w:id="278296809">
                  <w:marLeft w:val="0"/>
                  <w:marRight w:val="0"/>
                  <w:marTop w:val="0"/>
                  <w:marBottom w:val="0"/>
                  <w:divBdr>
                    <w:top w:val="none" w:sz="0" w:space="0" w:color="auto"/>
                    <w:left w:val="none" w:sz="0" w:space="0" w:color="auto"/>
                    <w:bottom w:val="none" w:sz="0" w:space="0" w:color="auto"/>
                    <w:right w:val="none" w:sz="0" w:space="0" w:color="auto"/>
                  </w:divBdr>
                  <w:divsChild>
                    <w:div w:id="1994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5697">
              <w:marLeft w:val="0"/>
              <w:marRight w:val="0"/>
              <w:marTop w:val="0"/>
              <w:marBottom w:val="0"/>
              <w:divBdr>
                <w:top w:val="none" w:sz="0" w:space="0" w:color="auto"/>
                <w:left w:val="none" w:sz="0" w:space="0" w:color="auto"/>
                <w:bottom w:val="none" w:sz="0" w:space="0" w:color="auto"/>
                <w:right w:val="none" w:sz="0" w:space="0" w:color="auto"/>
              </w:divBdr>
              <w:divsChild>
                <w:div w:id="1217082359">
                  <w:marLeft w:val="0"/>
                  <w:marRight w:val="0"/>
                  <w:marTop w:val="0"/>
                  <w:marBottom w:val="0"/>
                  <w:divBdr>
                    <w:top w:val="none" w:sz="0" w:space="0" w:color="auto"/>
                    <w:left w:val="none" w:sz="0" w:space="0" w:color="auto"/>
                    <w:bottom w:val="none" w:sz="0" w:space="0" w:color="auto"/>
                    <w:right w:val="none" w:sz="0" w:space="0" w:color="auto"/>
                  </w:divBdr>
                  <w:divsChild>
                    <w:div w:id="8658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7136">
              <w:marLeft w:val="0"/>
              <w:marRight w:val="0"/>
              <w:marTop w:val="0"/>
              <w:marBottom w:val="0"/>
              <w:divBdr>
                <w:top w:val="none" w:sz="0" w:space="0" w:color="auto"/>
                <w:left w:val="none" w:sz="0" w:space="0" w:color="auto"/>
                <w:bottom w:val="none" w:sz="0" w:space="0" w:color="auto"/>
                <w:right w:val="none" w:sz="0" w:space="0" w:color="auto"/>
              </w:divBdr>
              <w:divsChild>
                <w:div w:id="2062052006">
                  <w:marLeft w:val="0"/>
                  <w:marRight w:val="0"/>
                  <w:marTop w:val="0"/>
                  <w:marBottom w:val="0"/>
                  <w:divBdr>
                    <w:top w:val="none" w:sz="0" w:space="0" w:color="auto"/>
                    <w:left w:val="none" w:sz="0" w:space="0" w:color="auto"/>
                    <w:bottom w:val="none" w:sz="0" w:space="0" w:color="auto"/>
                    <w:right w:val="none" w:sz="0" w:space="0" w:color="auto"/>
                  </w:divBdr>
                  <w:divsChild>
                    <w:div w:id="2006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4983">
              <w:marLeft w:val="0"/>
              <w:marRight w:val="0"/>
              <w:marTop w:val="0"/>
              <w:marBottom w:val="0"/>
              <w:divBdr>
                <w:top w:val="none" w:sz="0" w:space="0" w:color="auto"/>
                <w:left w:val="none" w:sz="0" w:space="0" w:color="auto"/>
                <w:bottom w:val="none" w:sz="0" w:space="0" w:color="auto"/>
                <w:right w:val="none" w:sz="0" w:space="0" w:color="auto"/>
              </w:divBdr>
              <w:divsChild>
                <w:div w:id="939072588">
                  <w:marLeft w:val="0"/>
                  <w:marRight w:val="0"/>
                  <w:marTop w:val="0"/>
                  <w:marBottom w:val="0"/>
                  <w:divBdr>
                    <w:top w:val="none" w:sz="0" w:space="0" w:color="auto"/>
                    <w:left w:val="none" w:sz="0" w:space="0" w:color="auto"/>
                    <w:bottom w:val="none" w:sz="0" w:space="0" w:color="auto"/>
                    <w:right w:val="none" w:sz="0" w:space="0" w:color="auto"/>
                  </w:divBdr>
                  <w:divsChild>
                    <w:div w:id="652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870">
              <w:marLeft w:val="0"/>
              <w:marRight w:val="0"/>
              <w:marTop w:val="0"/>
              <w:marBottom w:val="0"/>
              <w:divBdr>
                <w:top w:val="none" w:sz="0" w:space="0" w:color="auto"/>
                <w:left w:val="none" w:sz="0" w:space="0" w:color="auto"/>
                <w:bottom w:val="none" w:sz="0" w:space="0" w:color="auto"/>
                <w:right w:val="none" w:sz="0" w:space="0" w:color="auto"/>
              </w:divBdr>
              <w:divsChild>
                <w:div w:id="1987737407">
                  <w:marLeft w:val="0"/>
                  <w:marRight w:val="0"/>
                  <w:marTop w:val="0"/>
                  <w:marBottom w:val="0"/>
                  <w:divBdr>
                    <w:top w:val="none" w:sz="0" w:space="0" w:color="auto"/>
                    <w:left w:val="none" w:sz="0" w:space="0" w:color="auto"/>
                    <w:bottom w:val="none" w:sz="0" w:space="0" w:color="auto"/>
                    <w:right w:val="none" w:sz="0" w:space="0" w:color="auto"/>
                  </w:divBdr>
                  <w:divsChild>
                    <w:div w:id="177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1411">
              <w:marLeft w:val="0"/>
              <w:marRight w:val="0"/>
              <w:marTop w:val="0"/>
              <w:marBottom w:val="0"/>
              <w:divBdr>
                <w:top w:val="none" w:sz="0" w:space="0" w:color="auto"/>
                <w:left w:val="none" w:sz="0" w:space="0" w:color="auto"/>
                <w:bottom w:val="none" w:sz="0" w:space="0" w:color="auto"/>
                <w:right w:val="none" w:sz="0" w:space="0" w:color="auto"/>
              </w:divBdr>
              <w:divsChild>
                <w:div w:id="208415349">
                  <w:marLeft w:val="0"/>
                  <w:marRight w:val="0"/>
                  <w:marTop w:val="0"/>
                  <w:marBottom w:val="0"/>
                  <w:divBdr>
                    <w:top w:val="none" w:sz="0" w:space="0" w:color="auto"/>
                    <w:left w:val="none" w:sz="0" w:space="0" w:color="auto"/>
                    <w:bottom w:val="none" w:sz="0" w:space="0" w:color="auto"/>
                    <w:right w:val="none" w:sz="0" w:space="0" w:color="auto"/>
                  </w:divBdr>
                  <w:divsChild>
                    <w:div w:id="1726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22201">
              <w:marLeft w:val="0"/>
              <w:marRight w:val="0"/>
              <w:marTop w:val="0"/>
              <w:marBottom w:val="0"/>
              <w:divBdr>
                <w:top w:val="none" w:sz="0" w:space="0" w:color="auto"/>
                <w:left w:val="none" w:sz="0" w:space="0" w:color="auto"/>
                <w:bottom w:val="none" w:sz="0" w:space="0" w:color="auto"/>
                <w:right w:val="none" w:sz="0" w:space="0" w:color="auto"/>
              </w:divBdr>
              <w:divsChild>
                <w:div w:id="1797984401">
                  <w:marLeft w:val="0"/>
                  <w:marRight w:val="0"/>
                  <w:marTop w:val="0"/>
                  <w:marBottom w:val="0"/>
                  <w:divBdr>
                    <w:top w:val="none" w:sz="0" w:space="0" w:color="auto"/>
                    <w:left w:val="none" w:sz="0" w:space="0" w:color="auto"/>
                    <w:bottom w:val="none" w:sz="0" w:space="0" w:color="auto"/>
                    <w:right w:val="none" w:sz="0" w:space="0" w:color="auto"/>
                  </w:divBdr>
                  <w:divsChild>
                    <w:div w:id="19434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90139">
              <w:marLeft w:val="0"/>
              <w:marRight w:val="0"/>
              <w:marTop w:val="0"/>
              <w:marBottom w:val="0"/>
              <w:divBdr>
                <w:top w:val="none" w:sz="0" w:space="0" w:color="auto"/>
                <w:left w:val="none" w:sz="0" w:space="0" w:color="auto"/>
                <w:bottom w:val="none" w:sz="0" w:space="0" w:color="auto"/>
                <w:right w:val="none" w:sz="0" w:space="0" w:color="auto"/>
              </w:divBdr>
              <w:divsChild>
                <w:div w:id="567572539">
                  <w:marLeft w:val="0"/>
                  <w:marRight w:val="0"/>
                  <w:marTop w:val="0"/>
                  <w:marBottom w:val="0"/>
                  <w:divBdr>
                    <w:top w:val="none" w:sz="0" w:space="0" w:color="auto"/>
                    <w:left w:val="none" w:sz="0" w:space="0" w:color="auto"/>
                    <w:bottom w:val="none" w:sz="0" w:space="0" w:color="auto"/>
                    <w:right w:val="none" w:sz="0" w:space="0" w:color="auto"/>
                  </w:divBdr>
                  <w:divsChild>
                    <w:div w:id="63244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1584">
              <w:marLeft w:val="0"/>
              <w:marRight w:val="0"/>
              <w:marTop w:val="0"/>
              <w:marBottom w:val="0"/>
              <w:divBdr>
                <w:top w:val="none" w:sz="0" w:space="0" w:color="auto"/>
                <w:left w:val="none" w:sz="0" w:space="0" w:color="auto"/>
                <w:bottom w:val="none" w:sz="0" w:space="0" w:color="auto"/>
                <w:right w:val="none" w:sz="0" w:space="0" w:color="auto"/>
              </w:divBdr>
              <w:divsChild>
                <w:div w:id="1712143270">
                  <w:marLeft w:val="0"/>
                  <w:marRight w:val="0"/>
                  <w:marTop w:val="0"/>
                  <w:marBottom w:val="0"/>
                  <w:divBdr>
                    <w:top w:val="none" w:sz="0" w:space="0" w:color="auto"/>
                    <w:left w:val="none" w:sz="0" w:space="0" w:color="auto"/>
                    <w:bottom w:val="none" w:sz="0" w:space="0" w:color="auto"/>
                    <w:right w:val="none" w:sz="0" w:space="0" w:color="auto"/>
                  </w:divBdr>
                  <w:divsChild>
                    <w:div w:id="1041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36652">
              <w:marLeft w:val="0"/>
              <w:marRight w:val="0"/>
              <w:marTop w:val="0"/>
              <w:marBottom w:val="0"/>
              <w:divBdr>
                <w:top w:val="none" w:sz="0" w:space="0" w:color="auto"/>
                <w:left w:val="none" w:sz="0" w:space="0" w:color="auto"/>
                <w:bottom w:val="none" w:sz="0" w:space="0" w:color="auto"/>
                <w:right w:val="none" w:sz="0" w:space="0" w:color="auto"/>
              </w:divBdr>
              <w:divsChild>
                <w:div w:id="379599645">
                  <w:marLeft w:val="0"/>
                  <w:marRight w:val="0"/>
                  <w:marTop w:val="0"/>
                  <w:marBottom w:val="0"/>
                  <w:divBdr>
                    <w:top w:val="none" w:sz="0" w:space="0" w:color="auto"/>
                    <w:left w:val="none" w:sz="0" w:space="0" w:color="auto"/>
                    <w:bottom w:val="none" w:sz="0" w:space="0" w:color="auto"/>
                    <w:right w:val="none" w:sz="0" w:space="0" w:color="auto"/>
                  </w:divBdr>
                  <w:divsChild>
                    <w:div w:id="12634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0562">
              <w:marLeft w:val="0"/>
              <w:marRight w:val="0"/>
              <w:marTop w:val="0"/>
              <w:marBottom w:val="0"/>
              <w:divBdr>
                <w:top w:val="none" w:sz="0" w:space="0" w:color="auto"/>
                <w:left w:val="none" w:sz="0" w:space="0" w:color="auto"/>
                <w:bottom w:val="none" w:sz="0" w:space="0" w:color="auto"/>
                <w:right w:val="none" w:sz="0" w:space="0" w:color="auto"/>
              </w:divBdr>
              <w:divsChild>
                <w:div w:id="789782018">
                  <w:marLeft w:val="0"/>
                  <w:marRight w:val="0"/>
                  <w:marTop w:val="0"/>
                  <w:marBottom w:val="0"/>
                  <w:divBdr>
                    <w:top w:val="none" w:sz="0" w:space="0" w:color="auto"/>
                    <w:left w:val="none" w:sz="0" w:space="0" w:color="auto"/>
                    <w:bottom w:val="none" w:sz="0" w:space="0" w:color="auto"/>
                    <w:right w:val="none" w:sz="0" w:space="0" w:color="auto"/>
                  </w:divBdr>
                  <w:divsChild>
                    <w:div w:id="10477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6227">
              <w:marLeft w:val="0"/>
              <w:marRight w:val="0"/>
              <w:marTop w:val="0"/>
              <w:marBottom w:val="0"/>
              <w:divBdr>
                <w:top w:val="none" w:sz="0" w:space="0" w:color="auto"/>
                <w:left w:val="none" w:sz="0" w:space="0" w:color="auto"/>
                <w:bottom w:val="none" w:sz="0" w:space="0" w:color="auto"/>
                <w:right w:val="none" w:sz="0" w:space="0" w:color="auto"/>
              </w:divBdr>
              <w:divsChild>
                <w:div w:id="478418933">
                  <w:marLeft w:val="0"/>
                  <w:marRight w:val="0"/>
                  <w:marTop w:val="0"/>
                  <w:marBottom w:val="0"/>
                  <w:divBdr>
                    <w:top w:val="none" w:sz="0" w:space="0" w:color="auto"/>
                    <w:left w:val="none" w:sz="0" w:space="0" w:color="auto"/>
                    <w:bottom w:val="none" w:sz="0" w:space="0" w:color="auto"/>
                    <w:right w:val="none" w:sz="0" w:space="0" w:color="auto"/>
                  </w:divBdr>
                  <w:divsChild>
                    <w:div w:id="10971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49365">
              <w:marLeft w:val="0"/>
              <w:marRight w:val="0"/>
              <w:marTop w:val="0"/>
              <w:marBottom w:val="0"/>
              <w:divBdr>
                <w:top w:val="none" w:sz="0" w:space="0" w:color="auto"/>
                <w:left w:val="none" w:sz="0" w:space="0" w:color="auto"/>
                <w:bottom w:val="none" w:sz="0" w:space="0" w:color="auto"/>
                <w:right w:val="none" w:sz="0" w:space="0" w:color="auto"/>
              </w:divBdr>
              <w:divsChild>
                <w:div w:id="658458721">
                  <w:marLeft w:val="0"/>
                  <w:marRight w:val="0"/>
                  <w:marTop w:val="0"/>
                  <w:marBottom w:val="0"/>
                  <w:divBdr>
                    <w:top w:val="none" w:sz="0" w:space="0" w:color="auto"/>
                    <w:left w:val="none" w:sz="0" w:space="0" w:color="auto"/>
                    <w:bottom w:val="none" w:sz="0" w:space="0" w:color="auto"/>
                    <w:right w:val="none" w:sz="0" w:space="0" w:color="auto"/>
                  </w:divBdr>
                  <w:divsChild>
                    <w:div w:id="5348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3095">
              <w:marLeft w:val="0"/>
              <w:marRight w:val="0"/>
              <w:marTop w:val="0"/>
              <w:marBottom w:val="0"/>
              <w:divBdr>
                <w:top w:val="none" w:sz="0" w:space="0" w:color="auto"/>
                <w:left w:val="none" w:sz="0" w:space="0" w:color="auto"/>
                <w:bottom w:val="none" w:sz="0" w:space="0" w:color="auto"/>
                <w:right w:val="none" w:sz="0" w:space="0" w:color="auto"/>
              </w:divBdr>
              <w:divsChild>
                <w:div w:id="1646545329">
                  <w:marLeft w:val="0"/>
                  <w:marRight w:val="0"/>
                  <w:marTop w:val="0"/>
                  <w:marBottom w:val="0"/>
                  <w:divBdr>
                    <w:top w:val="none" w:sz="0" w:space="0" w:color="auto"/>
                    <w:left w:val="none" w:sz="0" w:space="0" w:color="auto"/>
                    <w:bottom w:val="none" w:sz="0" w:space="0" w:color="auto"/>
                    <w:right w:val="none" w:sz="0" w:space="0" w:color="auto"/>
                  </w:divBdr>
                  <w:divsChild>
                    <w:div w:id="19474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1223">
              <w:marLeft w:val="0"/>
              <w:marRight w:val="0"/>
              <w:marTop w:val="0"/>
              <w:marBottom w:val="0"/>
              <w:divBdr>
                <w:top w:val="none" w:sz="0" w:space="0" w:color="auto"/>
                <w:left w:val="none" w:sz="0" w:space="0" w:color="auto"/>
                <w:bottom w:val="none" w:sz="0" w:space="0" w:color="auto"/>
                <w:right w:val="none" w:sz="0" w:space="0" w:color="auto"/>
              </w:divBdr>
              <w:divsChild>
                <w:div w:id="1819153470">
                  <w:marLeft w:val="0"/>
                  <w:marRight w:val="0"/>
                  <w:marTop w:val="0"/>
                  <w:marBottom w:val="0"/>
                  <w:divBdr>
                    <w:top w:val="none" w:sz="0" w:space="0" w:color="auto"/>
                    <w:left w:val="none" w:sz="0" w:space="0" w:color="auto"/>
                    <w:bottom w:val="none" w:sz="0" w:space="0" w:color="auto"/>
                    <w:right w:val="none" w:sz="0" w:space="0" w:color="auto"/>
                  </w:divBdr>
                  <w:divsChild>
                    <w:div w:id="605962734">
                      <w:marLeft w:val="0"/>
                      <w:marRight w:val="0"/>
                      <w:marTop w:val="0"/>
                      <w:marBottom w:val="0"/>
                      <w:divBdr>
                        <w:top w:val="none" w:sz="0" w:space="0" w:color="auto"/>
                        <w:left w:val="none" w:sz="0" w:space="0" w:color="auto"/>
                        <w:bottom w:val="none" w:sz="0" w:space="0" w:color="auto"/>
                        <w:right w:val="none" w:sz="0" w:space="0" w:color="auto"/>
                      </w:divBdr>
                    </w:div>
                  </w:divsChild>
                </w:div>
                <w:div w:id="1688680483">
                  <w:marLeft w:val="0"/>
                  <w:marRight w:val="0"/>
                  <w:marTop w:val="0"/>
                  <w:marBottom w:val="0"/>
                  <w:divBdr>
                    <w:top w:val="none" w:sz="0" w:space="0" w:color="auto"/>
                    <w:left w:val="none" w:sz="0" w:space="0" w:color="auto"/>
                    <w:bottom w:val="none" w:sz="0" w:space="0" w:color="auto"/>
                    <w:right w:val="none" w:sz="0" w:space="0" w:color="auto"/>
                  </w:divBdr>
                  <w:divsChild>
                    <w:div w:id="69809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7088">
              <w:marLeft w:val="0"/>
              <w:marRight w:val="0"/>
              <w:marTop w:val="0"/>
              <w:marBottom w:val="0"/>
              <w:divBdr>
                <w:top w:val="none" w:sz="0" w:space="0" w:color="auto"/>
                <w:left w:val="none" w:sz="0" w:space="0" w:color="auto"/>
                <w:bottom w:val="none" w:sz="0" w:space="0" w:color="auto"/>
                <w:right w:val="none" w:sz="0" w:space="0" w:color="auto"/>
              </w:divBdr>
              <w:divsChild>
                <w:div w:id="208038340">
                  <w:marLeft w:val="0"/>
                  <w:marRight w:val="0"/>
                  <w:marTop w:val="0"/>
                  <w:marBottom w:val="0"/>
                  <w:divBdr>
                    <w:top w:val="none" w:sz="0" w:space="0" w:color="auto"/>
                    <w:left w:val="none" w:sz="0" w:space="0" w:color="auto"/>
                    <w:bottom w:val="none" w:sz="0" w:space="0" w:color="auto"/>
                    <w:right w:val="none" w:sz="0" w:space="0" w:color="auto"/>
                  </w:divBdr>
                  <w:divsChild>
                    <w:div w:id="134683847">
                      <w:marLeft w:val="0"/>
                      <w:marRight w:val="0"/>
                      <w:marTop w:val="0"/>
                      <w:marBottom w:val="0"/>
                      <w:divBdr>
                        <w:top w:val="none" w:sz="0" w:space="0" w:color="auto"/>
                        <w:left w:val="none" w:sz="0" w:space="0" w:color="auto"/>
                        <w:bottom w:val="none" w:sz="0" w:space="0" w:color="auto"/>
                        <w:right w:val="none" w:sz="0" w:space="0" w:color="auto"/>
                      </w:divBdr>
                    </w:div>
                  </w:divsChild>
                </w:div>
                <w:div w:id="75834141">
                  <w:marLeft w:val="0"/>
                  <w:marRight w:val="0"/>
                  <w:marTop w:val="0"/>
                  <w:marBottom w:val="0"/>
                  <w:divBdr>
                    <w:top w:val="none" w:sz="0" w:space="0" w:color="auto"/>
                    <w:left w:val="none" w:sz="0" w:space="0" w:color="auto"/>
                    <w:bottom w:val="none" w:sz="0" w:space="0" w:color="auto"/>
                    <w:right w:val="none" w:sz="0" w:space="0" w:color="auto"/>
                  </w:divBdr>
                  <w:divsChild>
                    <w:div w:id="4838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881">
              <w:marLeft w:val="0"/>
              <w:marRight w:val="0"/>
              <w:marTop w:val="0"/>
              <w:marBottom w:val="0"/>
              <w:divBdr>
                <w:top w:val="none" w:sz="0" w:space="0" w:color="auto"/>
                <w:left w:val="none" w:sz="0" w:space="0" w:color="auto"/>
                <w:bottom w:val="none" w:sz="0" w:space="0" w:color="auto"/>
                <w:right w:val="none" w:sz="0" w:space="0" w:color="auto"/>
              </w:divBdr>
              <w:divsChild>
                <w:div w:id="1617174266">
                  <w:marLeft w:val="0"/>
                  <w:marRight w:val="0"/>
                  <w:marTop w:val="0"/>
                  <w:marBottom w:val="0"/>
                  <w:divBdr>
                    <w:top w:val="none" w:sz="0" w:space="0" w:color="auto"/>
                    <w:left w:val="none" w:sz="0" w:space="0" w:color="auto"/>
                    <w:bottom w:val="none" w:sz="0" w:space="0" w:color="auto"/>
                    <w:right w:val="none" w:sz="0" w:space="0" w:color="auto"/>
                  </w:divBdr>
                  <w:divsChild>
                    <w:div w:id="193038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5714">
              <w:marLeft w:val="0"/>
              <w:marRight w:val="0"/>
              <w:marTop w:val="0"/>
              <w:marBottom w:val="0"/>
              <w:divBdr>
                <w:top w:val="none" w:sz="0" w:space="0" w:color="auto"/>
                <w:left w:val="none" w:sz="0" w:space="0" w:color="auto"/>
                <w:bottom w:val="none" w:sz="0" w:space="0" w:color="auto"/>
                <w:right w:val="none" w:sz="0" w:space="0" w:color="auto"/>
              </w:divBdr>
              <w:divsChild>
                <w:div w:id="1210146208">
                  <w:marLeft w:val="0"/>
                  <w:marRight w:val="0"/>
                  <w:marTop w:val="0"/>
                  <w:marBottom w:val="0"/>
                  <w:divBdr>
                    <w:top w:val="none" w:sz="0" w:space="0" w:color="auto"/>
                    <w:left w:val="none" w:sz="0" w:space="0" w:color="auto"/>
                    <w:bottom w:val="none" w:sz="0" w:space="0" w:color="auto"/>
                    <w:right w:val="none" w:sz="0" w:space="0" w:color="auto"/>
                  </w:divBdr>
                  <w:divsChild>
                    <w:div w:id="2771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2167">
              <w:marLeft w:val="0"/>
              <w:marRight w:val="0"/>
              <w:marTop w:val="0"/>
              <w:marBottom w:val="0"/>
              <w:divBdr>
                <w:top w:val="none" w:sz="0" w:space="0" w:color="auto"/>
                <w:left w:val="none" w:sz="0" w:space="0" w:color="auto"/>
                <w:bottom w:val="none" w:sz="0" w:space="0" w:color="auto"/>
                <w:right w:val="none" w:sz="0" w:space="0" w:color="auto"/>
              </w:divBdr>
              <w:divsChild>
                <w:div w:id="1274480603">
                  <w:marLeft w:val="0"/>
                  <w:marRight w:val="0"/>
                  <w:marTop w:val="0"/>
                  <w:marBottom w:val="0"/>
                  <w:divBdr>
                    <w:top w:val="none" w:sz="0" w:space="0" w:color="auto"/>
                    <w:left w:val="none" w:sz="0" w:space="0" w:color="auto"/>
                    <w:bottom w:val="none" w:sz="0" w:space="0" w:color="auto"/>
                    <w:right w:val="none" w:sz="0" w:space="0" w:color="auto"/>
                  </w:divBdr>
                  <w:divsChild>
                    <w:div w:id="1021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5791">
              <w:marLeft w:val="0"/>
              <w:marRight w:val="0"/>
              <w:marTop w:val="0"/>
              <w:marBottom w:val="0"/>
              <w:divBdr>
                <w:top w:val="none" w:sz="0" w:space="0" w:color="auto"/>
                <w:left w:val="none" w:sz="0" w:space="0" w:color="auto"/>
                <w:bottom w:val="none" w:sz="0" w:space="0" w:color="auto"/>
                <w:right w:val="none" w:sz="0" w:space="0" w:color="auto"/>
              </w:divBdr>
              <w:divsChild>
                <w:div w:id="2099252506">
                  <w:marLeft w:val="0"/>
                  <w:marRight w:val="0"/>
                  <w:marTop w:val="0"/>
                  <w:marBottom w:val="0"/>
                  <w:divBdr>
                    <w:top w:val="none" w:sz="0" w:space="0" w:color="auto"/>
                    <w:left w:val="none" w:sz="0" w:space="0" w:color="auto"/>
                    <w:bottom w:val="none" w:sz="0" w:space="0" w:color="auto"/>
                    <w:right w:val="none" w:sz="0" w:space="0" w:color="auto"/>
                  </w:divBdr>
                  <w:divsChild>
                    <w:div w:id="9412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9947">
              <w:marLeft w:val="0"/>
              <w:marRight w:val="0"/>
              <w:marTop w:val="0"/>
              <w:marBottom w:val="0"/>
              <w:divBdr>
                <w:top w:val="none" w:sz="0" w:space="0" w:color="auto"/>
                <w:left w:val="none" w:sz="0" w:space="0" w:color="auto"/>
                <w:bottom w:val="none" w:sz="0" w:space="0" w:color="auto"/>
                <w:right w:val="none" w:sz="0" w:space="0" w:color="auto"/>
              </w:divBdr>
              <w:divsChild>
                <w:div w:id="1406148732">
                  <w:marLeft w:val="0"/>
                  <w:marRight w:val="0"/>
                  <w:marTop w:val="0"/>
                  <w:marBottom w:val="0"/>
                  <w:divBdr>
                    <w:top w:val="none" w:sz="0" w:space="0" w:color="auto"/>
                    <w:left w:val="none" w:sz="0" w:space="0" w:color="auto"/>
                    <w:bottom w:val="none" w:sz="0" w:space="0" w:color="auto"/>
                    <w:right w:val="none" w:sz="0" w:space="0" w:color="auto"/>
                  </w:divBdr>
                  <w:divsChild>
                    <w:div w:id="7119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3942">
              <w:marLeft w:val="0"/>
              <w:marRight w:val="0"/>
              <w:marTop w:val="0"/>
              <w:marBottom w:val="0"/>
              <w:divBdr>
                <w:top w:val="none" w:sz="0" w:space="0" w:color="auto"/>
                <w:left w:val="none" w:sz="0" w:space="0" w:color="auto"/>
                <w:bottom w:val="none" w:sz="0" w:space="0" w:color="auto"/>
                <w:right w:val="none" w:sz="0" w:space="0" w:color="auto"/>
              </w:divBdr>
              <w:divsChild>
                <w:div w:id="235287345">
                  <w:marLeft w:val="0"/>
                  <w:marRight w:val="0"/>
                  <w:marTop w:val="0"/>
                  <w:marBottom w:val="0"/>
                  <w:divBdr>
                    <w:top w:val="none" w:sz="0" w:space="0" w:color="auto"/>
                    <w:left w:val="none" w:sz="0" w:space="0" w:color="auto"/>
                    <w:bottom w:val="none" w:sz="0" w:space="0" w:color="auto"/>
                    <w:right w:val="none" w:sz="0" w:space="0" w:color="auto"/>
                  </w:divBdr>
                  <w:divsChild>
                    <w:div w:id="10569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90341">
              <w:marLeft w:val="0"/>
              <w:marRight w:val="0"/>
              <w:marTop w:val="0"/>
              <w:marBottom w:val="0"/>
              <w:divBdr>
                <w:top w:val="none" w:sz="0" w:space="0" w:color="auto"/>
                <w:left w:val="none" w:sz="0" w:space="0" w:color="auto"/>
                <w:bottom w:val="none" w:sz="0" w:space="0" w:color="auto"/>
                <w:right w:val="none" w:sz="0" w:space="0" w:color="auto"/>
              </w:divBdr>
              <w:divsChild>
                <w:div w:id="72705570">
                  <w:marLeft w:val="0"/>
                  <w:marRight w:val="0"/>
                  <w:marTop w:val="0"/>
                  <w:marBottom w:val="0"/>
                  <w:divBdr>
                    <w:top w:val="none" w:sz="0" w:space="0" w:color="auto"/>
                    <w:left w:val="none" w:sz="0" w:space="0" w:color="auto"/>
                    <w:bottom w:val="none" w:sz="0" w:space="0" w:color="auto"/>
                    <w:right w:val="none" w:sz="0" w:space="0" w:color="auto"/>
                  </w:divBdr>
                  <w:divsChild>
                    <w:div w:id="1504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5922">
              <w:marLeft w:val="0"/>
              <w:marRight w:val="0"/>
              <w:marTop w:val="0"/>
              <w:marBottom w:val="0"/>
              <w:divBdr>
                <w:top w:val="none" w:sz="0" w:space="0" w:color="auto"/>
                <w:left w:val="none" w:sz="0" w:space="0" w:color="auto"/>
                <w:bottom w:val="none" w:sz="0" w:space="0" w:color="auto"/>
                <w:right w:val="none" w:sz="0" w:space="0" w:color="auto"/>
              </w:divBdr>
              <w:divsChild>
                <w:div w:id="852452373">
                  <w:marLeft w:val="0"/>
                  <w:marRight w:val="0"/>
                  <w:marTop w:val="0"/>
                  <w:marBottom w:val="0"/>
                  <w:divBdr>
                    <w:top w:val="none" w:sz="0" w:space="0" w:color="auto"/>
                    <w:left w:val="none" w:sz="0" w:space="0" w:color="auto"/>
                    <w:bottom w:val="none" w:sz="0" w:space="0" w:color="auto"/>
                    <w:right w:val="none" w:sz="0" w:space="0" w:color="auto"/>
                  </w:divBdr>
                  <w:divsChild>
                    <w:div w:id="7816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5924">
              <w:marLeft w:val="0"/>
              <w:marRight w:val="0"/>
              <w:marTop w:val="0"/>
              <w:marBottom w:val="0"/>
              <w:divBdr>
                <w:top w:val="none" w:sz="0" w:space="0" w:color="auto"/>
                <w:left w:val="none" w:sz="0" w:space="0" w:color="auto"/>
                <w:bottom w:val="none" w:sz="0" w:space="0" w:color="auto"/>
                <w:right w:val="none" w:sz="0" w:space="0" w:color="auto"/>
              </w:divBdr>
              <w:divsChild>
                <w:div w:id="1816752259">
                  <w:marLeft w:val="0"/>
                  <w:marRight w:val="0"/>
                  <w:marTop w:val="0"/>
                  <w:marBottom w:val="0"/>
                  <w:divBdr>
                    <w:top w:val="none" w:sz="0" w:space="0" w:color="auto"/>
                    <w:left w:val="none" w:sz="0" w:space="0" w:color="auto"/>
                    <w:bottom w:val="none" w:sz="0" w:space="0" w:color="auto"/>
                    <w:right w:val="none" w:sz="0" w:space="0" w:color="auto"/>
                  </w:divBdr>
                  <w:divsChild>
                    <w:div w:id="17230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7508">
              <w:marLeft w:val="0"/>
              <w:marRight w:val="0"/>
              <w:marTop w:val="0"/>
              <w:marBottom w:val="0"/>
              <w:divBdr>
                <w:top w:val="none" w:sz="0" w:space="0" w:color="auto"/>
                <w:left w:val="none" w:sz="0" w:space="0" w:color="auto"/>
                <w:bottom w:val="none" w:sz="0" w:space="0" w:color="auto"/>
                <w:right w:val="none" w:sz="0" w:space="0" w:color="auto"/>
              </w:divBdr>
              <w:divsChild>
                <w:div w:id="184754773">
                  <w:marLeft w:val="0"/>
                  <w:marRight w:val="0"/>
                  <w:marTop w:val="0"/>
                  <w:marBottom w:val="0"/>
                  <w:divBdr>
                    <w:top w:val="none" w:sz="0" w:space="0" w:color="auto"/>
                    <w:left w:val="none" w:sz="0" w:space="0" w:color="auto"/>
                    <w:bottom w:val="none" w:sz="0" w:space="0" w:color="auto"/>
                    <w:right w:val="none" w:sz="0" w:space="0" w:color="auto"/>
                  </w:divBdr>
                  <w:divsChild>
                    <w:div w:id="10432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0563">
              <w:marLeft w:val="0"/>
              <w:marRight w:val="0"/>
              <w:marTop w:val="0"/>
              <w:marBottom w:val="0"/>
              <w:divBdr>
                <w:top w:val="none" w:sz="0" w:space="0" w:color="auto"/>
                <w:left w:val="none" w:sz="0" w:space="0" w:color="auto"/>
                <w:bottom w:val="none" w:sz="0" w:space="0" w:color="auto"/>
                <w:right w:val="none" w:sz="0" w:space="0" w:color="auto"/>
              </w:divBdr>
              <w:divsChild>
                <w:div w:id="944077554">
                  <w:marLeft w:val="0"/>
                  <w:marRight w:val="0"/>
                  <w:marTop w:val="0"/>
                  <w:marBottom w:val="0"/>
                  <w:divBdr>
                    <w:top w:val="none" w:sz="0" w:space="0" w:color="auto"/>
                    <w:left w:val="none" w:sz="0" w:space="0" w:color="auto"/>
                    <w:bottom w:val="none" w:sz="0" w:space="0" w:color="auto"/>
                    <w:right w:val="none" w:sz="0" w:space="0" w:color="auto"/>
                  </w:divBdr>
                  <w:divsChild>
                    <w:div w:id="7121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20127">
              <w:marLeft w:val="0"/>
              <w:marRight w:val="0"/>
              <w:marTop w:val="0"/>
              <w:marBottom w:val="0"/>
              <w:divBdr>
                <w:top w:val="none" w:sz="0" w:space="0" w:color="auto"/>
                <w:left w:val="none" w:sz="0" w:space="0" w:color="auto"/>
                <w:bottom w:val="none" w:sz="0" w:space="0" w:color="auto"/>
                <w:right w:val="none" w:sz="0" w:space="0" w:color="auto"/>
              </w:divBdr>
              <w:divsChild>
                <w:div w:id="1310133368">
                  <w:marLeft w:val="0"/>
                  <w:marRight w:val="0"/>
                  <w:marTop w:val="0"/>
                  <w:marBottom w:val="0"/>
                  <w:divBdr>
                    <w:top w:val="none" w:sz="0" w:space="0" w:color="auto"/>
                    <w:left w:val="none" w:sz="0" w:space="0" w:color="auto"/>
                    <w:bottom w:val="none" w:sz="0" w:space="0" w:color="auto"/>
                    <w:right w:val="none" w:sz="0" w:space="0" w:color="auto"/>
                  </w:divBdr>
                  <w:divsChild>
                    <w:div w:id="16224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8478">
              <w:marLeft w:val="0"/>
              <w:marRight w:val="0"/>
              <w:marTop w:val="0"/>
              <w:marBottom w:val="0"/>
              <w:divBdr>
                <w:top w:val="none" w:sz="0" w:space="0" w:color="auto"/>
                <w:left w:val="none" w:sz="0" w:space="0" w:color="auto"/>
                <w:bottom w:val="none" w:sz="0" w:space="0" w:color="auto"/>
                <w:right w:val="none" w:sz="0" w:space="0" w:color="auto"/>
              </w:divBdr>
              <w:divsChild>
                <w:div w:id="1405570253">
                  <w:marLeft w:val="0"/>
                  <w:marRight w:val="0"/>
                  <w:marTop w:val="0"/>
                  <w:marBottom w:val="0"/>
                  <w:divBdr>
                    <w:top w:val="none" w:sz="0" w:space="0" w:color="auto"/>
                    <w:left w:val="none" w:sz="0" w:space="0" w:color="auto"/>
                    <w:bottom w:val="none" w:sz="0" w:space="0" w:color="auto"/>
                    <w:right w:val="none" w:sz="0" w:space="0" w:color="auto"/>
                  </w:divBdr>
                  <w:divsChild>
                    <w:div w:id="2109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3812">
              <w:marLeft w:val="0"/>
              <w:marRight w:val="0"/>
              <w:marTop w:val="0"/>
              <w:marBottom w:val="0"/>
              <w:divBdr>
                <w:top w:val="none" w:sz="0" w:space="0" w:color="auto"/>
                <w:left w:val="none" w:sz="0" w:space="0" w:color="auto"/>
                <w:bottom w:val="none" w:sz="0" w:space="0" w:color="auto"/>
                <w:right w:val="none" w:sz="0" w:space="0" w:color="auto"/>
              </w:divBdr>
              <w:divsChild>
                <w:div w:id="1755854437">
                  <w:marLeft w:val="0"/>
                  <w:marRight w:val="0"/>
                  <w:marTop w:val="0"/>
                  <w:marBottom w:val="0"/>
                  <w:divBdr>
                    <w:top w:val="none" w:sz="0" w:space="0" w:color="auto"/>
                    <w:left w:val="none" w:sz="0" w:space="0" w:color="auto"/>
                    <w:bottom w:val="none" w:sz="0" w:space="0" w:color="auto"/>
                    <w:right w:val="none" w:sz="0" w:space="0" w:color="auto"/>
                  </w:divBdr>
                  <w:divsChild>
                    <w:div w:id="21332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76">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sChild>
                    <w:div w:id="1925215314">
                      <w:marLeft w:val="0"/>
                      <w:marRight w:val="0"/>
                      <w:marTop w:val="0"/>
                      <w:marBottom w:val="0"/>
                      <w:divBdr>
                        <w:top w:val="none" w:sz="0" w:space="0" w:color="auto"/>
                        <w:left w:val="none" w:sz="0" w:space="0" w:color="auto"/>
                        <w:bottom w:val="none" w:sz="0" w:space="0" w:color="auto"/>
                        <w:right w:val="none" w:sz="0" w:space="0" w:color="auto"/>
                      </w:divBdr>
                    </w:div>
                  </w:divsChild>
                </w:div>
                <w:div w:id="1087195398">
                  <w:marLeft w:val="0"/>
                  <w:marRight w:val="0"/>
                  <w:marTop w:val="0"/>
                  <w:marBottom w:val="0"/>
                  <w:divBdr>
                    <w:top w:val="none" w:sz="0" w:space="0" w:color="auto"/>
                    <w:left w:val="none" w:sz="0" w:space="0" w:color="auto"/>
                    <w:bottom w:val="none" w:sz="0" w:space="0" w:color="auto"/>
                    <w:right w:val="none" w:sz="0" w:space="0" w:color="auto"/>
                  </w:divBdr>
                  <w:divsChild>
                    <w:div w:id="7186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8152">
              <w:marLeft w:val="0"/>
              <w:marRight w:val="0"/>
              <w:marTop w:val="0"/>
              <w:marBottom w:val="0"/>
              <w:divBdr>
                <w:top w:val="none" w:sz="0" w:space="0" w:color="auto"/>
                <w:left w:val="none" w:sz="0" w:space="0" w:color="auto"/>
                <w:bottom w:val="none" w:sz="0" w:space="0" w:color="auto"/>
                <w:right w:val="none" w:sz="0" w:space="0" w:color="auto"/>
              </w:divBdr>
              <w:divsChild>
                <w:div w:id="1036851352">
                  <w:marLeft w:val="0"/>
                  <w:marRight w:val="0"/>
                  <w:marTop w:val="0"/>
                  <w:marBottom w:val="0"/>
                  <w:divBdr>
                    <w:top w:val="none" w:sz="0" w:space="0" w:color="auto"/>
                    <w:left w:val="none" w:sz="0" w:space="0" w:color="auto"/>
                    <w:bottom w:val="none" w:sz="0" w:space="0" w:color="auto"/>
                    <w:right w:val="none" w:sz="0" w:space="0" w:color="auto"/>
                  </w:divBdr>
                  <w:divsChild>
                    <w:div w:id="6747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97643">
              <w:marLeft w:val="0"/>
              <w:marRight w:val="0"/>
              <w:marTop w:val="0"/>
              <w:marBottom w:val="0"/>
              <w:divBdr>
                <w:top w:val="none" w:sz="0" w:space="0" w:color="auto"/>
                <w:left w:val="none" w:sz="0" w:space="0" w:color="auto"/>
                <w:bottom w:val="none" w:sz="0" w:space="0" w:color="auto"/>
                <w:right w:val="none" w:sz="0" w:space="0" w:color="auto"/>
              </w:divBdr>
              <w:divsChild>
                <w:div w:id="800537099">
                  <w:marLeft w:val="0"/>
                  <w:marRight w:val="0"/>
                  <w:marTop w:val="0"/>
                  <w:marBottom w:val="0"/>
                  <w:divBdr>
                    <w:top w:val="none" w:sz="0" w:space="0" w:color="auto"/>
                    <w:left w:val="none" w:sz="0" w:space="0" w:color="auto"/>
                    <w:bottom w:val="none" w:sz="0" w:space="0" w:color="auto"/>
                    <w:right w:val="none" w:sz="0" w:space="0" w:color="auto"/>
                  </w:divBdr>
                  <w:divsChild>
                    <w:div w:id="12769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49200">
              <w:marLeft w:val="0"/>
              <w:marRight w:val="0"/>
              <w:marTop w:val="0"/>
              <w:marBottom w:val="0"/>
              <w:divBdr>
                <w:top w:val="none" w:sz="0" w:space="0" w:color="auto"/>
                <w:left w:val="none" w:sz="0" w:space="0" w:color="auto"/>
                <w:bottom w:val="none" w:sz="0" w:space="0" w:color="auto"/>
                <w:right w:val="none" w:sz="0" w:space="0" w:color="auto"/>
              </w:divBdr>
              <w:divsChild>
                <w:div w:id="326443281">
                  <w:marLeft w:val="0"/>
                  <w:marRight w:val="0"/>
                  <w:marTop w:val="0"/>
                  <w:marBottom w:val="0"/>
                  <w:divBdr>
                    <w:top w:val="none" w:sz="0" w:space="0" w:color="auto"/>
                    <w:left w:val="none" w:sz="0" w:space="0" w:color="auto"/>
                    <w:bottom w:val="none" w:sz="0" w:space="0" w:color="auto"/>
                    <w:right w:val="none" w:sz="0" w:space="0" w:color="auto"/>
                  </w:divBdr>
                  <w:divsChild>
                    <w:div w:id="774789180">
                      <w:marLeft w:val="0"/>
                      <w:marRight w:val="0"/>
                      <w:marTop w:val="0"/>
                      <w:marBottom w:val="0"/>
                      <w:divBdr>
                        <w:top w:val="none" w:sz="0" w:space="0" w:color="auto"/>
                        <w:left w:val="none" w:sz="0" w:space="0" w:color="auto"/>
                        <w:bottom w:val="none" w:sz="0" w:space="0" w:color="auto"/>
                        <w:right w:val="none" w:sz="0" w:space="0" w:color="auto"/>
                      </w:divBdr>
                    </w:div>
                  </w:divsChild>
                </w:div>
                <w:div w:id="2008899840">
                  <w:marLeft w:val="0"/>
                  <w:marRight w:val="0"/>
                  <w:marTop w:val="0"/>
                  <w:marBottom w:val="0"/>
                  <w:divBdr>
                    <w:top w:val="none" w:sz="0" w:space="0" w:color="auto"/>
                    <w:left w:val="none" w:sz="0" w:space="0" w:color="auto"/>
                    <w:bottom w:val="none" w:sz="0" w:space="0" w:color="auto"/>
                    <w:right w:val="none" w:sz="0" w:space="0" w:color="auto"/>
                  </w:divBdr>
                  <w:divsChild>
                    <w:div w:id="13167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105">
              <w:marLeft w:val="0"/>
              <w:marRight w:val="0"/>
              <w:marTop w:val="0"/>
              <w:marBottom w:val="0"/>
              <w:divBdr>
                <w:top w:val="none" w:sz="0" w:space="0" w:color="auto"/>
                <w:left w:val="none" w:sz="0" w:space="0" w:color="auto"/>
                <w:bottom w:val="none" w:sz="0" w:space="0" w:color="auto"/>
                <w:right w:val="none" w:sz="0" w:space="0" w:color="auto"/>
              </w:divBdr>
              <w:divsChild>
                <w:div w:id="1195969818">
                  <w:marLeft w:val="0"/>
                  <w:marRight w:val="0"/>
                  <w:marTop w:val="0"/>
                  <w:marBottom w:val="0"/>
                  <w:divBdr>
                    <w:top w:val="none" w:sz="0" w:space="0" w:color="auto"/>
                    <w:left w:val="none" w:sz="0" w:space="0" w:color="auto"/>
                    <w:bottom w:val="none" w:sz="0" w:space="0" w:color="auto"/>
                    <w:right w:val="none" w:sz="0" w:space="0" w:color="auto"/>
                  </w:divBdr>
                  <w:divsChild>
                    <w:div w:id="8361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7865">
              <w:marLeft w:val="0"/>
              <w:marRight w:val="0"/>
              <w:marTop w:val="0"/>
              <w:marBottom w:val="0"/>
              <w:divBdr>
                <w:top w:val="none" w:sz="0" w:space="0" w:color="auto"/>
                <w:left w:val="none" w:sz="0" w:space="0" w:color="auto"/>
                <w:bottom w:val="none" w:sz="0" w:space="0" w:color="auto"/>
                <w:right w:val="none" w:sz="0" w:space="0" w:color="auto"/>
              </w:divBdr>
              <w:divsChild>
                <w:div w:id="711735198">
                  <w:marLeft w:val="0"/>
                  <w:marRight w:val="0"/>
                  <w:marTop w:val="0"/>
                  <w:marBottom w:val="0"/>
                  <w:divBdr>
                    <w:top w:val="none" w:sz="0" w:space="0" w:color="auto"/>
                    <w:left w:val="none" w:sz="0" w:space="0" w:color="auto"/>
                    <w:bottom w:val="none" w:sz="0" w:space="0" w:color="auto"/>
                    <w:right w:val="none" w:sz="0" w:space="0" w:color="auto"/>
                  </w:divBdr>
                  <w:divsChild>
                    <w:div w:id="3132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1215">
              <w:marLeft w:val="0"/>
              <w:marRight w:val="0"/>
              <w:marTop w:val="0"/>
              <w:marBottom w:val="0"/>
              <w:divBdr>
                <w:top w:val="none" w:sz="0" w:space="0" w:color="auto"/>
                <w:left w:val="none" w:sz="0" w:space="0" w:color="auto"/>
                <w:bottom w:val="none" w:sz="0" w:space="0" w:color="auto"/>
                <w:right w:val="none" w:sz="0" w:space="0" w:color="auto"/>
              </w:divBdr>
              <w:divsChild>
                <w:div w:id="1611936201">
                  <w:marLeft w:val="0"/>
                  <w:marRight w:val="0"/>
                  <w:marTop w:val="0"/>
                  <w:marBottom w:val="0"/>
                  <w:divBdr>
                    <w:top w:val="none" w:sz="0" w:space="0" w:color="auto"/>
                    <w:left w:val="none" w:sz="0" w:space="0" w:color="auto"/>
                    <w:bottom w:val="none" w:sz="0" w:space="0" w:color="auto"/>
                    <w:right w:val="none" w:sz="0" w:space="0" w:color="auto"/>
                  </w:divBdr>
                  <w:divsChild>
                    <w:div w:id="940258140">
                      <w:marLeft w:val="0"/>
                      <w:marRight w:val="0"/>
                      <w:marTop w:val="0"/>
                      <w:marBottom w:val="0"/>
                      <w:divBdr>
                        <w:top w:val="none" w:sz="0" w:space="0" w:color="auto"/>
                        <w:left w:val="none" w:sz="0" w:space="0" w:color="auto"/>
                        <w:bottom w:val="none" w:sz="0" w:space="0" w:color="auto"/>
                        <w:right w:val="none" w:sz="0" w:space="0" w:color="auto"/>
                      </w:divBdr>
                    </w:div>
                  </w:divsChild>
                </w:div>
                <w:div w:id="2121756778">
                  <w:marLeft w:val="0"/>
                  <w:marRight w:val="0"/>
                  <w:marTop w:val="0"/>
                  <w:marBottom w:val="0"/>
                  <w:divBdr>
                    <w:top w:val="none" w:sz="0" w:space="0" w:color="auto"/>
                    <w:left w:val="none" w:sz="0" w:space="0" w:color="auto"/>
                    <w:bottom w:val="none" w:sz="0" w:space="0" w:color="auto"/>
                    <w:right w:val="none" w:sz="0" w:space="0" w:color="auto"/>
                  </w:divBdr>
                  <w:divsChild>
                    <w:div w:id="20058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51190">
              <w:marLeft w:val="0"/>
              <w:marRight w:val="0"/>
              <w:marTop w:val="0"/>
              <w:marBottom w:val="0"/>
              <w:divBdr>
                <w:top w:val="none" w:sz="0" w:space="0" w:color="auto"/>
                <w:left w:val="none" w:sz="0" w:space="0" w:color="auto"/>
                <w:bottom w:val="none" w:sz="0" w:space="0" w:color="auto"/>
                <w:right w:val="none" w:sz="0" w:space="0" w:color="auto"/>
              </w:divBdr>
              <w:divsChild>
                <w:div w:id="1080831343">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191">
              <w:marLeft w:val="0"/>
              <w:marRight w:val="0"/>
              <w:marTop w:val="0"/>
              <w:marBottom w:val="0"/>
              <w:divBdr>
                <w:top w:val="none" w:sz="0" w:space="0" w:color="auto"/>
                <w:left w:val="none" w:sz="0" w:space="0" w:color="auto"/>
                <w:bottom w:val="none" w:sz="0" w:space="0" w:color="auto"/>
                <w:right w:val="none" w:sz="0" w:space="0" w:color="auto"/>
              </w:divBdr>
              <w:divsChild>
                <w:div w:id="1412771114">
                  <w:marLeft w:val="0"/>
                  <w:marRight w:val="0"/>
                  <w:marTop w:val="0"/>
                  <w:marBottom w:val="0"/>
                  <w:divBdr>
                    <w:top w:val="none" w:sz="0" w:space="0" w:color="auto"/>
                    <w:left w:val="none" w:sz="0" w:space="0" w:color="auto"/>
                    <w:bottom w:val="none" w:sz="0" w:space="0" w:color="auto"/>
                    <w:right w:val="none" w:sz="0" w:space="0" w:color="auto"/>
                  </w:divBdr>
                  <w:divsChild>
                    <w:div w:id="895354572">
                      <w:marLeft w:val="0"/>
                      <w:marRight w:val="0"/>
                      <w:marTop w:val="0"/>
                      <w:marBottom w:val="0"/>
                      <w:divBdr>
                        <w:top w:val="none" w:sz="0" w:space="0" w:color="auto"/>
                        <w:left w:val="none" w:sz="0" w:space="0" w:color="auto"/>
                        <w:bottom w:val="none" w:sz="0" w:space="0" w:color="auto"/>
                        <w:right w:val="none" w:sz="0" w:space="0" w:color="auto"/>
                      </w:divBdr>
                    </w:div>
                  </w:divsChild>
                </w:div>
                <w:div w:id="571818424">
                  <w:marLeft w:val="0"/>
                  <w:marRight w:val="0"/>
                  <w:marTop w:val="0"/>
                  <w:marBottom w:val="0"/>
                  <w:divBdr>
                    <w:top w:val="none" w:sz="0" w:space="0" w:color="auto"/>
                    <w:left w:val="none" w:sz="0" w:space="0" w:color="auto"/>
                    <w:bottom w:val="none" w:sz="0" w:space="0" w:color="auto"/>
                    <w:right w:val="none" w:sz="0" w:space="0" w:color="auto"/>
                  </w:divBdr>
                  <w:divsChild>
                    <w:div w:id="11979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802">
              <w:marLeft w:val="0"/>
              <w:marRight w:val="0"/>
              <w:marTop w:val="0"/>
              <w:marBottom w:val="0"/>
              <w:divBdr>
                <w:top w:val="none" w:sz="0" w:space="0" w:color="auto"/>
                <w:left w:val="none" w:sz="0" w:space="0" w:color="auto"/>
                <w:bottom w:val="none" w:sz="0" w:space="0" w:color="auto"/>
                <w:right w:val="none" w:sz="0" w:space="0" w:color="auto"/>
              </w:divBdr>
              <w:divsChild>
                <w:div w:id="1283878521">
                  <w:marLeft w:val="0"/>
                  <w:marRight w:val="0"/>
                  <w:marTop w:val="0"/>
                  <w:marBottom w:val="0"/>
                  <w:divBdr>
                    <w:top w:val="none" w:sz="0" w:space="0" w:color="auto"/>
                    <w:left w:val="none" w:sz="0" w:space="0" w:color="auto"/>
                    <w:bottom w:val="none" w:sz="0" w:space="0" w:color="auto"/>
                    <w:right w:val="none" w:sz="0" w:space="0" w:color="auto"/>
                  </w:divBdr>
                  <w:divsChild>
                    <w:div w:id="11360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7577">
              <w:marLeft w:val="0"/>
              <w:marRight w:val="0"/>
              <w:marTop w:val="0"/>
              <w:marBottom w:val="0"/>
              <w:divBdr>
                <w:top w:val="none" w:sz="0" w:space="0" w:color="auto"/>
                <w:left w:val="none" w:sz="0" w:space="0" w:color="auto"/>
                <w:bottom w:val="none" w:sz="0" w:space="0" w:color="auto"/>
                <w:right w:val="none" w:sz="0" w:space="0" w:color="auto"/>
              </w:divBdr>
              <w:divsChild>
                <w:div w:id="1289777144">
                  <w:marLeft w:val="0"/>
                  <w:marRight w:val="0"/>
                  <w:marTop w:val="0"/>
                  <w:marBottom w:val="0"/>
                  <w:divBdr>
                    <w:top w:val="none" w:sz="0" w:space="0" w:color="auto"/>
                    <w:left w:val="none" w:sz="0" w:space="0" w:color="auto"/>
                    <w:bottom w:val="none" w:sz="0" w:space="0" w:color="auto"/>
                    <w:right w:val="none" w:sz="0" w:space="0" w:color="auto"/>
                  </w:divBdr>
                  <w:divsChild>
                    <w:div w:id="9302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673">
              <w:marLeft w:val="0"/>
              <w:marRight w:val="0"/>
              <w:marTop w:val="0"/>
              <w:marBottom w:val="0"/>
              <w:divBdr>
                <w:top w:val="none" w:sz="0" w:space="0" w:color="auto"/>
                <w:left w:val="none" w:sz="0" w:space="0" w:color="auto"/>
                <w:bottom w:val="none" w:sz="0" w:space="0" w:color="auto"/>
                <w:right w:val="none" w:sz="0" w:space="0" w:color="auto"/>
              </w:divBdr>
              <w:divsChild>
                <w:div w:id="1782064651">
                  <w:marLeft w:val="0"/>
                  <w:marRight w:val="0"/>
                  <w:marTop w:val="0"/>
                  <w:marBottom w:val="0"/>
                  <w:divBdr>
                    <w:top w:val="none" w:sz="0" w:space="0" w:color="auto"/>
                    <w:left w:val="none" w:sz="0" w:space="0" w:color="auto"/>
                    <w:bottom w:val="none" w:sz="0" w:space="0" w:color="auto"/>
                    <w:right w:val="none" w:sz="0" w:space="0" w:color="auto"/>
                  </w:divBdr>
                  <w:divsChild>
                    <w:div w:id="4751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1250">
              <w:marLeft w:val="0"/>
              <w:marRight w:val="0"/>
              <w:marTop w:val="0"/>
              <w:marBottom w:val="0"/>
              <w:divBdr>
                <w:top w:val="none" w:sz="0" w:space="0" w:color="auto"/>
                <w:left w:val="none" w:sz="0" w:space="0" w:color="auto"/>
                <w:bottom w:val="none" w:sz="0" w:space="0" w:color="auto"/>
                <w:right w:val="none" w:sz="0" w:space="0" w:color="auto"/>
              </w:divBdr>
              <w:divsChild>
                <w:div w:id="1989823473">
                  <w:marLeft w:val="0"/>
                  <w:marRight w:val="0"/>
                  <w:marTop w:val="0"/>
                  <w:marBottom w:val="0"/>
                  <w:divBdr>
                    <w:top w:val="none" w:sz="0" w:space="0" w:color="auto"/>
                    <w:left w:val="none" w:sz="0" w:space="0" w:color="auto"/>
                    <w:bottom w:val="none" w:sz="0" w:space="0" w:color="auto"/>
                    <w:right w:val="none" w:sz="0" w:space="0" w:color="auto"/>
                  </w:divBdr>
                  <w:divsChild>
                    <w:div w:id="7363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3784">
              <w:marLeft w:val="0"/>
              <w:marRight w:val="0"/>
              <w:marTop w:val="0"/>
              <w:marBottom w:val="0"/>
              <w:divBdr>
                <w:top w:val="none" w:sz="0" w:space="0" w:color="auto"/>
                <w:left w:val="none" w:sz="0" w:space="0" w:color="auto"/>
                <w:bottom w:val="none" w:sz="0" w:space="0" w:color="auto"/>
                <w:right w:val="none" w:sz="0" w:space="0" w:color="auto"/>
              </w:divBdr>
              <w:divsChild>
                <w:div w:id="2137022685">
                  <w:marLeft w:val="0"/>
                  <w:marRight w:val="0"/>
                  <w:marTop w:val="0"/>
                  <w:marBottom w:val="0"/>
                  <w:divBdr>
                    <w:top w:val="none" w:sz="0" w:space="0" w:color="auto"/>
                    <w:left w:val="none" w:sz="0" w:space="0" w:color="auto"/>
                    <w:bottom w:val="none" w:sz="0" w:space="0" w:color="auto"/>
                    <w:right w:val="none" w:sz="0" w:space="0" w:color="auto"/>
                  </w:divBdr>
                  <w:divsChild>
                    <w:div w:id="9563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8696">
              <w:marLeft w:val="0"/>
              <w:marRight w:val="0"/>
              <w:marTop w:val="0"/>
              <w:marBottom w:val="0"/>
              <w:divBdr>
                <w:top w:val="none" w:sz="0" w:space="0" w:color="auto"/>
                <w:left w:val="none" w:sz="0" w:space="0" w:color="auto"/>
                <w:bottom w:val="none" w:sz="0" w:space="0" w:color="auto"/>
                <w:right w:val="none" w:sz="0" w:space="0" w:color="auto"/>
              </w:divBdr>
              <w:divsChild>
                <w:div w:id="165751902">
                  <w:marLeft w:val="0"/>
                  <w:marRight w:val="0"/>
                  <w:marTop w:val="0"/>
                  <w:marBottom w:val="0"/>
                  <w:divBdr>
                    <w:top w:val="none" w:sz="0" w:space="0" w:color="auto"/>
                    <w:left w:val="none" w:sz="0" w:space="0" w:color="auto"/>
                    <w:bottom w:val="none" w:sz="0" w:space="0" w:color="auto"/>
                    <w:right w:val="none" w:sz="0" w:space="0" w:color="auto"/>
                  </w:divBdr>
                  <w:divsChild>
                    <w:div w:id="5965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78588">
              <w:marLeft w:val="0"/>
              <w:marRight w:val="0"/>
              <w:marTop w:val="0"/>
              <w:marBottom w:val="0"/>
              <w:divBdr>
                <w:top w:val="none" w:sz="0" w:space="0" w:color="auto"/>
                <w:left w:val="none" w:sz="0" w:space="0" w:color="auto"/>
                <w:bottom w:val="none" w:sz="0" w:space="0" w:color="auto"/>
                <w:right w:val="none" w:sz="0" w:space="0" w:color="auto"/>
              </w:divBdr>
              <w:divsChild>
                <w:div w:id="1450705034">
                  <w:marLeft w:val="0"/>
                  <w:marRight w:val="0"/>
                  <w:marTop w:val="0"/>
                  <w:marBottom w:val="0"/>
                  <w:divBdr>
                    <w:top w:val="none" w:sz="0" w:space="0" w:color="auto"/>
                    <w:left w:val="none" w:sz="0" w:space="0" w:color="auto"/>
                    <w:bottom w:val="none" w:sz="0" w:space="0" w:color="auto"/>
                    <w:right w:val="none" w:sz="0" w:space="0" w:color="auto"/>
                  </w:divBdr>
                  <w:divsChild>
                    <w:div w:id="10994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3617">
              <w:marLeft w:val="0"/>
              <w:marRight w:val="0"/>
              <w:marTop w:val="0"/>
              <w:marBottom w:val="0"/>
              <w:divBdr>
                <w:top w:val="none" w:sz="0" w:space="0" w:color="auto"/>
                <w:left w:val="none" w:sz="0" w:space="0" w:color="auto"/>
                <w:bottom w:val="none" w:sz="0" w:space="0" w:color="auto"/>
                <w:right w:val="none" w:sz="0" w:space="0" w:color="auto"/>
              </w:divBdr>
              <w:divsChild>
                <w:div w:id="807012242">
                  <w:marLeft w:val="0"/>
                  <w:marRight w:val="0"/>
                  <w:marTop w:val="0"/>
                  <w:marBottom w:val="0"/>
                  <w:divBdr>
                    <w:top w:val="none" w:sz="0" w:space="0" w:color="auto"/>
                    <w:left w:val="none" w:sz="0" w:space="0" w:color="auto"/>
                    <w:bottom w:val="none" w:sz="0" w:space="0" w:color="auto"/>
                    <w:right w:val="none" w:sz="0" w:space="0" w:color="auto"/>
                  </w:divBdr>
                  <w:divsChild>
                    <w:div w:id="16700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18192">
              <w:marLeft w:val="0"/>
              <w:marRight w:val="0"/>
              <w:marTop w:val="0"/>
              <w:marBottom w:val="0"/>
              <w:divBdr>
                <w:top w:val="none" w:sz="0" w:space="0" w:color="auto"/>
                <w:left w:val="none" w:sz="0" w:space="0" w:color="auto"/>
                <w:bottom w:val="none" w:sz="0" w:space="0" w:color="auto"/>
                <w:right w:val="none" w:sz="0" w:space="0" w:color="auto"/>
              </w:divBdr>
              <w:divsChild>
                <w:div w:id="2130471436">
                  <w:marLeft w:val="0"/>
                  <w:marRight w:val="0"/>
                  <w:marTop w:val="0"/>
                  <w:marBottom w:val="0"/>
                  <w:divBdr>
                    <w:top w:val="none" w:sz="0" w:space="0" w:color="auto"/>
                    <w:left w:val="none" w:sz="0" w:space="0" w:color="auto"/>
                    <w:bottom w:val="none" w:sz="0" w:space="0" w:color="auto"/>
                    <w:right w:val="none" w:sz="0" w:space="0" w:color="auto"/>
                  </w:divBdr>
                  <w:divsChild>
                    <w:div w:id="15420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3829">
              <w:marLeft w:val="0"/>
              <w:marRight w:val="0"/>
              <w:marTop w:val="0"/>
              <w:marBottom w:val="0"/>
              <w:divBdr>
                <w:top w:val="none" w:sz="0" w:space="0" w:color="auto"/>
                <w:left w:val="none" w:sz="0" w:space="0" w:color="auto"/>
                <w:bottom w:val="none" w:sz="0" w:space="0" w:color="auto"/>
                <w:right w:val="none" w:sz="0" w:space="0" w:color="auto"/>
              </w:divBdr>
              <w:divsChild>
                <w:div w:id="1417434083">
                  <w:marLeft w:val="0"/>
                  <w:marRight w:val="0"/>
                  <w:marTop w:val="0"/>
                  <w:marBottom w:val="0"/>
                  <w:divBdr>
                    <w:top w:val="none" w:sz="0" w:space="0" w:color="auto"/>
                    <w:left w:val="none" w:sz="0" w:space="0" w:color="auto"/>
                    <w:bottom w:val="none" w:sz="0" w:space="0" w:color="auto"/>
                    <w:right w:val="none" w:sz="0" w:space="0" w:color="auto"/>
                  </w:divBdr>
                  <w:divsChild>
                    <w:div w:id="16765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713">
              <w:marLeft w:val="0"/>
              <w:marRight w:val="0"/>
              <w:marTop w:val="0"/>
              <w:marBottom w:val="0"/>
              <w:divBdr>
                <w:top w:val="none" w:sz="0" w:space="0" w:color="auto"/>
                <w:left w:val="none" w:sz="0" w:space="0" w:color="auto"/>
                <w:bottom w:val="none" w:sz="0" w:space="0" w:color="auto"/>
                <w:right w:val="none" w:sz="0" w:space="0" w:color="auto"/>
              </w:divBdr>
              <w:divsChild>
                <w:div w:id="1002514515">
                  <w:marLeft w:val="0"/>
                  <w:marRight w:val="0"/>
                  <w:marTop w:val="0"/>
                  <w:marBottom w:val="0"/>
                  <w:divBdr>
                    <w:top w:val="none" w:sz="0" w:space="0" w:color="auto"/>
                    <w:left w:val="none" w:sz="0" w:space="0" w:color="auto"/>
                    <w:bottom w:val="none" w:sz="0" w:space="0" w:color="auto"/>
                    <w:right w:val="none" w:sz="0" w:space="0" w:color="auto"/>
                  </w:divBdr>
                  <w:divsChild>
                    <w:div w:id="7963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3583">
              <w:marLeft w:val="0"/>
              <w:marRight w:val="0"/>
              <w:marTop w:val="0"/>
              <w:marBottom w:val="0"/>
              <w:divBdr>
                <w:top w:val="none" w:sz="0" w:space="0" w:color="auto"/>
                <w:left w:val="none" w:sz="0" w:space="0" w:color="auto"/>
                <w:bottom w:val="none" w:sz="0" w:space="0" w:color="auto"/>
                <w:right w:val="none" w:sz="0" w:space="0" w:color="auto"/>
              </w:divBdr>
              <w:divsChild>
                <w:div w:id="1984583114">
                  <w:marLeft w:val="0"/>
                  <w:marRight w:val="0"/>
                  <w:marTop w:val="0"/>
                  <w:marBottom w:val="0"/>
                  <w:divBdr>
                    <w:top w:val="none" w:sz="0" w:space="0" w:color="auto"/>
                    <w:left w:val="none" w:sz="0" w:space="0" w:color="auto"/>
                    <w:bottom w:val="none" w:sz="0" w:space="0" w:color="auto"/>
                    <w:right w:val="none" w:sz="0" w:space="0" w:color="auto"/>
                  </w:divBdr>
                  <w:divsChild>
                    <w:div w:id="4586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4204">
              <w:marLeft w:val="0"/>
              <w:marRight w:val="0"/>
              <w:marTop w:val="0"/>
              <w:marBottom w:val="0"/>
              <w:divBdr>
                <w:top w:val="none" w:sz="0" w:space="0" w:color="auto"/>
                <w:left w:val="none" w:sz="0" w:space="0" w:color="auto"/>
                <w:bottom w:val="none" w:sz="0" w:space="0" w:color="auto"/>
                <w:right w:val="none" w:sz="0" w:space="0" w:color="auto"/>
              </w:divBdr>
              <w:divsChild>
                <w:div w:id="605625630">
                  <w:marLeft w:val="0"/>
                  <w:marRight w:val="0"/>
                  <w:marTop w:val="0"/>
                  <w:marBottom w:val="0"/>
                  <w:divBdr>
                    <w:top w:val="none" w:sz="0" w:space="0" w:color="auto"/>
                    <w:left w:val="none" w:sz="0" w:space="0" w:color="auto"/>
                    <w:bottom w:val="none" w:sz="0" w:space="0" w:color="auto"/>
                    <w:right w:val="none" w:sz="0" w:space="0" w:color="auto"/>
                  </w:divBdr>
                  <w:divsChild>
                    <w:div w:id="19340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0707">
              <w:marLeft w:val="0"/>
              <w:marRight w:val="0"/>
              <w:marTop w:val="0"/>
              <w:marBottom w:val="0"/>
              <w:divBdr>
                <w:top w:val="none" w:sz="0" w:space="0" w:color="auto"/>
                <w:left w:val="none" w:sz="0" w:space="0" w:color="auto"/>
                <w:bottom w:val="none" w:sz="0" w:space="0" w:color="auto"/>
                <w:right w:val="none" w:sz="0" w:space="0" w:color="auto"/>
              </w:divBdr>
              <w:divsChild>
                <w:div w:id="1913274145">
                  <w:marLeft w:val="0"/>
                  <w:marRight w:val="0"/>
                  <w:marTop w:val="0"/>
                  <w:marBottom w:val="0"/>
                  <w:divBdr>
                    <w:top w:val="none" w:sz="0" w:space="0" w:color="auto"/>
                    <w:left w:val="none" w:sz="0" w:space="0" w:color="auto"/>
                    <w:bottom w:val="none" w:sz="0" w:space="0" w:color="auto"/>
                    <w:right w:val="none" w:sz="0" w:space="0" w:color="auto"/>
                  </w:divBdr>
                  <w:divsChild>
                    <w:div w:id="18638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720">
              <w:marLeft w:val="0"/>
              <w:marRight w:val="0"/>
              <w:marTop w:val="0"/>
              <w:marBottom w:val="0"/>
              <w:divBdr>
                <w:top w:val="none" w:sz="0" w:space="0" w:color="auto"/>
                <w:left w:val="none" w:sz="0" w:space="0" w:color="auto"/>
                <w:bottom w:val="none" w:sz="0" w:space="0" w:color="auto"/>
                <w:right w:val="none" w:sz="0" w:space="0" w:color="auto"/>
              </w:divBdr>
              <w:divsChild>
                <w:div w:id="1813787119">
                  <w:marLeft w:val="0"/>
                  <w:marRight w:val="0"/>
                  <w:marTop w:val="0"/>
                  <w:marBottom w:val="0"/>
                  <w:divBdr>
                    <w:top w:val="none" w:sz="0" w:space="0" w:color="auto"/>
                    <w:left w:val="none" w:sz="0" w:space="0" w:color="auto"/>
                    <w:bottom w:val="none" w:sz="0" w:space="0" w:color="auto"/>
                    <w:right w:val="none" w:sz="0" w:space="0" w:color="auto"/>
                  </w:divBdr>
                  <w:divsChild>
                    <w:div w:id="3100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536">
              <w:marLeft w:val="0"/>
              <w:marRight w:val="0"/>
              <w:marTop w:val="0"/>
              <w:marBottom w:val="0"/>
              <w:divBdr>
                <w:top w:val="none" w:sz="0" w:space="0" w:color="auto"/>
                <w:left w:val="none" w:sz="0" w:space="0" w:color="auto"/>
                <w:bottom w:val="none" w:sz="0" w:space="0" w:color="auto"/>
                <w:right w:val="none" w:sz="0" w:space="0" w:color="auto"/>
              </w:divBdr>
              <w:divsChild>
                <w:div w:id="477773093">
                  <w:marLeft w:val="0"/>
                  <w:marRight w:val="0"/>
                  <w:marTop w:val="0"/>
                  <w:marBottom w:val="0"/>
                  <w:divBdr>
                    <w:top w:val="none" w:sz="0" w:space="0" w:color="auto"/>
                    <w:left w:val="none" w:sz="0" w:space="0" w:color="auto"/>
                    <w:bottom w:val="none" w:sz="0" w:space="0" w:color="auto"/>
                    <w:right w:val="none" w:sz="0" w:space="0" w:color="auto"/>
                  </w:divBdr>
                  <w:divsChild>
                    <w:div w:id="14788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0203">
              <w:marLeft w:val="0"/>
              <w:marRight w:val="0"/>
              <w:marTop w:val="0"/>
              <w:marBottom w:val="0"/>
              <w:divBdr>
                <w:top w:val="none" w:sz="0" w:space="0" w:color="auto"/>
                <w:left w:val="none" w:sz="0" w:space="0" w:color="auto"/>
                <w:bottom w:val="none" w:sz="0" w:space="0" w:color="auto"/>
                <w:right w:val="none" w:sz="0" w:space="0" w:color="auto"/>
              </w:divBdr>
              <w:divsChild>
                <w:div w:id="421024389">
                  <w:marLeft w:val="0"/>
                  <w:marRight w:val="0"/>
                  <w:marTop w:val="0"/>
                  <w:marBottom w:val="0"/>
                  <w:divBdr>
                    <w:top w:val="none" w:sz="0" w:space="0" w:color="auto"/>
                    <w:left w:val="none" w:sz="0" w:space="0" w:color="auto"/>
                    <w:bottom w:val="none" w:sz="0" w:space="0" w:color="auto"/>
                    <w:right w:val="none" w:sz="0" w:space="0" w:color="auto"/>
                  </w:divBdr>
                  <w:divsChild>
                    <w:div w:id="5504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0566">
              <w:marLeft w:val="0"/>
              <w:marRight w:val="0"/>
              <w:marTop w:val="0"/>
              <w:marBottom w:val="0"/>
              <w:divBdr>
                <w:top w:val="none" w:sz="0" w:space="0" w:color="auto"/>
                <w:left w:val="none" w:sz="0" w:space="0" w:color="auto"/>
                <w:bottom w:val="none" w:sz="0" w:space="0" w:color="auto"/>
                <w:right w:val="none" w:sz="0" w:space="0" w:color="auto"/>
              </w:divBdr>
              <w:divsChild>
                <w:div w:id="627513445">
                  <w:marLeft w:val="0"/>
                  <w:marRight w:val="0"/>
                  <w:marTop w:val="0"/>
                  <w:marBottom w:val="0"/>
                  <w:divBdr>
                    <w:top w:val="none" w:sz="0" w:space="0" w:color="auto"/>
                    <w:left w:val="none" w:sz="0" w:space="0" w:color="auto"/>
                    <w:bottom w:val="none" w:sz="0" w:space="0" w:color="auto"/>
                    <w:right w:val="none" w:sz="0" w:space="0" w:color="auto"/>
                  </w:divBdr>
                  <w:divsChild>
                    <w:div w:id="7772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3908">
              <w:marLeft w:val="0"/>
              <w:marRight w:val="0"/>
              <w:marTop w:val="0"/>
              <w:marBottom w:val="0"/>
              <w:divBdr>
                <w:top w:val="none" w:sz="0" w:space="0" w:color="auto"/>
                <w:left w:val="none" w:sz="0" w:space="0" w:color="auto"/>
                <w:bottom w:val="none" w:sz="0" w:space="0" w:color="auto"/>
                <w:right w:val="none" w:sz="0" w:space="0" w:color="auto"/>
              </w:divBdr>
              <w:divsChild>
                <w:div w:id="1041323926">
                  <w:marLeft w:val="0"/>
                  <w:marRight w:val="0"/>
                  <w:marTop w:val="0"/>
                  <w:marBottom w:val="0"/>
                  <w:divBdr>
                    <w:top w:val="none" w:sz="0" w:space="0" w:color="auto"/>
                    <w:left w:val="none" w:sz="0" w:space="0" w:color="auto"/>
                    <w:bottom w:val="none" w:sz="0" w:space="0" w:color="auto"/>
                    <w:right w:val="none" w:sz="0" w:space="0" w:color="auto"/>
                  </w:divBdr>
                  <w:divsChild>
                    <w:div w:id="10058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4380">
              <w:marLeft w:val="0"/>
              <w:marRight w:val="0"/>
              <w:marTop w:val="0"/>
              <w:marBottom w:val="0"/>
              <w:divBdr>
                <w:top w:val="none" w:sz="0" w:space="0" w:color="auto"/>
                <w:left w:val="none" w:sz="0" w:space="0" w:color="auto"/>
                <w:bottom w:val="none" w:sz="0" w:space="0" w:color="auto"/>
                <w:right w:val="none" w:sz="0" w:space="0" w:color="auto"/>
              </w:divBdr>
              <w:divsChild>
                <w:div w:id="1217664885">
                  <w:marLeft w:val="0"/>
                  <w:marRight w:val="0"/>
                  <w:marTop w:val="0"/>
                  <w:marBottom w:val="0"/>
                  <w:divBdr>
                    <w:top w:val="none" w:sz="0" w:space="0" w:color="auto"/>
                    <w:left w:val="none" w:sz="0" w:space="0" w:color="auto"/>
                    <w:bottom w:val="none" w:sz="0" w:space="0" w:color="auto"/>
                    <w:right w:val="none" w:sz="0" w:space="0" w:color="auto"/>
                  </w:divBdr>
                  <w:divsChild>
                    <w:div w:id="1610357687">
                      <w:marLeft w:val="0"/>
                      <w:marRight w:val="0"/>
                      <w:marTop w:val="0"/>
                      <w:marBottom w:val="0"/>
                      <w:divBdr>
                        <w:top w:val="none" w:sz="0" w:space="0" w:color="auto"/>
                        <w:left w:val="none" w:sz="0" w:space="0" w:color="auto"/>
                        <w:bottom w:val="none" w:sz="0" w:space="0" w:color="auto"/>
                        <w:right w:val="none" w:sz="0" w:space="0" w:color="auto"/>
                      </w:divBdr>
                    </w:div>
                  </w:divsChild>
                </w:div>
                <w:div w:id="805857612">
                  <w:marLeft w:val="0"/>
                  <w:marRight w:val="0"/>
                  <w:marTop w:val="0"/>
                  <w:marBottom w:val="0"/>
                  <w:divBdr>
                    <w:top w:val="none" w:sz="0" w:space="0" w:color="auto"/>
                    <w:left w:val="none" w:sz="0" w:space="0" w:color="auto"/>
                    <w:bottom w:val="none" w:sz="0" w:space="0" w:color="auto"/>
                    <w:right w:val="none" w:sz="0" w:space="0" w:color="auto"/>
                  </w:divBdr>
                  <w:divsChild>
                    <w:div w:id="17240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2475">
              <w:marLeft w:val="0"/>
              <w:marRight w:val="0"/>
              <w:marTop w:val="0"/>
              <w:marBottom w:val="0"/>
              <w:divBdr>
                <w:top w:val="none" w:sz="0" w:space="0" w:color="auto"/>
                <w:left w:val="none" w:sz="0" w:space="0" w:color="auto"/>
                <w:bottom w:val="none" w:sz="0" w:space="0" w:color="auto"/>
                <w:right w:val="none" w:sz="0" w:space="0" w:color="auto"/>
              </w:divBdr>
              <w:divsChild>
                <w:div w:id="2107529392">
                  <w:marLeft w:val="0"/>
                  <w:marRight w:val="0"/>
                  <w:marTop w:val="0"/>
                  <w:marBottom w:val="0"/>
                  <w:divBdr>
                    <w:top w:val="none" w:sz="0" w:space="0" w:color="auto"/>
                    <w:left w:val="none" w:sz="0" w:space="0" w:color="auto"/>
                    <w:bottom w:val="none" w:sz="0" w:space="0" w:color="auto"/>
                    <w:right w:val="none" w:sz="0" w:space="0" w:color="auto"/>
                  </w:divBdr>
                  <w:divsChild>
                    <w:div w:id="11998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3764">
              <w:marLeft w:val="0"/>
              <w:marRight w:val="0"/>
              <w:marTop w:val="0"/>
              <w:marBottom w:val="0"/>
              <w:divBdr>
                <w:top w:val="none" w:sz="0" w:space="0" w:color="auto"/>
                <w:left w:val="none" w:sz="0" w:space="0" w:color="auto"/>
                <w:bottom w:val="none" w:sz="0" w:space="0" w:color="auto"/>
                <w:right w:val="none" w:sz="0" w:space="0" w:color="auto"/>
              </w:divBdr>
              <w:divsChild>
                <w:div w:id="301159542">
                  <w:marLeft w:val="0"/>
                  <w:marRight w:val="0"/>
                  <w:marTop w:val="0"/>
                  <w:marBottom w:val="0"/>
                  <w:divBdr>
                    <w:top w:val="none" w:sz="0" w:space="0" w:color="auto"/>
                    <w:left w:val="none" w:sz="0" w:space="0" w:color="auto"/>
                    <w:bottom w:val="none" w:sz="0" w:space="0" w:color="auto"/>
                    <w:right w:val="none" w:sz="0" w:space="0" w:color="auto"/>
                  </w:divBdr>
                  <w:divsChild>
                    <w:div w:id="302777328">
                      <w:marLeft w:val="0"/>
                      <w:marRight w:val="0"/>
                      <w:marTop w:val="0"/>
                      <w:marBottom w:val="0"/>
                      <w:divBdr>
                        <w:top w:val="none" w:sz="0" w:space="0" w:color="auto"/>
                        <w:left w:val="none" w:sz="0" w:space="0" w:color="auto"/>
                        <w:bottom w:val="none" w:sz="0" w:space="0" w:color="auto"/>
                        <w:right w:val="none" w:sz="0" w:space="0" w:color="auto"/>
                      </w:divBdr>
                    </w:div>
                  </w:divsChild>
                </w:div>
                <w:div w:id="392122142">
                  <w:marLeft w:val="0"/>
                  <w:marRight w:val="0"/>
                  <w:marTop w:val="0"/>
                  <w:marBottom w:val="0"/>
                  <w:divBdr>
                    <w:top w:val="none" w:sz="0" w:space="0" w:color="auto"/>
                    <w:left w:val="none" w:sz="0" w:space="0" w:color="auto"/>
                    <w:bottom w:val="none" w:sz="0" w:space="0" w:color="auto"/>
                    <w:right w:val="none" w:sz="0" w:space="0" w:color="auto"/>
                  </w:divBdr>
                  <w:divsChild>
                    <w:div w:id="14431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319">
              <w:marLeft w:val="0"/>
              <w:marRight w:val="0"/>
              <w:marTop w:val="0"/>
              <w:marBottom w:val="0"/>
              <w:divBdr>
                <w:top w:val="none" w:sz="0" w:space="0" w:color="auto"/>
                <w:left w:val="none" w:sz="0" w:space="0" w:color="auto"/>
                <w:bottom w:val="none" w:sz="0" w:space="0" w:color="auto"/>
                <w:right w:val="none" w:sz="0" w:space="0" w:color="auto"/>
              </w:divBdr>
              <w:divsChild>
                <w:div w:id="1859587168">
                  <w:marLeft w:val="0"/>
                  <w:marRight w:val="0"/>
                  <w:marTop w:val="0"/>
                  <w:marBottom w:val="0"/>
                  <w:divBdr>
                    <w:top w:val="none" w:sz="0" w:space="0" w:color="auto"/>
                    <w:left w:val="none" w:sz="0" w:space="0" w:color="auto"/>
                    <w:bottom w:val="none" w:sz="0" w:space="0" w:color="auto"/>
                    <w:right w:val="none" w:sz="0" w:space="0" w:color="auto"/>
                  </w:divBdr>
                  <w:divsChild>
                    <w:div w:id="18447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3436">
              <w:marLeft w:val="0"/>
              <w:marRight w:val="0"/>
              <w:marTop w:val="0"/>
              <w:marBottom w:val="0"/>
              <w:divBdr>
                <w:top w:val="none" w:sz="0" w:space="0" w:color="auto"/>
                <w:left w:val="none" w:sz="0" w:space="0" w:color="auto"/>
                <w:bottom w:val="none" w:sz="0" w:space="0" w:color="auto"/>
                <w:right w:val="none" w:sz="0" w:space="0" w:color="auto"/>
              </w:divBdr>
              <w:divsChild>
                <w:div w:id="1971355623">
                  <w:marLeft w:val="0"/>
                  <w:marRight w:val="0"/>
                  <w:marTop w:val="0"/>
                  <w:marBottom w:val="0"/>
                  <w:divBdr>
                    <w:top w:val="none" w:sz="0" w:space="0" w:color="auto"/>
                    <w:left w:val="none" w:sz="0" w:space="0" w:color="auto"/>
                    <w:bottom w:val="none" w:sz="0" w:space="0" w:color="auto"/>
                    <w:right w:val="none" w:sz="0" w:space="0" w:color="auto"/>
                  </w:divBdr>
                  <w:divsChild>
                    <w:div w:id="13735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4519">
              <w:marLeft w:val="0"/>
              <w:marRight w:val="0"/>
              <w:marTop w:val="0"/>
              <w:marBottom w:val="0"/>
              <w:divBdr>
                <w:top w:val="none" w:sz="0" w:space="0" w:color="auto"/>
                <w:left w:val="none" w:sz="0" w:space="0" w:color="auto"/>
                <w:bottom w:val="none" w:sz="0" w:space="0" w:color="auto"/>
                <w:right w:val="none" w:sz="0" w:space="0" w:color="auto"/>
              </w:divBdr>
              <w:divsChild>
                <w:div w:id="305862981">
                  <w:marLeft w:val="0"/>
                  <w:marRight w:val="0"/>
                  <w:marTop w:val="0"/>
                  <w:marBottom w:val="0"/>
                  <w:divBdr>
                    <w:top w:val="none" w:sz="0" w:space="0" w:color="auto"/>
                    <w:left w:val="none" w:sz="0" w:space="0" w:color="auto"/>
                    <w:bottom w:val="none" w:sz="0" w:space="0" w:color="auto"/>
                    <w:right w:val="none" w:sz="0" w:space="0" w:color="auto"/>
                  </w:divBdr>
                  <w:divsChild>
                    <w:div w:id="4422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304">
              <w:marLeft w:val="0"/>
              <w:marRight w:val="0"/>
              <w:marTop w:val="0"/>
              <w:marBottom w:val="0"/>
              <w:divBdr>
                <w:top w:val="none" w:sz="0" w:space="0" w:color="auto"/>
                <w:left w:val="none" w:sz="0" w:space="0" w:color="auto"/>
                <w:bottom w:val="none" w:sz="0" w:space="0" w:color="auto"/>
                <w:right w:val="none" w:sz="0" w:space="0" w:color="auto"/>
              </w:divBdr>
              <w:divsChild>
                <w:div w:id="1471366893">
                  <w:marLeft w:val="0"/>
                  <w:marRight w:val="0"/>
                  <w:marTop w:val="0"/>
                  <w:marBottom w:val="0"/>
                  <w:divBdr>
                    <w:top w:val="none" w:sz="0" w:space="0" w:color="auto"/>
                    <w:left w:val="none" w:sz="0" w:space="0" w:color="auto"/>
                    <w:bottom w:val="none" w:sz="0" w:space="0" w:color="auto"/>
                    <w:right w:val="none" w:sz="0" w:space="0" w:color="auto"/>
                  </w:divBdr>
                  <w:divsChild>
                    <w:div w:id="20861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5782">
              <w:marLeft w:val="0"/>
              <w:marRight w:val="0"/>
              <w:marTop w:val="0"/>
              <w:marBottom w:val="0"/>
              <w:divBdr>
                <w:top w:val="none" w:sz="0" w:space="0" w:color="auto"/>
                <w:left w:val="none" w:sz="0" w:space="0" w:color="auto"/>
                <w:bottom w:val="none" w:sz="0" w:space="0" w:color="auto"/>
                <w:right w:val="none" w:sz="0" w:space="0" w:color="auto"/>
              </w:divBdr>
              <w:divsChild>
                <w:div w:id="797794252">
                  <w:marLeft w:val="0"/>
                  <w:marRight w:val="0"/>
                  <w:marTop w:val="0"/>
                  <w:marBottom w:val="0"/>
                  <w:divBdr>
                    <w:top w:val="none" w:sz="0" w:space="0" w:color="auto"/>
                    <w:left w:val="none" w:sz="0" w:space="0" w:color="auto"/>
                    <w:bottom w:val="none" w:sz="0" w:space="0" w:color="auto"/>
                    <w:right w:val="none" w:sz="0" w:space="0" w:color="auto"/>
                  </w:divBdr>
                  <w:divsChild>
                    <w:div w:id="9966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0045">
              <w:marLeft w:val="0"/>
              <w:marRight w:val="0"/>
              <w:marTop w:val="0"/>
              <w:marBottom w:val="0"/>
              <w:divBdr>
                <w:top w:val="none" w:sz="0" w:space="0" w:color="auto"/>
                <w:left w:val="none" w:sz="0" w:space="0" w:color="auto"/>
                <w:bottom w:val="none" w:sz="0" w:space="0" w:color="auto"/>
                <w:right w:val="none" w:sz="0" w:space="0" w:color="auto"/>
              </w:divBdr>
              <w:divsChild>
                <w:div w:id="213733252">
                  <w:marLeft w:val="0"/>
                  <w:marRight w:val="0"/>
                  <w:marTop w:val="0"/>
                  <w:marBottom w:val="0"/>
                  <w:divBdr>
                    <w:top w:val="none" w:sz="0" w:space="0" w:color="auto"/>
                    <w:left w:val="none" w:sz="0" w:space="0" w:color="auto"/>
                    <w:bottom w:val="none" w:sz="0" w:space="0" w:color="auto"/>
                    <w:right w:val="none" w:sz="0" w:space="0" w:color="auto"/>
                  </w:divBdr>
                  <w:divsChild>
                    <w:div w:id="14452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2401">
              <w:marLeft w:val="0"/>
              <w:marRight w:val="0"/>
              <w:marTop w:val="0"/>
              <w:marBottom w:val="0"/>
              <w:divBdr>
                <w:top w:val="none" w:sz="0" w:space="0" w:color="auto"/>
                <w:left w:val="none" w:sz="0" w:space="0" w:color="auto"/>
                <w:bottom w:val="none" w:sz="0" w:space="0" w:color="auto"/>
                <w:right w:val="none" w:sz="0" w:space="0" w:color="auto"/>
              </w:divBdr>
              <w:divsChild>
                <w:div w:id="1083138248">
                  <w:marLeft w:val="0"/>
                  <w:marRight w:val="0"/>
                  <w:marTop w:val="0"/>
                  <w:marBottom w:val="0"/>
                  <w:divBdr>
                    <w:top w:val="none" w:sz="0" w:space="0" w:color="auto"/>
                    <w:left w:val="none" w:sz="0" w:space="0" w:color="auto"/>
                    <w:bottom w:val="none" w:sz="0" w:space="0" w:color="auto"/>
                    <w:right w:val="none" w:sz="0" w:space="0" w:color="auto"/>
                  </w:divBdr>
                  <w:divsChild>
                    <w:div w:id="16382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00004">
              <w:marLeft w:val="0"/>
              <w:marRight w:val="0"/>
              <w:marTop w:val="0"/>
              <w:marBottom w:val="0"/>
              <w:divBdr>
                <w:top w:val="none" w:sz="0" w:space="0" w:color="auto"/>
                <w:left w:val="none" w:sz="0" w:space="0" w:color="auto"/>
                <w:bottom w:val="none" w:sz="0" w:space="0" w:color="auto"/>
                <w:right w:val="none" w:sz="0" w:space="0" w:color="auto"/>
              </w:divBdr>
              <w:divsChild>
                <w:div w:id="1752846612">
                  <w:marLeft w:val="0"/>
                  <w:marRight w:val="0"/>
                  <w:marTop w:val="0"/>
                  <w:marBottom w:val="0"/>
                  <w:divBdr>
                    <w:top w:val="none" w:sz="0" w:space="0" w:color="auto"/>
                    <w:left w:val="none" w:sz="0" w:space="0" w:color="auto"/>
                    <w:bottom w:val="none" w:sz="0" w:space="0" w:color="auto"/>
                    <w:right w:val="none" w:sz="0" w:space="0" w:color="auto"/>
                  </w:divBdr>
                  <w:divsChild>
                    <w:div w:id="1002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4448">
              <w:marLeft w:val="0"/>
              <w:marRight w:val="0"/>
              <w:marTop w:val="0"/>
              <w:marBottom w:val="0"/>
              <w:divBdr>
                <w:top w:val="none" w:sz="0" w:space="0" w:color="auto"/>
                <w:left w:val="none" w:sz="0" w:space="0" w:color="auto"/>
                <w:bottom w:val="none" w:sz="0" w:space="0" w:color="auto"/>
                <w:right w:val="none" w:sz="0" w:space="0" w:color="auto"/>
              </w:divBdr>
              <w:divsChild>
                <w:div w:id="391737429">
                  <w:marLeft w:val="0"/>
                  <w:marRight w:val="0"/>
                  <w:marTop w:val="0"/>
                  <w:marBottom w:val="0"/>
                  <w:divBdr>
                    <w:top w:val="none" w:sz="0" w:space="0" w:color="auto"/>
                    <w:left w:val="none" w:sz="0" w:space="0" w:color="auto"/>
                    <w:bottom w:val="none" w:sz="0" w:space="0" w:color="auto"/>
                    <w:right w:val="none" w:sz="0" w:space="0" w:color="auto"/>
                  </w:divBdr>
                  <w:divsChild>
                    <w:div w:id="9860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6488">
              <w:marLeft w:val="0"/>
              <w:marRight w:val="0"/>
              <w:marTop w:val="0"/>
              <w:marBottom w:val="0"/>
              <w:divBdr>
                <w:top w:val="none" w:sz="0" w:space="0" w:color="auto"/>
                <w:left w:val="none" w:sz="0" w:space="0" w:color="auto"/>
                <w:bottom w:val="none" w:sz="0" w:space="0" w:color="auto"/>
                <w:right w:val="none" w:sz="0" w:space="0" w:color="auto"/>
              </w:divBdr>
              <w:divsChild>
                <w:div w:id="1916352963">
                  <w:marLeft w:val="0"/>
                  <w:marRight w:val="0"/>
                  <w:marTop w:val="0"/>
                  <w:marBottom w:val="0"/>
                  <w:divBdr>
                    <w:top w:val="none" w:sz="0" w:space="0" w:color="auto"/>
                    <w:left w:val="none" w:sz="0" w:space="0" w:color="auto"/>
                    <w:bottom w:val="none" w:sz="0" w:space="0" w:color="auto"/>
                    <w:right w:val="none" w:sz="0" w:space="0" w:color="auto"/>
                  </w:divBdr>
                  <w:divsChild>
                    <w:div w:id="7361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5945">
              <w:marLeft w:val="0"/>
              <w:marRight w:val="0"/>
              <w:marTop w:val="0"/>
              <w:marBottom w:val="0"/>
              <w:divBdr>
                <w:top w:val="none" w:sz="0" w:space="0" w:color="auto"/>
                <w:left w:val="none" w:sz="0" w:space="0" w:color="auto"/>
                <w:bottom w:val="none" w:sz="0" w:space="0" w:color="auto"/>
                <w:right w:val="none" w:sz="0" w:space="0" w:color="auto"/>
              </w:divBdr>
              <w:divsChild>
                <w:div w:id="834759903">
                  <w:marLeft w:val="0"/>
                  <w:marRight w:val="0"/>
                  <w:marTop w:val="0"/>
                  <w:marBottom w:val="0"/>
                  <w:divBdr>
                    <w:top w:val="none" w:sz="0" w:space="0" w:color="auto"/>
                    <w:left w:val="none" w:sz="0" w:space="0" w:color="auto"/>
                    <w:bottom w:val="none" w:sz="0" w:space="0" w:color="auto"/>
                    <w:right w:val="none" w:sz="0" w:space="0" w:color="auto"/>
                  </w:divBdr>
                  <w:divsChild>
                    <w:div w:id="16378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2819">
              <w:marLeft w:val="0"/>
              <w:marRight w:val="0"/>
              <w:marTop w:val="0"/>
              <w:marBottom w:val="0"/>
              <w:divBdr>
                <w:top w:val="none" w:sz="0" w:space="0" w:color="auto"/>
                <w:left w:val="none" w:sz="0" w:space="0" w:color="auto"/>
                <w:bottom w:val="none" w:sz="0" w:space="0" w:color="auto"/>
                <w:right w:val="none" w:sz="0" w:space="0" w:color="auto"/>
              </w:divBdr>
              <w:divsChild>
                <w:div w:id="2044476133">
                  <w:marLeft w:val="0"/>
                  <w:marRight w:val="0"/>
                  <w:marTop w:val="0"/>
                  <w:marBottom w:val="0"/>
                  <w:divBdr>
                    <w:top w:val="none" w:sz="0" w:space="0" w:color="auto"/>
                    <w:left w:val="none" w:sz="0" w:space="0" w:color="auto"/>
                    <w:bottom w:val="none" w:sz="0" w:space="0" w:color="auto"/>
                    <w:right w:val="none" w:sz="0" w:space="0" w:color="auto"/>
                  </w:divBdr>
                  <w:divsChild>
                    <w:div w:id="19175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6558">
              <w:marLeft w:val="0"/>
              <w:marRight w:val="0"/>
              <w:marTop w:val="0"/>
              <w:marBottom w:val="0"/>
              <w:divBdr>
                <w:top w:val="none" w:sz="0" w:space="0" w:color="auto"/>
                <w:left w:val="none" w:sz="0" w:space="0" w:color="auto"/>
                <w:bottom w:val="none" w:sz="0" w:space="0" w:color="auto"/>
                <w:right w:val="none" w:sz="0" w:space="0" w:color="auto"/>
              </w:divBdr>
              <w:divsChild>
                <w:div w:id="703795863">
                  <w:marLeft w:val="0"/>
                  <w:marRight w:val="0"/>
                  <w:marTop w:val="0"/>
                  <w:marBottom w:val="0"/>
                  <w:divBdr>
                    <w:top w:val="none" w:sz="0" w:space="0" w:color="auto"/>
                    <w:left w:val="none" w:sz="0" w:space="0" w:color="auto"/>
                    <w:bottom w:val="none" w:sz="0" w:space="0" w:color="auto"/>
                    <w:right w:val="none" w:sz="0" w:space="0" w:color="auto"/>
                  </w:divBdr>
                  <w:divsChild>
                    <w:div w:id="6002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7594">
              <w:marLeft w:val="0"/>
              <w:marRight w:val="0"/>
              <w:marTop w:val="0"/>
              <w:marBottom w:val="0"/>
              <w:divBdr>
                <w:top w:val="none" w:sz="0" w:space="0" w:color="auto"/>
                <w:left w:val="none" w:sz="0" w:space="0" w:color="auto"/>
                <w:bottom w:val="none" w:sz="0" w:space="0" w:color="auto"/>
                <w:right w:val="none" w:sz="0" w:space="0" w:color="auto"/>
              </w:divBdr>
              <w:divsChild>
                <w:div w:id="1087773214">
                  <w:marLeft w:val="0"/>
                  <w:marRight w:val="0"/>
                  <w:marTop w:val="0"/>
                  <w:marBottom w:val="0"/>
                  <w:divBdr>
                    <w:top w:val="none" w:sz="0" w:space="0" w:color="auto"/>
                    <w:left w:val="none" w:sz="0" w:space="0" w:color="auto"/>
                    <w:bottom w:val="none" w:sz="0" w:space="0" w:color="auto"/>
                    <w:right w:val="none" w:sz="0" w:space="0" w:color="auto"/>
                  </w:divBdr>
                  <w:divsChild>
                    <w:div w:id="1045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4930">
              <w:marLeft w:val="0"/>
              <w:marRight w:val="0"/>
              <w:marTop w:val="0"/>
              <w:marBottom w:val="0"/>
              <w:divBdr>
                <w:top w:val="none" w:sz="0" w:space="0" w:color="auto"/>
                <w:left w:val="none" w:sz="0" w:space="0" w:color="auto"/>
                <w:bottom w:val="none" w:sz="0" w:space="0" w:color="auto"/>
                <w:right w:val="none" w:sz="0" w:space="0" w:color="auto"/>
              </w:divBdr>
              <w:divsChild>
                <w:div w:id="1936477146">
                  <w:marLeft w:val="0"/>
                  <w:marRight w:val="0"/>
                  <w:marTop w:val="0"/>
                  <w:marBottom w:val="0"/>
                  <w:divBdr>
                    <w:top w:val="none" w:sz="0" w:space="0" w:color="auto"/>
                    <w:left w:val="none" w:sz="0" w:space="0" w:color="auto"/>
                    <w:bottom w:val="none" w:sz="0" w:space="0" w:color="auto"/>
                    <w:right w:val="none" w:sz="0" w:space="0" w:color="auto"/>
                  </w:divBdr>
                  <w:divsChild>
                    <w:div w:id="10506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034860">
              <w:marLeft w:val="0"/>
              <w:marRight w:val="0"/>
              <w:marTop w:val="0"/>
              <w:marBottom w:val="0"/>
              <w:divBdr>
                <w:top w:val="none" w:sz="0" w:space="0" w:color="auto"/>
                <w:left w:val="none" w:sz="0" w:space="0" w:color="auto"/>
                <w:bottom w:val="none" w:sz="0" w:space="0" w:color="auto"/>
                <w:right w:val="none" w:sz="0" w:space="0" w:color="auto"/>
              </w:divBdr>
              <w:divsChild>
                <w:div w:id="1006903392">
                  <w:marLeft w:val="0"/>
                  <w:marRight w:val="0"/>
                  <w:marTop w:val="0"/>
                  <w:marBottom w:val="0"/>
                  <w:divBdr>
                    <w:top w:val="none" w:sz="0" w:space="0" w:color="auto"/>
                    <w:left w:val="none" w:sz="0" w:space="0" w:color="auto"/>
                    <w:bottom w:val="none" w:sz="0" w:space="0" w:color="auto"/>
                    <w:right w:val="none" w:sz="0" w:space="0" w:color="auto"/>
                  </w:divBdr>
                  <w:divsChild>
                    <w:div w:id="12522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6590">
              <w:marLeft w:val="0"/>
              <w:marRight w:val="0"/>
              <w:marTop w:val="0"/>
              <w:marBottom w:val="0"/>
              <w:divBdr>
                <w:top w:val="none" w:sz="0" w:space="0" w:color="auto"/>
                <w:left w:val="none" w:sz="0" w:space="0" w:color="auto"/>
                <w:bottom w:val="none" w:sz="0" w:space="0" w:color="auto"/>
                <w:right w:val="none" w:sz="0" w:space="0" w:color="auto"/>
              </w:divBdr>
              <w:divsChild>
                <w:div w:id="55933016">
                  <w:marLeft w:val="0"/>
                  <w:marRight w:val="0"/>
                  <w:marTop w:val="0"/>
                  <w:marBottom w:val="0"/>
                  <w:divBdr>
                    <w:top w:val="none" w:sz="0" w:space="0" w:color="auto"/>
                    <w:left w:val="none" w:sz="0" w:space="0" w:color="auto"/>
                    <w:bottom w:val="none" w:sz="0" w:space="0" w:color="auto"/>
                    <w:right w:val="none" w:sz="0" w:space="0" w:color="auto"/>
                  </w:divBdr>
                  <w:divsChild>
                    <w:div w:id="93802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6364">
              <w:marLeft w:val="0"/>
              <w:marRight w:val="0"/>
              <w:marTop w:val="0"/>
              <w:marBottom w:val="0"/>
              <w:divBdr>
                <w:top w:val="none" w:sz="0" w:space="0" w:color="auto"/>
                <w:left w:val="none" w:sz="0" w:space="0" w:color="auto"/>
                <w:bottom w:val="none" w:sz="0" w:space="0" w:color="auto"/>
                <w:right w:val="none" w:sz="0" w:space="0" w:color="auto"/>
              </w:divBdr>
              <w:divsChild>
                <w:div w:id="317808681">
                  <w:marLeft w:val="0"/>
                  <w:marRight w:val="0"/>
                  <w:marTop w:val="0"/>
                  <w:marBottom w:val="0"/>
                  <w:divBdr>
                    <w:top w:val="none" w:sz="0" w:space="0" w:color="auto"/>
                    <w:left w:val="none" w:sz="0" w:space="0" w:color="auto"/>
                    <w:bottom w:val="none" w:sz="0" w:space="0" w:color="auto"/>
                    <w:right w:val="none" w:sz="0" w:space="0" w:color="auto"/>
                  </w:divBdr>
                  <w:divsChild>
                    <w:div w:id="2358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656">
              <w:marLeft w:val="0"/>
              <w:marRight w:val="0"/>
              <w:marTop w:val="0"/>
              <w:marBottom w:val="0"/>
              <w:divBdr>
                <w:top w:val="none" w:sz="0" w:space="0" w:color="auto"/>
                <w:left w:val="none" w:sz="0" w:space="0" w:color="auto"/>
                <w:bottom w:val="none" w:sz="0" w:space="0" w:color="auto"/>
                <w:right w:val="none" w:sz="0" w:space="0" w:color="auto"/>
              </w:divBdr>
              <w:divsChild>
                <w:div w:id="663121150">
                  <w:marLeft w:val="0"/>
                  <w:marRight w:val="0"/>
                  <w:marTop w:val="0"/>
                  <w:marBottom w:val="0"/>
                  <w:divBdr>
                    <w:top w:val="none" w:sz="0" w:space="0" w:color="auto"/>
                    <w:left w:val="none" w:sz="0" w:space="0" w:color="auto"/>
                    <w:bottom w:val="none" w:sz="0" w:space="0" w:color="auto"/>
                    <w:right w:val="none" w:sz="0" w:space="0" w:color="auto"/>
                  </w:divBdr>
                  <w:divsChild>
                    <w:div w:id="12477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9566">
      <w:bodyDiv w:val="1"/>
      <w:marLeft w:val="0"/>
      <w:marRight w:val="0"/>
      <w:marTop w:val="0"/>
      <w:marBottom w:val="0"/>
      <w:divBdr>
        <w:top w:val="none" w:sz="0" w:space="0" w:color="auto"/>
        <w:left w:val="none" w:sz="0" w:space="0" w:color="auto"/>
        <w:bottom w:val="none" w:sz="0" w:space="0" w:color="auto"/>
        <w:right w:val="none" w:sz="0" w:space="0" w:color="auto"/>
      </w:divBdr>
      <w:divsChild>
        <w:div w:id="1252086316">
          <w:marLeft w:val="0"/>
          <w:marRight w:val="0"/>
          <w:marTop w:val="0"/>
          <w:marBottom w:val="0"/>
          <w:divBdr>
            <w:top w:val="none" w:sz="0" w:space="0" w:color="auto"/>
            <w:left w:val="none" w:sz="0" w:space="0" w:color="auto"/>
            <w:bottom w:val="none" w:sz="0" w:space="0" w:color="auto"/>
            <w:right w:val="none" w:sz="0" w:space="0" w:color="auto"/>
          </w:divBdr>
          <w:divsChild>
            <w:div w:id="369035877">
              <w:marLeft w:val="0"/>
              <w:marRight w:val="0"/>
              <w:marTop w:val="0"/>
              <w:marBottom w:val="0"/>
              <w:divBdr>
                <w:top w:val="none" w:sz="0" w:space="0" w:color="auto"/>
                <w:left w:val="none" w:sz="0" w:space="0" w:color="auto"/>
                <w:bottom w:val="none" w:sz="0" w:space="0" w:color="auto"/>
                <w:right w:val="none" w:sz="0" w:space="0" w:color="auto"/>
              </w:divBdr>
              <w:divsChild>
                <w:div w:id="5442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3873">
      <w:bodyDiv w:val="1"/>
      <w:marLeft w:val="0"/>
      <w:marRight w:val="0"/>
      <w:marTop w:val="0"/>
      <w:marBottom w:val="0"/>
      <w:divBdr>
        <w:top w:val="none" w:sz="0" w:space="0" w:color="auto"/>
        <w:left w:val="none" w:sz="0" w:space="0" w:color="auto"/>
        <w:bottom w:val="none" w:sz="0" w:space="0" w:color="auto"/>
        <w:right w:val="none" w:sz="0" w:space="0" w:color="auto"/>
      </w:divBdr>
    </w:div>
    <w:div w:id="122116810">
      <w:bodyDiv w:val="1"/>
      <w:marLeft w:val="0"/>
      <w:marRight w:val="0"/>
      <w:marTop w:val="0"/>
      <w:marBottom w:val="0"/>
      <w:divBdr>
        <w:top w:val="none" w:sz="0" w:space="0" w:color="auto"/>
        <w:left w:val="none" w:sz="0" w:space="0" w:color="auto"/>
        <w:bottom w:val="none" w:sz="0" w:space="0" w:color="auto"/>
        <w:right w:val="none" w:sz="0" w:space="0" w:color="auto"/>
      </w:divBdr>
      <w:divsChild>
        <w:div w:id="500782109">
          <w:marLeft w:val="0"/>
          <w:marRight w:val="0"/>
          <w:marTop w:val="0"/>
          <w:marBottom w:val="0"/>
          <w:divBdr>
            <w:top w:val="none" w:sz="0" w:space="0" w:color="auto"/>
            <w:left w:val="none" w:sz="0" w:space="0" w:color="auto"/>
            <w:bottom w:val="none" w:sz="0" w:space="0" w:color="auto"/>
            <w:right w:val="none" w:sz="0" w:space="0" w:color="auto"/>
          </w:divBdr>
        </w:div>
      </w:divsChild>
    </w:div>
    <w:div w:id="122584737">
      <w:bodyDiv w:val="1"/>
      <w:marLeft w:val="0"/>
      <w:marRight w:val="0"/>
      <w:marTop w:val="0"/>
      <w:marBottom w:val="0"/>
      <w:divBdr>
        <w:top w:val="none" w:sz="0" w:space="0" w:color="auto"/>
        <w:left w:val="none" w:sz="0" w:space="0" w:color="auto"/>
        <w:bottom w:val="none" w:sz="0" w:space="0" w:color="auto"/>
        <w:right w:val="none" w:sz="0" w:space="0" w:color="auto"/>
      </w:divBdr>
    </w:div>
    <w:div w:id="123233536">
      <w:bodyDiv w:val="1"/>
      <w:marLeft w:val="0"/>
      <w:marRight w:val="0"/>
      <w:marTop w:val="0"/>
      <w:marBottom w:val="0"/>
      <w:divBdr>
        <w:top w:val="none" w:sz="0" w:space="0" w:color="auto"/>
        <w:left w:val="none" w:sz="0" w:space="0" w:color="auto"/>
        <w:bottom w:val="none" w:sz="0" w:space="0" w:color="auto"/>
        <w:right w:val="none" w:sz="0" w:space="0" w:color="auto"/>
      </w:divBdr>
    </w:div>
    <w:div w:id="145440595">
      <w:bodyDiv w:val="1"/>
      <w:marLeft w:val="0"/>
      <w:marRight w:val="0"/>
      <w:marTop w:val="0"/>
      <w:marBottom w:val="0"/>
      <w:divBdr>
        <w:top w:val="none" w:sz="0" w:space="0" w:color="auto"/>
        <w:left w:val="none" w:sz="0" w:space="0" w:color="auto"/>
        <w:bottom w:val="none" w:sz="0" w:space="0" w:color="auto"/>
        <w:right w:val="none" w:sz="0" w:space="0" w:color="auto"/>
      </w:divBdr>
    </w:div>
    <w:div w:id="155147123">
      <w:bodyDiv w:val="1"/>
      <w:marLeft w:val="0"/>
      <w:marRight w:val="0"/>
      <w:marTop w:val="0"/>
      <w:marBottom w:val="0"/>
      <w:divBdr>
        <w:top w:val="none" w:sz="0" w:space="0" w:color="auto"/>
        <w:left w:val="none" w:sz="0" w:space="0" w:color="auto"/>
        <w:bottom w:val="none" w:sz="0" w:space="0" w:color="auto"/>
        <w:right w:val="none" w:sz="0" w:space="0" w:color="auto"/>
      </w:divBdr>
      <w:divsChild>
        <w:div w:id="119300240">
          <w:marLeft w:val="0"/>
          <w:marRight w:val="0"/>
          <w:marTop w:val="0"/>
          <w:marBottom w:val="0"/>
          <w:divBdr>
            <w:top w:val="none" w:sz="0" w:space="0" w:color="auto"/>
            <w:left w:val="none" w:sz="0" w:space="0" w:color="auto"/>
            <w:bottom w:val="none" w:sz="0" w:space="0" w:color="auto"/>
            <w:right w:val="none" w:sz="0" w:space="0" w:color="auto"/>
          </w:divBdr>
        </w:div>
        <w:div w:id="377704710">
          <w:marLeft w:val="0"/>
          <w:marRight w:val="0"/>
          <w:marTop w:val="0"/>
          <w:marBottom w:val="0"/>
          <w:divBdr>
            <w:top w:val="none" w:sz="0" w:space="0" w:color="auto"/>
            <w:left w:val="none" w:sz="0" w:space="0" w:color="auto"/>
            <w:bottom w:val="none" w:sz="0" w:space="0" w:color="auto"/>
            <w:right w:val="none" w:sz="0" w:space="0" w:color="auto"/>
          </w:divBdr>
        </w:div>
        <w:div w:id="462626571">
          <w:marLeft w:val="0"/>
          <w:marRight w:val="0"/>
          <w:marTop w:val="0"/>
          <w:marBottom w:val="0"/>
          <w:divBdr>
            <w:top w:val="none" w:sz="0" w:space="0" w:color="auto"/>
            <w:left w:val="none" w:sz="0" w:space="0" w:color="auto"/>
            <w:bottom w:val="none" w:sz="0" w:space="0" w:color="auto"/>
            <w:right w:val="none" w:sz="0" w:space="0" w:color="auto"/>
          </w:divBdr>
        </w:div>
        <w:div w:id="910582374">
          <w:marLeft w:val="0"/>
          <w:marRight w:val="0"/>
          <w:marTop w:val="0"/>
          <w:marBottom w:val="0"/>
          <w:divBdr>
            <w:top w:val="none" w:sz="0" w:space="0" w:color="auto"/>
            <w:left w:val="none" w:sz="0" w:space="0" w:color="auto"/>
            <w:bottom w:val="none" w:sz="0" w:space="0" w:color="auto"/>
            <w:right w:val="none" w:sz="0" w:space="0" w:color="auto"/>
          </w:divBdr>
        </w:div>
        <w:div w:id="1797292004">
          <w:marLeft w:val="0"/>
          <w:marRight w:val="0"/>
          <w:marTop w:val="0"/>
          <w:marBottom w:val="0"/>
          <w:divBdr>
            <w:top w:val="none" w:sz="0" w:space="0" w:color="auto"/>
            <w:left w:val="none" w:sz="0" w:space="0" w:color="auto"/>
            <w:bottom w:val="none" w:sz="0" w:space="0" w:color="auto"/>
            <w:right w:val="none" w:sz="0" w:space="0" w:color="auto"/>
          </w:divBdr>
        </w:div>
        <w:div w:id="1814368916">
          <w:marLeft w:val="0"/>
          <w:marRight w:val="0"/>
          <w:marTop w:val="0"/>
          <w:marBottom w:val="0"/>
          <w:divBdr>
            <w:top w:val="none" w:sz="0" w:space="0" w:color="auto"/>
            <w:left w:val="none" w:sz="0" w:space="0" w:color="auto"/>
            <w:bottom w:val="none" w:sz="0" w:space="0" w:color="auto"/>
            <w:right w:val="none" w:sz="0" w:space="0" w:color="auto"/>
          </w:divBdr>
        </w:div>
      </w:divsChild>
    </w:div>
    <w:div w:id="176115484">
      <w:bodyDiv w:val="1"/>
      <w:marLeft w:val="0"/>
      <w:marRight w:val="0"/>
      <w:marTop w:val="0"/>
      <w:marBottom w:val="0"/>
      <w:divBdr>
        <w:top w:val="none" w:sz="0" w:space="0" w:color="auto"/>
        <w:left w:val="none" w:sz="0" w:space="0" w:color="auto"/>
        <w:bottom w:val="none" w:sz="0" w:space="0" w:color="auto"/>
        <w:right w:val="none" w:sz="0" w:space="0" w:color="auto"/>
      </w:divBdr>
    </w:div>
    <w:div w:id="176971973">
      <w:bodyDiv w:val="1"/>
      <w:marLeft w:val="0"/>
      <w:marRight w:val="0"/>
      <w:marTop w:val="0"/>
      <w:marBottom w:val="0"/>
      <w:divBdr>
        <w:top w:val="none" w:sz="0" w:space="0" w:color="auto"/>
        <w:left w:val="none" w:sz="0" w:space="0" w:color="auto"/>
        <w:bottom w:val="none" w:sz="0" w:space="0" w:color="auto"/>
        <w:right w:val="none" w:sz="0" w:space="0" w:color="auto"/>
      </w:divBdr>
      <w:divsChild>
        <w:div w:id="66611792">
          <w:marLeft w:val="0"/>
          <w:marRight w:val="0"/>
          <w:marTop w:val="0"/>
          <w:marBottom w:val="0"/>
          <w:divBdr>
            <w:top w:val="none" w:sz="0" w:space="0" w:color="auto"/>
            <w:left w:val="none" w:sz="0" w:space="0" w:color="auto"/>
            <w:bottom w:val="none" w:sz="0" w:space="0" w:color="auto"/>
            <w:right w:val="none" w:sz="0" w:space="0" w:color="auto"/>
          </w:divBdr>
        </w:div>
        <w:div w:id="272398189">
          <w:marLeft w:val="0"/>
          <w:marRight w:val="0"/>
          <w:marTop w:val="0"/>
          <w:marBottom w:val="0"/>
          <w:divBdr>
            <w:top w:val="none" w:sz="0" w:space="0" w:color="auto"/>
            <w:left w:val="none" w:sz="0" w:space="0" w:color="auto"/>
            <w:bottom w:val="none" w:sz="0" w:space="0" w:color="auto"/>
            <w:right w:val="none" w:sz="0" w:space="0" w:color="auto"/>
          </w:divBdr>
        </w:div>
        <w:div w:id="582254164">
          <w:marLeft w:val="0"/>
          <w:marRight w:val="0"/>
          <w:marTop w:val="0"/>
          <w:marBottom w:val="0"/>
          <w:divBdr>
            <w:top w:val="none" w:sz="0" w:space="0" w:color="auto"/>
            <w:left w:val="none" w:sz="0" w:space="0" w:color="auto"/>
            <w:bottom w:val="none" w:sz="0" w:space="0" w:color="auto"/>
            <w:right w:val="none" w:sz="0" w:space="0" w:color="auto"/>
          </w:divBdr>
        </w:div>
        <w:div w:id="664480591">
          <w:marLeft w:val="0"/>
          <w:marRight w:val="0"/>
          <w:marTop w:val="0"/>
          <w:marBottom w:val="0"/>
          <w:divBdr>
            <w:top w:val="none" w:sz="0" w:space="0" w:color="auto"/>
            <w:left w:val="none" w:sz="0" w:space="0" w:color="auto"/>
            <w:bottom w:val="none" w:sz="0" w:space="0" w:color="auto"/>
            <w:right w:val="none" w:sz="0" w:space="0" w:color="auto"/>
          </w:divBdr>
        </w:div>
        <w:div w:id="796604472">
          <w:marLeft w:val="0"/>
          <w:marRight w:val="0"/>
          <w:marTop w:val="0"/>
          <w:marBottom w:val="0"/>
          <w:divBdr>
            <w:top w:val="none" w:sz="0" w:space="0" w:color="auto"/>
            <w:left w:val="none" w:sz="0" w:space="0" w:color="auto"/>
            <w:bottom w:val="none" w:sz="0" w:space="0" w:color="auto"/>
            <w:right w:val="none" w:sz="0" w:space="0" w:color="auto"/>
          </w:divBdr>
        </w:div>
        <w:div w:id="1003967534">
          <w:marLeft w:val="0"/>
          <w:marRight w:val="0"/>
          <w:marTop w:val="0"/>
          <w:marBottom w:val="0"/>
          <w:divBdr>
            <w:top w:val="none" w:sz="0" w:space="0" w:color="auto"/>
            <w:left w:val="none" w:sz="0" w:space="0" w:color="auto"/>
            <w:bottom w:val="none" w:sz="0" w:space="0" w:color="auto"/>
            <w:right w:val="none" w:sz="0" w:space="0" w:color="auto"/>
          </w:divBdr>
        </w:div>
        <w:div w:id="1502817691">
          <w:marLeft w:val="0"/>
          <w:marRight w:val="0"/>
          <w:marTop w:val="0"/>
          <w:marBottom w:val="0"/>
          <w:divBdr>
            <w:top w:val="none" w:sz="0" w:space="0" w:color="auto"/>
            <w:left w:val="none" w:sz="0" w:space="0" w:color="auto"/>
            <w:bottom w:val="none" w:sz="0" w:space="0" w:color="auto"/>
            <w:right w:val="none" w:sz="0" w:space="0" w:color="auto"/>
          </w:divBdr>
        </w:div>
      </w:divsChild>
    </w:div>
    <w:div w:id="182013040">
      <w:bodyDiv w:val="1"/>
      <w:marLeft w:val="0"/>
      <w:marRight w:val="0"/>
      <w:marTop w:val="0"/>
      <w:marBottom w:val="0"/>
      <w:divBdr>
        <w:top w:val="none" w:sz="0" w:space="0" w:color="auto"/>
        <w:left w:val="none" w:sz="0" w:space="0" w:color="auto"/>
        <w:bottom w:val="none" w:sz="0" w:space="0" w:color="auto"/>
        <w:right w:val="none" w:sz="0" w:space="0" w:color="auto"/>
      </w:divBdr>
    </w:div>
    <w:div w:id="194585275">
      <w:bodyDiv w:val="1"/>
      <w:marLeft w:val="0"/>
      <w:marRight w:val="0"/>
      <w:marTop w:val="0"/>
      <w:marBottom w:val="0"/>
      <w:divBdr>
        <w:top w:val="none" w:sz="0" w:space="0" w:color="auto"/>
        <w:left w:val="none" w:sz="0" w:space="0" w:color="auto"/>
        <w:bottom w:val="none" w:sz="0" w:space="0" w:color="auto"/>
        <w:right w:val="none" w:sz="0" w:space="0" w:color="auto"/>
      </w:divBdr>
    </w:div>
    <w:div w:id="228343307">
      <w:bodyDiv w:val="1"/>
      <w:marLeft w:val="0"/>
      <w:marRight w:val="0"/>
      <w:marTop w:val="0"/>
      <w:marBottom w:val="0"/>
      <w:divBdr>
        <w:top w:val="none" w:sz="0" w:space="0" w:color="auto"/>
        <w:left w:val="none" w:sz="0" w:space="0" w:color="auto"/>
        <w:bottom w:val="none" w:sz="0" w:space="0" w:color="auto"/>
        <w:right w:val="none" w:sz="0" w:space="0" w:color="auto"/>
      </w:divBdr>
      <w:divsChild>
        <w:div w:id="535431609">
          <w:marLeft w:val="0"/>
          <w:marRight w:val="0"/>
          <w:marTop w:val="0"/>
          <w:marBottom w:val="0"/>
          <w:divBdr>
            <w:top w:val="none" w:sz="0" w:space="0" w:color="auto"/>
            <w:left w:val="none" w:sz="0" w:space="0" w:color="auto"/>
            <w:bottom w:val="none" w:sz="0" w:space="0" w:color="auto"/>
            <w:right w:val="none" w:sz="0" w:space="0" w:color="auto"/>
          </w:divBdr>
          <w:divsChild>
            <w:div w:id="1733503003">
              <w:marLeft w:val="0"/>
              <w:marRight w:val="0"/>
              <w:marTop w:val="0"/>
              <w:marBottom w:val="0"/>
              <w:divBdr>
                <w:top w:val="none" w:sz="0" w:space="0" w:color="auto"/>
                <w:left w:val="none" w:sz="0" w:space="0" w:color="auto"/>
                <w:bottom w:val="none" w:sz="0" w:space="0" w:color="auto"/>
                <w:right w:val="none" w:sz="0" w:space="0" w:color="auto"/>
              </w:divBdr>
              <w:divsChild>
                <w:div w:id="14581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78970">
      <w:bodyDiv w:val="1"/>
      <w:marLeft w:val="0"/>
      <w:marRight w:val="0"/>
      <w:marTop w:val="0"/>
      <w:marBottom w:val="0"/>
      <w:divBdr>
        <w:top w:val="none" w:sz="0" w:space="0" w:color="auto"/>
        <w:left w:val="none" w:sz="0" w:space="0" w:color="auto"/>
        <w:bottom w:val="none" w:sz="0" w:space="0" w:color="auto"/>
        <w:right w:val="none" w:sz="0" w:space="0" w:color="auto"/>
      </w:divBdr>
      <w:divsChild>
        <w:div w:id="1031417676">
          <w:marLeft w:val="0"/>
          <w:marRight w:val="0"/>
          <w:marTop w:val="0"/>
          <w:marBottom w:val="0"/>
          <w:divBdr>
            <w:top w:val="none" w:sz="0" w:space="0" w:color="auto"/>
            <w:left w:val="none" w:sz="0" w:space="0" w:color="auto"/>
            <w:bottom w:val="none" w:sz="0" w:space="0" w:color="auto"/>
            <w:right w:val="none" w:sz="0" w:space="0" w:color="auto"/>
          </w:divBdr>
          <w:divsChild>
            <w:div w:id="1477070395">
              <w:marLeft w:val="0"/>
              <w:marRight w:val="0"/>
              <w:marTop w:val="0"/>
              <w:marBottom w:val="0"/>
              <w:divBdr>
                <w:top w:val="none" w:sz="0" w:space="0" w:color="auto"/>
                <w:left w:val="none" w:sz="0" w:space="0" w:color="auto"/>
                <w:bottom w:val="none" w:sz="0" w:space="0" w:color="auto"/>
                <w:right w:val="none" w:sz="0" w:space="0" w:color="auto"/>
              </w:divBdr>
              <w:divsChild>
                <w:div w:id="1628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37387">
      <w:bodyDiv w:val="1"/>
      <w:marLeft w:val="0"/>
      <w:marRight w:val="0"/>
      <w:marTop w:val="0"/>
      <w:marBottom w:val="0"/>
      <w:divBdr>
        <w:top w:val="none" w:sz="0" w:space="0" w:color="auto"/>
        <w:left w:val="none" w:sz="0" w:space="0" w:color="auto"/>
        <w:bottom w:val="none" w:sz="0" w:space="0" w:color="auto"/>
        <w:right w:val="none" w:sz="0" w:space="0" w:color="auto"/>
      </w:divBdr>
    </w:div>
    <w:div w:id="244848589">
      <w:bodyDiv w:val="1"/>
      <w:marLeft w:val="0"/>
      <w:marRight w:val="0"/>
      <w:marTop w:val="0"/>
      <w:marBottom w:val="0"/>
      <w:divBdr>
        <w:top w:val="none" w:sz="0" w:space="0" w:color="auto"/>
        <w:left w:val="none" w:sz="0" w:space="0" w:color="auto"/>
        <w:bottom w:val="none" w:sz="0" w:space="0" w:color="auto"/>
        <w:right w:val="none" w:sz="0" w:space="0" w:color="auto"/>
      </w:divBdr>
      <w:divsChild>
        <w:div w:id="339433879">
          <w:marLeft w:val="0"/>
          <w:marRight w:val="0"/>
          <w:marTop w:val="0"/>
          <w:marBottom w:val="0"/>
          <w:divBdr>
            <w:top w:val="none" w:sz="0" w:space="0" w:color="auto"/>
            <w:left w:val="none" w:sz="0" w:space="0" w:color="auto"/>
            <w:bottom w:val="none" w:sz="0" w:space="0" w:color="auto"/>
            <w:right w:val="none" w:sz="0" w:space="0" w:color="auto"/>
          </w:divBdr>
          <w:divsChild>
            <w:div w:id="1979719366">
              <w:marLeft w:val="0"/>
              <w:marRight w:val="0"/>
              <w:marTop w:val="0"/>
              <w:marBottom w:val="0"/>
              <w:divBdr>
                <w:top w:val="none" w:sz="0" w:space="0" w:color="auto"/>
                <w:left w:val="none" w:sz="0" w:space="0" w:color="auto"/>
                <w:bottom w:val="none" w:sz="0" w:space="0" w:color="auto"/>
                <w:right w:val="none" w:sz="0" w:space="0" w:color="auto"/>
              </w:divBdr>
              <w:divsChild>
                <w:div w:id="8223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9312">
      <w:bodyDiv w:val="1"/>
      <w:marLeft w:val="0"/>
      <w:marRight w:val="0"/>
      <w:marTop w:val="0"/>
      <w:marBottom w:val="0"/>
      <w:divBdr>
        <w:top w:val="none" w:sz="0" w:space="0" w:color="auto"/>
        <w:left w:val="none" w:sz="0" w:space="0" w:color="auto"/>
        <w:bottom w:val="none" w:sz="0" w:space="0" w:color="auto"/>
        <w:right w:val="none" w:sz="0" w:space="0" w:color="auto"/>
      </w:divBdr>
    </w:div>
    <w:div w:id="283654334">
      <w:bodyDiv w:val="1"/>
      <w:marLeft w:val="0"/>
      <w:marRight w:val="0"/>
      <w:marTop w:val="0"/>
      <w:marBottom w:val="0"/>
      <w:divBdr>
        <w:top w:val="none" w:sz="0" w:space="0" w:color="auto"/>
        <w:left w:val="none" w:sz="0" w:space="0" w:color="auto"/>
        <w:bottom w:val="none" w:sz="0" w:space="0" w:color="auto"/>
        <w:right w:val="none" w:sz="0" w:space="0" w:color="auto"/>
      </w:divBdr>
      <w:divsChild>
        <w:div w:id="51975816">
          <w:marLeft w:val="0"/>
          <w:marRight w:val="0"/>
          <w:marTop w:val="0"/>
          <w:marBottom w:val="0"/>
          <w:divBdr>
            <w:top w:val="none" w:sz="0" w:space="0" w:color="auto"/>
            <w:left w:val="none" w:sz="0" w:space="0" w:color="auto"/>
            <w:bottom w:val="none" w:sz="0" w:space="0" w:color="auto"/>
            <w:right w:val="none" w:sz="0" w:space="0" w:color="auto"/>
          </w:divBdr>
        </w:div>
        <w:div w:id="67114823">
          <w:marLeft w:val="0"/>
          <w:marRight w:val="0"/>
          <w:marTop w:val="0"/>
          <w:marBottom w:val="0"/>
          <w:divBdr>
            <w:top w:val="none" w:sz="0" w:space="0" w:color="auto"/>
            <w:left w:val="none" w:sz="0" w:space="0" w:color="auto"/>
            <w:bottom w:val="none" w:sz="0" w:space="0" w:color="auto"/>
            <w:right w:val="none" w:sz="0" w:space="0" w:color="auto"/>
          </w:divBdr>
        </w:div>
        <w:div w:id="108016406">
          <w:marLeft w:val="0"/>
          <w:marRight w:val="0"/>
          <w:marTop w:val="0"/>
          <w:marBottom w:val="0"/>
          <w:divBdr>
            <w:top w:val="none" w:sz="0" w:space="0" w:color="auto"/>
            <w:left w:val="none" w:sz="0" w:space="0" w:color="auto"/>
            <w:bottom w:val="none" w:sz="0" w:space="0" w:color="auto"/>
            <w:right w:val="none" w:sz="0" w:space="0" w:color="auto"/>
          </w:divBdr>
        </w:div>
        <w:div w:id="117722731">
          <w:marLeft w:val="0"/>
          <w:marRight w:val="0"/>
          <w:marTop w:val="0"/>
          <w:marBottom w:val="0"/>
          <w:divBdr>
            <w:top w:val="none" w:sz="0" w:space="0" w:color="auto"/>
            <w:left w:val="none" w:sz="0" w:space="0" w:color="auto"/>
            <w:bottom w:val="none" w:sz="0" w:space="0" w:color="auto"/>
            <w:right w:val="none" w:sz="0" w:space="0" w:color="auto"/>
          </w:divBdr>
        </w:div>
        <w:div w:id="510990105">
          <w:marLeft w:val="0"/>
          <w:marRight w:val="0"/>
          <w:marTop w:val="0"/>
          <w:marBottom w:val="0"/>
          <w:divBdr>
            <w:top w:val="none" w:sz="0" w:space="0" w:color="auto"/>
            <w:left w:val="none" w:sz="0" w:space="0" w:color="auto"/>
            <w:bottom w:val="none" w:sz="0" w:space="0" w:color="auto"/>
            <w:right w:val="none" w:sz="0" w:space="0" w:color="auto"/>
          </w:divBdr>
        </w:div>
        <w:div w:id="574634751">
          <w:marLeft w:val="0"/>
          <w:marRight w:val="0"/>
          <w:marTop w:val="0"/>
          <w:marBottom w:val="0"/>
          <w:divBdr>
            <w:top w:val="none" w:sz="0" w:space="0" w:color="auto"/>
            <w:left w:val="none" w:sz="0" w:space="0" w:color="auto"/>
            <w:bottom w:val="none" w:sz="0" w:space="0" w:color="auto"/>
            <w:right w:val="none" w:sz="0" w:space="0" w:color="auto"/>
          </w:divBdr>
        </w:div>
        <w:div w:id="678579432">
          <w:marLeft w:val="0"/>
          <w:marRight w:val="0"/>
          <w:marTop w:val="0"/>
          <w:marBottom w:val="0"/>
          <w:divBdr>
            <w:top w:val="none" w:sz="0" w:space="0" w:color="auto"/>
            <w:left w:val="none" w:sz="0" w:space="0" w:color="auto"/>
            <w:bottom w:val="none" w:sz="0" w:space="0" w:color="auto"/>
            <w:right w:val="none" w:sz="0" w:space="0" w:color="auto"/>
          </w:divBdr>
        </w:div>
        <w:div w:id="1432241504">
          <w:marLeft w:val="0"/>
          <w:marRight w:val="0"/>
          <w:marTop w:val="0"/>
          <w:marBottom w:val="0"/>
          <w:divBdr>
            <w:top w:val="none" w:sz="0" w:space="0" w:color="auto"/>
            <w:left w:val="none" w:sz="0" w:space="0" w:color="auto"/>
            <w:bottom w:val="none" w:sz="0" w:space="0" w:color="auto"/>
            <w:right w:val="none" w:sz="0" w:space="0" w:color="auto"/>
          </w:divBdr>
        </w:div>
        <w:div w:id="1520701969">
          <w:marLeft w:val="0"/>
          <w:marRight w:val="0"/>
          <w:marTop w:val="0"/>
          <w:marBottom w:val="0"/>
          <w:divBdr>
            <w:top w:val="none" w:sz="0" w:space="0" w:color="auto"/>
            <w:left w:val="none" w:sz="0" w:space="0" w:color="auto"/>
            <w:bottom w:val="none" w:sz="0" w:space="0" w:color="auto"/>
            <w:right w:val="none" w:sz="0" w:space="0" w:color="auto"/>
          </w:divBdr>
        </w:div>
        <w:div w:id="1615094987">
          <w:marLeft w:val="0"/>
          <w:marRight w:val="0"/>
          <w:marTop w:val="0"/>
          <w:marBottom w:val="0"/>
          <w:divBdr>
            <w:top w:val="none" w:sz="0" w:space="0" w:color="auto"/>
            <w:left w:val="none" w:sz="0" w:space="0" w:color="auto"/>
            <w:bottom w:val="none" w:sz="0" w:space="0" w:color="auto"/>
            <w:right w:val="none" w:sz="0" w:space="0" w:color="auto"/>
          </w:divBdr>
        </w:div>
        <w:div w:id="1803233077">
          <w:marLeft w:val="0"/>
          <w:marRight w:val="0"/>
          <w:marTop w:val="0"/>
          <w:marBottom w:val="0"/>
          <w:divBdr>
            <w:top w:val="none" w:sz="0" w:space="0" w:color="auto"/>
            <w:left w:val="none" w:sz="0" w:space="0" w:color="auto"/>
            <w:bottom w:val="none" w:sz="0" w:space="0" w:color="auto"/>
            <w:right w:val="none" w:sz="0" w:space="0" w:color="auto"/>
          </w:divBdr>
        </w:div>
        <w:div w:id="2114204525">
          <w:marLeft w:val="0"/>
          <w:marRight w:val="0"/>
          <w:marTop w:val="0"/>
          <w:marBottom w:val="0"/>
          <w:divBdr>
            <w:top w:val="none" w:sz="0" w:space="0" w:color="auto"/>
            <w:left w:val="none" w:sz="0" w:space="0" w:color="auto"/>
            <w:bottom w:val="none" w:sz="0" w:space="0" w:color="auto"/>
            <w:right w:val="none" w:sz="0" w:space="0" w:color="auto"/>
          </w:divBdr>
        </w:div>
      </w:divsChild>
    </w:div>
    <w:div w:id="300960201">
      <w:bodyDiv w:val="1"/>
      <w:marLeft w:val="0"/>
      <w:marRight w:val="0"/>
      <w:marTop w:val="0"/>
      <w:marBottom w:val="0"/>
      <w:divBdr>
        <w:top w:val="none" w:sz="0" w:space="0" w:color="auto"/>
        <w:left w:val="none" w:sz="0" w:space="0" w:color="auto"/>
        <w:bottom w:val="none" w:sz="0" w:space="0" w:color="auto"/>
        <w:right w:val="none" w:sz="0" w:space="0" w:color="auto"/>
      </w:divBdr>
    </w:div>
    <w:div w:id="325018002">
      <w:bodyDiv w:val="1"/>
      <w:marLeft w:val="0"/>
      <w:marRight w:val="0"/>
      <w:marTop w:val="0"/>
      <w:marBottom w:val="0"/>
      <w:divBdr>
        <w:top w:val="none" w:sz="0" w:space="0" w:color="auto"/>
        <w:left w:val="none" w:sz="0" w:space="0" w:color="auto"/>
        <w:bottom w:val="none" w:sz="0" w:space="0" w:color="auto"/>
        <w:right w:val="none" w:sz="0" w:space="0" w:color="auto"/>
      </w:divBdr>
    </w:div>
    <w:div w:id="350618381">
      <w:bodyDiv w:val="1"/>
      <w:marLeft w:val="0"/>
      <w:marRight w:val="0"/>
      <w:marTop w:val="0"/>
      <w:marBottom w:val="0"/>
      <w:divBdr>
        <w:top w:val="none" w:sz="0" w:space="0" w:color="auto"/>
        <w:left w:val="none" w:sz="0" w:space="0" w:color="auto"/>
        <w:bottom w:val="none" w:sz="0" w:space="0" w:color="auto"/>
        <w:right w:val="none" w:sz="0" w:space="0" w:color="auto"/>
      </w:divBdr>
      <w:divsChild>
        <w:div w:id="1669670351">
          <w:marLeft w:val="0"/>
          <w:marRight w:val="0"/>
          <w:marTop w:val="0"/>
          <w:marBottom w:val="0"/>
          <w:divBdr>
            <w:top w:val="none" w:sz="0" w:space="0" w:color="auto"/>
            <w:left w:val="none" w:sz="0" w:space="0" w:color="auto"/>
            <w:bottom w:val="none" w:sz="0" w:space="0" w:color="auto"/>
            <w:right w:val="none" w:sz="0" w:space="0" w:color="auto"/>
          </w:divBdr>
          <w:divsChild>
            <w:div w:id="1249583719">
              <w:marLeft w:val="0"/>
              <w:marRight w:val="0"/>
              <w:marTop w:val="0"/>
              <w:marBottom w:val="0"/>
              <w:divBdr>
                <w:top w:val="none" w:sz="0" w:space="0" w:color="auto"/>
                <w:left w:val="none" w:sz="0" w:space="0" w:color="auto"/>
                <w:bottom w:val="none" w:sz="0" w:space="0" w:color="auto"/>
                <w:right w:val="none" w:sz="0" w:space="0" w:color="auto"/>
              </w:divBdr>
              <w:divsChild>
                <w:div w:id="12797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75904">
      <w:bodyDiv w:val="1"/>
      <w:marLeft w:val="0"/>
      <w:marRight w:val="0"/>
      <w:marTop w:val="0"/>
      <w:marBottom w:val="0"/>
      <w:divBdr>
        <w:top w:val="none" w:sz="0" w:space="0" w:color="auto"/>
        <w:left w:val="none" w:sz="0" w:space="0" w:color="auto"/>
        <w:bottom w:val="none" w:sz="0" w:space="0" w:color="auto"/>
        <w:right w:val="none" w:sz="0" w:space="0" w:color="auto"/>
      </w:divBdr>
    </w:div>
    <w:div w:id="360739515">
      <w:bodyDiv w:val="1"/>
      <w:marLeft w:val="0"/>
      <w:marRight w:val="0"/>
      <w:marTop w:val="0"/>
      <w:marBottom w:val="0"/>
      <w:divBdr>
        <w:top w:val="none" w:sz="0" w:space="0" w:color="auto"/>
        <w:left w:val="none" w:sz="0" w:space="0" w:color="auto"/>
        <w:bottom w:val="none" w:sz="0" w:space="0" w:color="auto"/>
        <w:right w:val="none" w:sz="0" w:space="0" w:color="auto"/>
      </w:divBdr>
      <w:divsChild>
        <w:div w:id="1894150149">
          <w:marLeft w:val="0"/>
          <w:marRight w:val="0"/>
          <w:marTop w:val="0"/>
          <w:marBottom w:val="0"/>
          <w:divBdr>
            <w:top w:val="none" w:sz="0" w:space="0" w:color="auto"/>
            <w:left w:val="none" w:sz="0" w:space="0" w:color="auto"/>
            <w:bottom w:val="none" w:sz="0" w:space="0" w:color="auto"/>
            <w:right w:val="none" w:sz="0" w:space="0" w:color="auto"/>
          </w:divBdr>
          <w:divsChild>
            <w:div w:id="701436652">
              <w:marLeft w:val="0"/>
              <w:marRight w:val="0"/>
              <w:marTop w:val="0"/>
              <w:marBottom w:val="0"/>
              <w:divBdr>
                <w:top w:val="none" w:sz="0" w:space="0" w:color="auto"/>
                <w:left w:val="none" w:sz="0" w:space="0" w:color="auto"/>
                <w:bottom w:val="none" w:sz="0" w:space="0" w:color="auto"/>
                <w:right w:val="none" w:sz="0" w:space="0" w:color="auto"/>
              </w:divBdr>
              <w:divsChild>
                <w:div w:id="7675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42509">
      <w:bodyDiv w:val="1"/>
      <w:marLeft w:val="0"/>
      <w:marRight w:val="0"/>
      <w:marTop w:val="0"/>
      <w:marBottom w:val="0"/>
      <w:divBdr>
        <w:top w:val="none" w:sz="0" w:space="0" w:color="auto"/>
        <w:left w:val="none" w:sz="0" w:space="0" w:color="auto"/>
        <w:bottom w:val="none" w:sz="0" w:space="0" w:color="auto"/>
        <w:right w:val="none" w:sz="0" w:space="0" w:color="auto"/>
      </w:divBdr>
    </w:div>
    <w:div w:id="415248347">
      <w:bodyDiv w:val="1"/>
      <w:marLeft w:val="0"/>
      <w:marRight w:val="0"/>
      <w:marTop w:val="0"/>
      <w:marBottom w:val="0"/>
      <w:divBdr>
        <w:top w:val="none" w:sz="0" w:space="0" w:color="auto"/>
        <w:left w:val="none" w:sz="0" w:space="0" w:color="auto"/>
        <w:bottom w:val="none" w:sz="0" w:space="0" w:color="auto"/>
        <w:right w:val="none" w:sz="0" w:space="0" w:color="auto"/>
      </w:divBdr>
      <w:divsChild>
        <w:div w:id="1985155214">
          <w:marLeft w:val="0"/>
          <w:marRight w:val="0"/>
          <w:marTop w:val="0"/>
          <w:marBottom w:val="0"/>
          <w:divBdr>
            <w:top w:val="none" w:sz="0" w:space="0" w:color="auto"/>
            <w:left w:val="none" w:sz="0" w:space="0" w:color="auto"/>
            <w:bottom w:val="none" w:sz="0" w:space="0" w:color="auto"/>
            <w:right w:val="none" w:sz="0" w:space="0" w:color="auto"/>
          </w:divBdr>
          <w:divsChild>
            <w:div w:id="654263190">
              <w:marLeft w:val="0"/>
              <w:marRight w:val="0"/>
              <w:marTop w:val="0"/>
              <w:marBottom w:val="0"/>
              <w:divBdr>
                <w:top w:val="none" w:sz="0" w:space="0" w:color="auto"/>
                <w:left w:val="none" w:sz="0" w:space="0" w:color="auto"/>
                <w:bottom w:val="none" w:sz="0" w:space="0" w:color="auto"/>
                <w:right w:val="none" w:sz="0" w:space="0" w:color="auto"/>
              </w:divBdr>
              <w:divsChild>
                <w:div w:id="18095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8441">
      <w:bodyDiv w:val="1"/>
      <w:marLeft w:val="0"/>
      <w:marRight w:val="0"/>
      <w:marTop w:val="0"/>
      <w:marBottom w:val="0"/>
      <w:divBdr>
        <w:top w:val="none" w:sz="0" w:space="0" w:color="auto"/>
        <w:left w:val="none" w:sz="0" w:space="0" w:color="auto"/>
        <w:bottom w:val="none" w:sz="0" w:space="0" w:color="auto"/>
        <w:right w:val="none" w:sz="0" w:space="0" w:color="auto"/>
      </w:divBdr>
    </w:div>
    <w:div w:id="437454710">
      <w:bodyDiv w:val="1"/>
      <w:marLeft w:val="0"/>
      <w:marRight w:val="0"/>
      <w:marTop w:val="0"/>
      <w:marBottom w:val="0"/>
      <w:divBdr>
        <w:top w:val="none" w:sz="0" w:space="0" w:color="auto"/>
        <w:left w:val="none" w:sz="0" w:space="0" w:color="auto"/>
        <w:bottom w:val="none" w:sz="0" w:space="0" w:color="auto"/>
        <w:right w:val="none" w:sz="0" w:space="0" w:color="auto"/>
      </w:divBdr>
    </w:div>
    <w:div w:id="437482671">
      <w:bodyDiv w:val="1"/>
      <w:marLeft w:val="0"/>
      <w:marRight w:val="0"/>
      <w:marTop w:val="0"/>
      <w:marBottom w:val="0"/>
      <w:divBdr>
        <w:top w:val="none" w:sz="0" w:space="0" w:color="auto"/>
        <w:left w:val="none" w:sz="0" w:space="0" w:color="auto"/>
        <w:bottom w:val="none" w:sz="0" w:space="0" w:color="auto"/>
        <w:right w:val="none" w:sz="0" w:space="0" w:color="auto"/>
      </w:divBdr>
      <w:divsChild>
        <w:div w:id="1337491379">
          <w:marLeft w:val="0"/>
          <w:marRight w:val="0"/>
          <w:marTop w:val="0"/>
          <w:marBottom w:val="0"/>
          <w:divBdr>
            <w:top w:val="none" w:sz="0" w:space="0" w:color="auto"/>
            <w:left w:val="none" w:sz="0" w:space="0" w:color="auto"/>
            <w:bottom w:val="none" w:sz="0" w:space="0" w:color="auto"/>
            <w:right w:val="none" w:sz="0" w:space="0" w:color="auto"/>
          </w:divBdr>
          <w:divsChild>
            <w:div w:id="2082022411">
              <w:marLeft w:val="0"/>
              <w:marRight w:val="0"/>
              <w:marTop w:val="0"/>
              <w:marBottom w:val="0"/>
              <w:divBdr>
                <w:top w:val="none" w:sz="0" w:space="0" w:color="auto"/>
                <w:left w:val="none" w:sz="0" w:space="0" w:color="auto"/>
                <w:bottom w:val="none" w:sz="0" w:space="0" w:color="auto"/>
                <w:right w:val="none" w:sz="0" w:space="0" w:color="auto"/>
              </w:divBdr>
              <w:divsChild>
                <w:div w:id="1470325086">
                  <w:marLeft w:val="0"/>
                  <w:marRight w:val="0"/>
                  <w:marTop w:val="0"/>
                  <w:marBottom w:val="0"/>
                  <w:divBdr>
                    <w:top w:val="none" w:sz="0" w:space="0" w:color="auto"/>
                    <w:left w:val="none" w:sz="0" w:space="0" w:color="auto"/>
                    <w:bottom w:val="none" w:sz="0" w:space="0" w:color="auto"/>
                    <w:right w:val="none" w:sz="0" w:space="0" w:color="auto"/>
                  </w:divBdr>
                  <w:divsChild>
                    <w:div w:id="12939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38552">
      <w:bodyDiv w:val="1"/>
      <w:marLeft w:val="0"/>
      <w:marRight w:val="0"/>
      <w:marTop w:val="0"/>
      <w:marBottom w:val="0"/>
      <w:divBdr>
        <w:top w:val="none" w:sz="0" w:space="0" w:color="auto"/>
        <w:left w:val="none" w:sz="0" w:space="0" w:color="auto"/>
        <w:bottom w:val="none" w:sz="0" w:space="0" w:color="auto"/>
        <w:right w:val="none" w:sz="0" w:space="0" w:color="auto"/>
      </w:divBdr>
    </w:div>
    <w:div w:id="446506741">
      <w:bodyDiv w:val="1"/>
      <w:marLeft w:val="0"/>
      <w:marRight w:val="0"/>
      <w:marTop w:val="0"/>
      <w:marBottom w:val="0"/>
      <w:divBdr>
        <w:top w:val="none" w:sz="0" w:space="0" w:color="auto"/>
        <w:left w:val="none" w:sz="0" w:space="0" w:color="auto"/>
        <w:bottom w:val="none" w:sz="0" w:space="0" w:color="auto"/>
        <w:right w:val="none" w:sz="0" w:space="0" w:color="auto"/>
      </w:divBdr>
    </w:div>
    <w:div w:id="480193754">
      <w:bodyDiv w:val="1"/>
      <w:marLeft w:val="0"/>
      <w:marRight w:val="0"/>
      <w:marTop w:val="0"/>
      <w:marBottom w:val="0"/>
      <w:divBdr>
        <w:top w:val="none" w:sz="0" w:space="0" w:color="auto"/>
        <w:left w:val="none" w:sz="0" w:space="0" w:color="auto"/>
        <w:bottom w:val="none" w:sz="0" w:space="0" w:color="auto"/>
        <w:right w:val="none" w:sz="0" w:space="0" w:color="auto"/>
      </w:divBdr>
      <w:divsChild>
        <w:div w:id="82995321">
          <w:marLeft w:val="0"/>
          <w:marRight w:val="0"/>
          <w:marTop w:val="0"/>
          <w:marBottom w:val="0"/>
          <w:divBdr>
            <w:top w:val="none" w:sz="0" w:space="0" w:color="auto"/>
            <w:left w:val="none" w:sz="0" w:space="0" w:color="auto"/>
            <w:bottom w:val="none" w:sz="0" w:space="0" w:color="auto"/>
            <w:right w:val="none" w:sz="0" w:space="0" w:color="auto"/>
          </w:divBdr>
          <w:divsChild>
            <w:div w:id="584536210">
              <w:marLeft w:val="0"/>
              <w:marRight w:val="0"/>
              <w:marTop w:val="0"/>
              <w:marBottom w:val="0"/>
              <w:divBdr>
                <w:top w:val="none" w:sz="0" w:space="0" w:color="auto"/>
                <w:left w:val="none" w:sz="0" w:space="0" w:color="auto"/>
                <w:bottom w:val="none" w:sz="0" w:space="0" w:color="auto"/>
                <w:right w:val="none" w:sz="0" w:space="0" w:color="auto"/>
              </w:divBdr>
              <w:divsChild>
                <w:div w:id="6560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15080">
      <w:bodyDiv w:val="1"/>
      <w:marLeft w:val="0"/>
      <w:marRight w:val="0"/>
      <w:marTop w:val="0"/>
      <w:marBottom w:val="0"/>
      <w:divBdr>
        <w:top w:val="none" w:sz="0" w:space="0" w:color="auto"/>
        <w:left w:val="none" w:sz="0" w:space="0" w:color="auto"/>
        <w:bottom w:val="none" w:sz="0" w:space="0" w:color="auto"/>
        <w:right w:val="none" w:sz="0" w:space="0" w:color="auto"/>
      </w:divBdr>
    </w:div>
    <w:div w:id="487403930">
      <w:bodyDiv w:val="1"/>
      <w:marLeft w:val="0"/>
      <w:marRight w:val="0"/>
      <w:marTop w:val="0"/>
      <w:marBottom w:val="0"/>
      <w:divBdr>
        <w:top w:val="none" w:sz="0" w:space="0" w:color="auto"/>
        <w:left w:val="none" w:sz="0" w:space="0" w:color="auto"/>
        <w:bottom w:val="none" w:sz="0" w:space="0" w:color="auto"/>
        <w:right w:val="none" w:sz="0" w:space="0" w:color="auto"/>
      </w:divBdr>
      <w:divsChild>
        <w:div w:id="1761097022">
          <w:marLeft w:val="0"/>
          <w:marRight w:val="0"/>
          <w:marTop w:val="0"/>
          <w:marBottom w:val="0"/>
          <w:divBdr>
            <w:top w:val="none" w:sz="0" w:space="0" w:color="auto"/>
            <w:left w:val="none" w:sz="0" w:space="0" w:color="auto"/>
            <w:bottom w:val="none" w:sz="0" w:space="0" w:color="auto"/>
            <w:right w:val="none" w:sz="0" w:space="0" w:color="auto"/>
          </w:divBdr>
          <w:divsChild>
            <w:div w:id="329211803">
              <w:marLeft w:val="0"/>
              <w:marRight w:val="0"/>
              <w:marTop w:val="0"/>
              <w:marBottom w:val="0"/>
              <w:divBdr>
                <w:top w:val="none" w:sz="0" w:space="0" w:color="auto"/>
                <w:left w:val="none" w:sz="0" w:space="0" w:color="auto"/>
                <w:bottom w:val="none" w:sz="0" w:space="0" w:color="auto"/>
                <w:right w:val="none" w:sz="0" w:space="0" w:color="auto"/>
              </w:divBdr>
              <w:divsChild>
                <w:div w:id="13747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561270">
      <w:bodyDiv w:val="1"/>
      <w:marLeft w:val="0"/>
      <w:marRight w:val="0"/>
      <w:marTop w:val="0"/>
      <w:marBottom w:val="0"/>
      <w:divBdr>
        <w:top w:val="none" w:sz="0" w:space="0" w:color="auto"/>
        <w:left w:val="none" w:sz="0" w:space="0" w:color="auto"/>
        <w:bottom w:val="none" w:sz="0" w:space="0" w:color="auto"/>
        <w:right w:val="none" w:sz="0" w:space="0" w:color="auto"/>
      </w:divBdr>
      <w:divsChild>
        <w:div w:id="59788200">
          <w:marLeft w:val="0"/>
          <w:marRight w:val="0"/>
          <w:marTop w:val="0"/>
          <w:marBottom w:val="0"/>
          <w:divBdr>
            <w:top w:val="none" w:sz="0" w:space="0" w:color="auto"/>
            <w:left w:val="none" w:sz="0" w:space="0" w:color="auto"/>
            <w:bottom w:val="none" w:sz="0" w:space="0" w:color="auto"/>
            <w:right w:val="none" w:sz="0" w:space="0" w:color="auto"/>
          </w:divBdr>
          <w:divsChild>
            <w:div w:id="2000496696">
              <w:marLeft w:val="0"/>
              <w:marRight w:val="0"/>
              <w:marTop w:val="0"/>
              <w:marBottom w:val="0"/>
              <w:divBdr>
                <w:top w:val="none" w:sz="0" w:space="0" w:color="auto"/>
                <w:left w:val="none" w:sz="0" w:space="0" w:color="auto"/>
                <w:bottom w:val="none" w:sz="0" w:space="0" w:color="auto"/>
                <w:right w:val="none" w:sz="0" w:space="0" w:color="auto"/>
              </w:divBdr>
              <w:divsChild>
                <w:div w:id="18423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645">
      <w:bodyDiv w:val="1"/>
      <w:marLeft w:val="0"/>
      <w:marRight w:val="0"/>
      <w:marTop w:val="0"/>
      <w:marBottom w:val="0"/>
      <w:divBdr>
        <w:top w:val="none" w:sz="0" w:space="0" w:color="auto"/>
        <w:left w:val="none" w:sz="0" w:space="0" w:color="auto"/>
        <w:bottom w:val="none" w:sz="0" w:space="0" w:color="auto"/>
        <w:right w:val="none" w:sz="0" w:space="0" w:color="auto"/>
      </w:divBdr>
      <w:divsChild>
        <w:div w:id="45030866">
          <w:marLeft w:val="0"/>
          <w:marRight w:val="0"/>
          <w:marTop w:val="225"/>
          <w:marBottom w:val="225"/>
          <w:divBdr>
            <w:top w:val="none" w:sz="0" w:space="0" w:color="auto"/>
            <w:left w:val="none" w:sz="0" w:space="0" w:color="auto"/>
            <w:bottom w:val="none" w:sz="0" w:space="0" w:color="auto"/>
            <w:right w:val="none" w:sz="0" w:space="0" w:color="auto"/>
          </w:divBdr>
          <w:divsChild>
            <w:div w:id="1783569884">
              <w:marLeft w:val="0"/>
              <w:marRight w:val="0"/>
              <w:marTop w:val="0"/>
              <w:marBottom w:val="0"/>
              <w:divBdr>
                <w:top w:val="none" w:sz="0" w:space="0" w:color="auto"/>
                <w:left w:val="none" w:sz="0" w:space="0" w:color="auto"/>
                <w:bottom w:val="none" w:sz="0" w:space="0" w:color="auto"/>
                <w:right w:val="none" w:sz="0" w:space="0" w:color="auto"/>
              </w:divBdr>
              <w:divsChild>
                <w:div w:id="77095148">
                  <w:marLeft w:val="0"/>
                  <w:marRight w:val="0"/>
                  <w:marTop w:val="0"/>
                  <w:marBottom w:val="0"/>
                  <w:divBdr>
                    <w:top w:val="none" w:sz="0" w:space="0" w:color="auto"/>
                    <w:left w:val="none" w:sz="0" w:space="0" w:color="auto"/>
                    <w:bottom w:val="none" w:sz="0" w:space="0" w:color="auto"/>
                    <w:right w:val="none" w:sz="0" w:space="0" w:color="auto"/>
                  </w:divBdr>
                  <w:divsChild>
                    <w:div w:id="469632357">
                      <w:marLeft w:val="0"/>
                      <w:marRight w:val="0"/>
                      <w:marTop w:val="0"/>
                      <w:marBottom w:val="0"/>
                      <w:divBdr>
                        <w:top w:val="none" w:sz="0" w:space="0" w:color="auto"/>
                        <w:left w:val="none" w:sz="0" w:space="0" w:color="auto"/>
                        <w:bottom w:val="none" w:sz="0" w:space="0" w:color="auto"/>
                        <w:right w:val="none" w:sz="0" w:space="0" w:color="auto"/>
                      </w:divBdr>
                    </w:div>
                    <w:div w:id="1167670266">
                      <w:marLeft w:val="0"/>
                      <w:marRight w:val="0"/>
                      <w:marTop w:val="0"/>
                      <w:marBottom w:val="0"/>
                      <w:divBdr>
                        <w:top w:val="none" w:sz="0" w:space="0" w:color="auto"/>
                        <w:left w:val="none" w:sz="0" w:space="0" w:color="auto"/>
                        <w:bottom w:val="none" w:sz="0" w:space="0" w:color="auto"/>
                        <w:right w:val="none" w:sz="0" w:space="0" w:color="auto"/>
                      </w:divBdr>
                    </w:div>
                    <w:div w:id="1405568000">
                      <w:marLeft w:val="0"/>
                      <w:marRight w:val="0"/>
                      <w:marTop w:val="0"/>
                      <w:marBottom w:val="0"/>
                      <w:divBdr>
                        <w:top w:val="none" w:sz="0" w:space="0" w:color="auto"/>
                        <w:left w:val="none" w:sz="0" w:space="0" w:color="auto"/>
                        <w:bottom w:val="none" w:sz="0" w:space="0" w:color="auto"/>
                        <w:right w:val="none" w:sz="0" w:space="0" w:color="auto"/>
                      </w:divBdr>
                    </w:div>
                    <w:div w:id="19055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6873">
      <w:bodyDiv w:val="1"/>
      <w:marLeft w:val="0"/>
      <w:marRight w:val="0"/>
      <w:marTop w:val="0"/>
      <w:marBottom w:val="0"/>
      <w:divBdr>
        <w:top w:val="none" w:sz="0" w:space="0" w:color="auto"/>
        <w:left w:val="none" w:sz="0" w:space="0" w:color="auto"/>
        <w:bottom w:val="none" w:sz="0" w:space="0" w:color="auto"/>
        <w:right w:val="none" w:sz="0" w:space="0" w:color="auto"/>
      </w:divBdr>
    </w:div>
    <w:div w:id="509878505">
      <w:bodyDiv w:val="1"/>
      <w:marLeft w:val="0"/>
      <w:marRight w:val="0"/>
      <w:marTop w:val="0"/>
      <w:marBottom w:val="0"/>
      <w:divBdr>
        <w:top w:val="none" w:sz="0" w:space="0" w:color="auto"/>
        <w:left w:val="none" w:sz="0" w:space="0" w:color="auto"/>
        <w:bottom w:val="none" w:sz="0" w:space="0" w:color="auto"/>
        <w:right w:val="none" w:sz="0" w:space="0" w:color="auto"/>
      </w:divBdr>
    </w:div>
    <w:div w:id="519390979">
      <w:bodyDiv w:val="1"/>
      <w:marLeft w:val="0"/>
      <w:marRight w:val="0"/>
      <w:marTop w:val="0"/>
      <w:marBottom w:val="0"/>
      <w:divBdr>
        <w:top w:val="none" w:sz="0" w:space="0" w:color="auto"/>
        <w:left w:val="none" w:sz="0" w:space="0" w:color="auto"/>
        <w:bottom w:val="none" w:sz="0" w:space="0" w:color="auto"/>
        <w:right w:val="none" w:sz="0" w:space="0" w:color="auto"/>
      </w:divBdr>
      <w:divsChild>
        <w:div w:id="970283630">
          <w:marLeft w:val="0"/>
          <w:marRight w:val="0"/>
          <w:marTop w:val="0"/>
          <w:marBottom w:val="0"/>
          <w:divBdr>
            <w:top w:val="none" w:sz="0" w:space="0" w:color="auto"/>
            <w:left w:val="none" w:sz="0" w:space="0" w:color="auto"/>
            <w:bottom w:val="none" w:sz="0" w:space="0" w:color="auto"/>
            <w:right w:val="none" w:sz="0" w:space="0" w:color="auto"/>
          </w:divBdr>
        </w:div>
        <w:div w:id="1492940285">
          <w:marLeft w:val="0"/>
          <w:marRight w:val="0"/>
          <w:marTop w:val="0"/>
          <w:marBottom w:val="0"/>
          <w:divBdr>
            <w:top w:val="none" w:sz="0" w:space="0" w:color="auto"/>
            <w:left w:val="none" w:sz="0" w:space="0" w:color="auto"/>
            <w:bottom w:val="none" w:sz="0" w:space="0" w:color="auto"/>
            <w:right w:val="none" w:sz="0" w:space="0" w:color="auto"/>
          </w:divBdr>
        </w:div>
        <w:div w:id="1648782119">
          <w:marLeft w:val="0"/>
          <w:marRight w:val="0"/>
          <w:marTop w:val="0"/>
          <w:marBottom w:val="0"/>
          <w:divBdr>
            <w:top w:val="none" w:sz="0" w:space="0" w:color="auto"/>
            <w:left w:val="none" w:sz="0" w:space="0" w:color="auto"/>
            <w:bottom w:val="none" w:sz="0" w:space="0" w:color="auto"/>
            <w:right w:val="none" w:sz="0" w:space="0" w:color="auto"/>
          </w:divBdr>
        </w:div>
      </w:divsChild>
    </w:div>
    <w:div w:id="527722785">
      <w:bodyDiv w:val="1"/>
      <w:marLeft w:val="0"/>
      <w:marRight w:val="0"/>
      <w:marTop w:val="0"/>
      <w:marBottom w:val="0"/>
      <w:divBdr>
        <w:top w:val="none" w:sz="0" w:space="0" w:color="auto"/>
        <w:left w:val="none" w:sz="0" w:space="0" w:color="auto"/>
        <w:bottom w:val="none" w:sz="0" w:space="0" w:color="auto"/>
        <w:right w:val="none" w:sz="0" w:space="0" w:color="auto"/>
      </w:divBdr>
      <w:divsChild>
        <w:div w:id="1846628051">
          <w:marLeft w:val="0"/>
          <w:marRight w:val="0"/>
          <w:marTop w:val="0"/>
          <w:marBottom w:val="0"/>
          <w:divBdr>
            <w:top w:val="none" w:sz="0" w:space="0" w:color="auto"/>
            <w:left w:val="none" w:sz="0" w:space="0" w:color="auto"/>
            <w:bottom w:val="none" w:sz="0" w:space="0" w:color="auto"/>
            <w:right w:val="none" w:sz="0" w:space="0" w:color="auto"/>
          </w:divBdr>
          <w:divsChild>
            <w:div w:id="1812939930">
              <w:marLeft w:val="0"/>
              <w:marRight w:val="0"/>
              <w:marTop w:val="0"/>
              <w:marBottom w:val="0"/>
              <w:divBdr>
                <w:top w:val="none" w:sz="0" w:space="0" w:color="auto"/>
                <w:left w:val="none" w:sz="0" w:space="0" w:color="auto"/>
                <w:bottom w:val="none" w:sz="0" w:space="0" w:color="auto"/>
                <w:right w:val="none" w:sz="0" w:space="0" w:color="auto"/>
              </w:divBdr>
              <w:divsChild>
                <w:div w:id="11378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924935">
      <w:bodyDiv w:val="1"/>
      <w:marLeft w:val="0"/>
      <w:marRight w:val="0"/>
      <w:marTop w:val="0"/>
      <w:marBottom w:val="0"/>
      <w:divBdr>
        <w:top w:val="none" w:sz="0" w:space="0" w:color="auto"/>
        <w:left w:val="none" w:sz="0" w:space="0" w:color="auto"/>
        <w:bottom w:val="none" w:sz="0" w:space="0" w:color="auto"/>
        <w:right w:val="none" w:sz="0" w:space="0" w:color="auto"/>
      </w:divBdr>
      <w:divsChild>
        <w:div w:id="150485145">
          <w:marLeft w:val="0"/>
          <w:marRight w:val="0"/>
          <w:marTop w:val="0"/>
          <w:marBottom w:val="0"/>
          <w:divBdr>
            <w:top w:val="none" w:sz="0" w:space="0" w:color="auto"/>
            <w:left w:val="none" w:sz="0" w:space="0" w:color="auto"/>
            <w:bottom w:val="none" w:sz="0" w:space="0" w:color="auto"/>
            <w:right w:val="none" w:sz="0" w:space="0" w:color="auto"/>
          </w:divBdr>
        </w:div>
        <w:div w:id="190922630">
          <w:marLeft w:val="0"/>
          <w:marRight w:val="0"/>
          <w:marTop w:val="0"/>
          <w:marBottom w:val="0"/>
          <w:divBdr>
            <w:top w:val="none" w:sz="0" w:space="0" w:color="auto"/>
            <w:left w:val="none" w:sz="0" w:space="0" w:color="auto"/>
            <w:bottom w:val="none" w:sz="0" w:space="0" w:color="auto"/>
            <w:right w:val="none" w:sz="0" w:space="0" w:color="auto"/>
          </w:divBdr>
        </w:div>
        <w:div w:id="335958267">
          <w:marLeft w:val="0"/>
          <w:marRight w:val="0"/>
          <w:marTop w:val="0"/>
          <w:marBottom w:val="0"/>
          <w:divBdr>
            <w:top w:val="none" w:sz="0" w:space="0" w:color="auto"/>
            <w:left w:val="none" w:sz="0" w:space="0" w:color="auto"/>
            <w:bottom w:val="none" w:sz="0" w:space="0" w:color="auto"/>
            <w:right w:val="none" w:sz="0" w:space="0" w:color="auto"/>
          </w:divBdr>
        </w:div>
        <w:div w:id="400908362">
          <w:marLeft w:val="0"/>
          <w:marRight w:val="0"/>
          <w:marTop w:val="0"/>
          <w:marBottom w:val="0"/>
          <w:divBdr>
            <w:top w:val="none" w:sz="0" w:space="0" w:color="auto"/>
            <w:left w:val="none" w:sz="0" w:space="0" w:color="auto"/>
            <w:bottom w:val="none" w:sz="0" w:space="0" w:color="auto"/>
            <w:right w:val="none" w:sz="0" w:space="0" w:color="auto"/>
          </w:divBdr>
        </w:div>
        <w:div w:id="452750660">
          <w:marLeft w:val="0"/>
          <w:marRight w:val="0"/>
          <w:marTop w:val="0"/>
          <w:marBottom w:val="0"/>
          <w:divBdr>
            <w:top w:val="none" w:sz="0" w:space="0" w:color="auto"/>
            <w:left w:val="none" w:sz="0" w:space="0" w:color="auto"/>
            <w:bottom w:val="none" w:sz="0" w:space="0" w:color="auto"/>
            <w:right w:val="none" w:sz="0" w:space="0" w:color="auto"/>
          </w:divBdr>
        </w:div>
        <w:div w:id="517621130">
          <w:marLeft w:val="0"/>
          <w:marRight w:val="0"/>
          <w:marTop w:val="0"/>
          <w:marBottom w:val="0"/>
          <w:divBdr>
            <w:top w:val="none" w:sz="0" w:space="0" w:color="auto"/>
            <w:left w:val="none" w:sz="0" w:space="0" w:color="auto"/>
            <w:bottom w:val="none" w:sz="0" w:space="0" w:color="auto"/>
            <w:right w:val="none" w:sz="0" w:space="0" w:color="auto"/>
          </w:divBdr>
        </w:div>
        <w:div w:id="528953803">
          <w:marLeft w:val="0"/>
          <w:marRight w:val="0"/>
          <w:marTop w:val="0"/>
          <w:marBottom w:val="0"/>
          <w:divBdr>
            <w:top w:val="none" w:sz="0" w:space="0" w:color="auto"/>
            <w:left w:val="none" w:sz="0" w:space="0" w:color="auto"/>
            <w:bottom w:val="none" w:sz="0" w:space="0" w:color="auto"/>
            <w:right w:val="none" w:sz="0" w:space="0" w:color="auto"/>
          </w:divBdr>
        </w:div>
        <w:div w:id="1027372094">
          <w:marLeft w:val="0"/>
          <w:marRight w:val="0"/>
          <w:marTop w:val="0"/>
          <w:marBottom w:val="0"/>
          <w:divBdr>
            <w:top w:val="none" w:sz="0" w:space="0" w:color="auto"/>
            <w:left w:val="none" w:sz="0" w:space="0" w:color="auto"/>
            <w:bottom w:val="none" w:sz="0" w:space="0" w:color="auto"/>
            <w:right w:val="none" w:sz="0" w:space="0" w:color="auto"/>
          </w:divBdr>
        </w:div>
        <w:div w:id="1038047838">
          <w:marLeft w:val="0"/>
          <w:marRight w:val="0"/>
          <w:marTop w:val="0"/>
          <w:marBottom w:val="0"/>
          <w:divBdr>
            <w:top w:val="none" w:sz="0" w:space="0" w:color="auto"/>
            <w:left w:val="none" w:sz="0" w:space="0" w:color="auto"/>
            <w:bottom w:val="none" w:sz="0" w:space="0" w:color="auto"/>
            <w:right w:val="none" w:sz="0" w:space="0" w:color="auto"/>
          </w:divBdr>
        </w:div>
        <w:div w:id="1095590228">
          <w:marLeft w:val="0"/>
          <w:marRight w:val="0"/>
          <w:marTop w:val="0"/>
          <w:marBottom w:val="0"/>
          <w:divBdr>
            <w:top w:val="none" w:sz="0" w:space="0" w:color="auto"/>
            <w:left w:val="none" w:sz="0" w:space="0" w:color="auto"/>
            <w:bottom w:val="none" w:sz="0" w:space="0" w:color="auto"/>
            <w:right w:val="none" w:sz="0" w:space="0" w:color="auto"/>
          </w:divBdr>
        </w:div>
        <w:div w:id="1104769980">
          <w:marLeft w:val="0"/>
          <w:marRight w:val="0"/>
          <w:marTop w:val="0"/>
          <w:marBottom w:val="0"/>
          <w:divBdr>
            <w:top w:val="none" w:sz="0" w:space="0" w:color="auto"/>
            <w:left w:val="none" w:sz="0" w:space="0" w:color="auto"/>
            <w:bottom w:val="none" w:sz="0" w:space="0" w:color="auto"/>
            <w:right w:val="none" w:sz="0" w:space="0" w:color="auto"/>
          </w:divBdr>
        </w:div>
        <w:div w:id="1106776794">
          <w:marLeft w:val="0"/>
          <w:marRight w:val="0"/>
          <w:marTop w:val="0"/>
          <w:marBottom w:val="0"/>
          <w:divBdr>
            <w:top w:val="none" w:sz="0" w:space="0" w:color="auto"/>
            <w:left w:val="none" w:sz="0" w:space="0" w:color="auto"/>
            <w:bottom w:val="none" w:sz="0" w:space="0" w:color="auto"/>
            <w:right w:val="none" w:sz="0" w:space="0" w:color="auto"/>
          </w:divBdr>
        </w:div>
        <w:div w:id="1216431136">
          <w:marLeft w:val="0"/>
          <w:marRight w:val="0"/>
          <w:marTop w:val="0"/>
          <w:marBottom w:val="0"/>
          <w:divBdr>
            <w:top w:val="none" w:sz="0" w:space="0" w:color="auto"/>
            <w:left w:val="none" w:sz="0" w:space="0" w:color="auto"/>
            <w:bottom w:val="none" w:sz="0" w:space="0" w:color="auto"/>
            <w:right w:val="none" w:sz="0" w:space="0" w:color="auto"/>
          </w:divBdr>
        </w:div>
        <w:div w:id="1345784003">
          <w:marLeft w:val="0"/>
          <w:marRight w:val="0"/>
          <w:marTop w:val="0"/>
          <w:marBottom w:val="0"/>
          <w:divBdr>
            <w:top w:val="none" w:sz="0" w:space="0" w:color="auto"/>
            <w:left w:val="none" w:sz="0" w:space="0" w:color="auto"/>
            <w:bottom w:val="none" w:sz="0" w:space="0" w:color="auto"/>
            <w:right w:val="none" w:sz="0" w:space="0" w:color="auto"/>
          </w:divBdr>
        </w:div>
        <w:div w:id="1441145521">
          <w:marLeft w:val="0"/>
          <w:marRight w:val="0"/>
          <w:marTop w:val="0"/>
          <w:marBottom w:val="0"/>
          <w:divBdr>
            <w:top w:val="none" w:sz="0" w:space="0" w:color="auto"/>
            <w:left w:val="none" w:sz="0" w:space="0" w:color="auto"/>
            <w:bottom w:val="none" w:sz="0" w:space="0" w:color="auto"/>
            <w:right w:val="none" w:sz="0" w:space="0" w:color="auto"/>
          </w:divBdr>
        </w:div>
        <w:div w:id="1491020454">
          <w:marLeft w:val="0"/>
          <w:marRight w:val="0"/>
          <w:marTop w:val="0"/>
          <w:marBottom w:val="0"/>
          <w:divBdr>
            <w:top w:val="none" w:sz="0" w:space="0" w:color="auto"/>
            <w:left w:val="none" w:sz="0" w:space="0" w:color="auto"/>
            <w:bottom w:val="none" w:sz="0" w:space="0" w:color="auto"/>
            <w:right w:val="none" w:sz="0" w:space="0" w:color="auto"/>
          </w:divBdr>
        </w:div>
        <w:div w:id="1498614660">
          <w:marLeft w:val="0"/>
          <w:marRight w:val="0"/>
          <w:marTop w:val="0"/>
          <w:marBottom w:val="0"/>
          <w:divBdr>
            <w:top w:val="none" w:sz="0" w:space="0" w:color="auto"/>
            <w:left w:val="none" w:sz="0" w:space="0" w:color="auto"/>
            <w:bottom w:val="none" w:sz="0" w:space="0" w:color="auto"/>
            <w:right w:val="none" w:sz="0" w:space="0" w:color="auto"/>
          </w:divBdr>
        </w:div>
        <w:div w:id="1597327276">
          <w:marLeft w:val="0"/>
          <w:marRight w:val="0"/>
          <w:marTop w:val="0"/>
          <w:marBottom w:val="0"/>
          <w:divBdr>
            <w:top w:val="none" w:sz="0" w:space="0" w:color="auto"/>
            <w:left w:val="none" w:sz="0" w:space="0" w:color="auto"/>
            <w:bottom w:val="none" w:sz="0" w:space="0" w:color="auto"/>
            <w:right w:val="none" w:sz="0" w:space="0" w:color="auto"/>
          </w:divBdr>
        </w:div>
        <w:div w:id="1608926960">
          <w:marLeft w:val="0"/>
          <w:marRight w:val="0"/>
          <w:marTop w:val="0"/>
          <w:marBottom w:val="0"/>
          <w:divBdr>
            <w:top w:val="none" w:sz="0" w:space="0" w:color="auto"/>
            <w:left w:val="none" w:sz="0" w:space="0" w:color="auto"/>
            <w:bottom w:val="none" w:sz="0" w:space="0" w:color="auto"/>
            <w:right w:val="none" w:sz="0" w:space="0" w:color="auto"/>
          </w:divBdr>
        </w:div>
        <w:div w:id="1638801866">
          <w:marLeft w:val="0"/>
          <w:marRight w:val="0"/>
          <w:marTop w:val="0"/>
          <w:marBottom w:val="0"/>
          <w:divBdr>
            <w:top w:val="none" w:sz="0" w:space="0" w:color="auto"/>
            <w:left w:val="none" w:sz="0" w:space="0" w:color="auto"/>
            <w:bottom w:val="none" w:sz="0" w:space="0" w:color="auto"/>
            <w:right w:val="none" w:sz="0" w:space="0" w:color="auto"/>
          </w:divBdr>
        </w:div>
        <w:div w:id="1662001776">
          <w:marLeft w:val="0"/>
          <w:marRight w:val="0"/>
          <w:marTop w:val="0"/>
          <w:marBottom w:val="0"/>
          <w:divBdr>
            <w:top w:val="none" w:sz="0" w:space="0" w:color="auto"/>
            <w:left w:val="none" w:sz="0" w:space="0" w:color="auto"/>
            <w:bottom w:val="none" w:sz="0" w:space="0" w:color="auto"/>
            <w:right w:val="none" w:sz="0" w:space="0" w:color="auto"/>
          </w:divBdr>
        </w:div>
        <w:div w:id="1918007994">
          <w:marLeft w:val="0"/>
          <w:marRight w:val="0"/>
          <w:marTop w:val="0"/>
          <w:marBottom w:val="0"/>
          <w:divBdr>
            <w:top w:val="none" w:sz="0" w:space="0" w:color="auto"/>
            <w:left w:val="none" w:sz="0" w:space="0" w:color="auto"/>
            <w:bottom w:val="none" w:sz="0" w:space="0" w:color="auto"/>
            <w:right w:val="none" w:sz="0" w:space="0" w:color="auto"/>
          </w:divBdr>
        </w:div>
        <w:div w:id="2008047959">
          <w:marLeft w:val="0"/>
          <w:marRight w:val="0"/>
          <w:marTop w:val="0"/>
          <w:marBottom w:val="0"/>
          <w:divBdr>
            <w:top w:val="none" w:sz="0" w:space="0" w:color="auto"/>
            <w:left w:val="none" w:sz="0" w:space="0" w:color="auto"/>
            <w:bottom w:val="none" w:sz="0" w:space="0" w:color="auto"/>
            <w:right w:val="none" w:sz="0" w:space="0" w:color="auto"/>
          </w:divBdr>
        </w:div>
      </w:divsChild>
    </w:div>
    <w:div w:id="548492237">
      <w:bodyDiv w:val="1"/>
      <w:marLeft w:val="0"/>
      <w:marRight w:val="0"/>
      <w:marTop w:val="0"/>
      <w:marBottom w:val="0"/>
      <w:divBdr>
        <w:top w:val="none" w:sz="0" w:space="0" w:color="auto"/>
        <w:left w:val="none" w:sz="0" w:space="0" w:color="auto"/>
        <w:bottom w:val="none" w:sz="0" w:space="0" w:color="auto"/>
        <w:right w:val="none" w:sz="0" w:space="0" w:color="auto"/>
      </w:divBdr>
    </w:div>
    <w:div w:id="551422369">
      <w:bodyDiv w:val="1"/>
      <w:marLeft w:val="0"/>
      <w:marRight w:val="0"/>
      <w:marTop w:val="0"/>
      <w:marBottom w:val="0"/>
      <w:divBdr>
        <w:top w:val="none" w:sz="0" w:space="0" w:color="auto"/>
        <w:left w:val="none" w:sz="0" w:space="0" w:color="auto"/>
        <w:bottom w:val="none" w:sz="0" w:space="0" w:color="auto"/>
        <w:right w:val="none" w:sz="0" w:space="0" w:color="auto"/>
      </w:divBdr>
    </w:div>
    <w:div w:id="555051311">
      <w:bodyDiv w:val="1"/>
      <w:marLeft w:val="0"/>
      <w:marRight w:val="0"/>
      <w:marTop w:val="0"/>
      <w:marBottom w:val="0"/>
      <w:divBdr>
        <w:top w:val="none" w:sz="0" w:space="0" w:color="auto"/>
        <w:left w:val="none" w:sz="0" w:space="0" w:color="auto"/>
        <w:bottom w:val="none" w:sz="0" w:space="0" w:color="auto"/>
        <w:right w:val="none" w:sz="0" w:space="0" w:color="auto"/>
      </w:divBdr>
    </w:div>
    <w:div w:id="568005098">
      <w:bodyDiv w:val="1"/>
      <w:marLeft w:val="0"/>
      <w:marRight w:val="0"/>
      <w:marTop w:val="0"/>
      <w:marBottom w:val="0"/>
      <w:divBdr>
        <w:top w:val="none" w:sz="0" w:space="0" w:color="auto"/>
        <w:left w:val="none" w:sz="0" w:space="0" w:color="auto"/>
        <w:bottom w:val="none" w:sz="0" w:space="0" w:color="auto"/>
        <w:right w:val="none" w:sz="0" w:space="0" w:color="auto"/>
      </w:divBdr>
      <w:divsChild>
        <w:div w:id="781539025">
          <w:marLeft w:val="0"/>
          <w:marRight w:val="0"/>
          <w:marTop w:val="0"/>
          <w:marBottom w:val="0"/>
          <w:divBdr>
            <w:top w:val="none" w:sz="0" w:space="0" w:color="auto"/>
            <w:left w:val="none" w:sz="0" w:space="0" w:color="auto"/>
            <w:bottom w:val="none" w:sz="0" w:space="0" w:color="auto"/>
            <w:right w:val="none" w:sz="0" w:space="0" w:color="auto"/>
          </w:divBdr>
          <w:divsChild>
            <w:div w:id="192427660">
              <w:marLeft w:val="0"/>
              <w:marRight w:val="0"/>
              <w:marTop w:val="0"/>
              <w:marBottom w:val="0"/>
              <w:divBdr>
                <w:top w:val="none" w:sz="0" w:space="0" w:color="auto"/>
                <w:left w:val="none" w:sz="0" w:space="0" w:color="auto"/>
                <w:bottom w:val="none" w:sz="0" w:space="0" w:color="auto"/>
                <w:right w:val="none" w:sz="0" w:space="0" w:color="auto"/>
              </w:divBdr>
              <w:divsChild>
                <w:div w:id="1540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4001">
      <w:bodyDiv w:val="1"/>
      <w:marLeft w:val="0"/>
      <w:marRight w:val="0"/>
      <w:marTop w:val="0"/>
      <w:marBottom w:val="0"/>
      <w:divBdr>
        <w:top w:val="none" w:sz="0" w:space="0" w:color="auto"/>
        <w:left w:val="none" w:sz="0" w:space="0" w:color="auto"/>
        <w:bottom w:val="none" w:sz="0" w:space="0" w:color="auto"/>
        <w:right w:val="none" w:sz="0" w:space="0" w:color="auto"/>
      </w:divBdr>
    </w:div>
    <w:div w:id="599680846">
      <w:bodyDiv w:val="1"/>
      <w:marLeft w:val="0"/>
      <w:marRight w:val="0"/>
      <w:marTop w:val="0"/>
      <w:marBottom w:val="0"/>
      <w:divBdr>
        <w:top w:val="none" w:sz="0" w:space="0" w:color="auto"/>
        <w:left w:val="none" w:sz="0" w:space="0" w:color="auto"/>
        <w:bottom w:val="none" w:sz="0" w:space="0" w:color="auto"/>
        <w:right w:val="none" w:sz="0" w:space="0" w:color="auto"/>
      </w:divBdr>
      <w:divsChild>
        <w:div w:id="920942762">
          <w:marLeft w:val="0"/>
          <w:marRight w:val="0"/>
          <w:marTop w:val="0"/>
          <w:marBottom w:val="0"/>
          <w:divBdr>
            <w:top w:val="none" w:sz="0" w:space="0" w:color="auto"/>
            <w:left w:val="none" w:sz="0" w:space="0" w:color="auto"/>
            <w:bottom w:val="none" w:sz="0" w:space="0" w:color="auto"/>
            <w:right w:val="none" w:sz="0" w:space="0" w:color="auto"/>
          </w:divBdr>
          <w:divsChild>
            <w:div w:id="44260635">
              <w:marLeft w:val="0"/>
              <w:marRight w:val="0"/>
              <w:marTop w:val="0"/>
              <w:marBottom w:val="0"/>
              <w:divBdr>
                <w:top w:val="none" w:sz="0" w:space="0" w:color="auto"/>
                <w:left w:val="none" w:sz="0" w:space="0" w:color="auto"/>
                <w:bottom w:val="none" w:sz="0" w:space="0" w:color="auto"/>
                <w:right w:val="none" w:sz="0" w:space="0" w:color="auto"/>
              </w:divBdr>
              <w:divsChild>
                <w:div w:id="1988362480">
                  <w:marLeft w:val="0"/>
                  <w:marRight w:val="0"/>
                  <w:marTop w:val="0"/>
                  <w:marBottom w:val="0"/>
                  <w:divBdr>
                    <w:top w:val="none" w:sz="0" w:space="0" w:color="auto"/>
                    <w:left w:val="none" w:sz="0" w:space="0" w:color="auto"/>
                    <w:bottom w:val="none" w:sz="0" w:space="0" w:color="auto"/>
                    <w:right w:val="none" w:sz="0" w:space="0" w:color="auto"/>
                  </w:divBdr>
                </w:div>
              </w:divsChild>
            </w:div>
            <w:div w:id="1324819934">
              <w:marLeft w:val="0"/>
              <w:marRight w:val="0"/>
              <w:marTop w:val="0"/>
              <w:marBottom w:val="0"/>
              <w:divBdr>
                <w:top w:val="none" w:sz="0" w:space="0" w:color="auto"/>
                <w:left w:val="none" w:sz="0" w:space="0" w:color="auto"/>
                <w:bottom w:val="none" w:sz="0" w:space="0" w:color="auto"/>
                <w:right w:val="none" w:sz="0" w:space="0" w:color="auto"/>
              </w:divBdr>
              <w:divsChild>
                <w:div w:id="205719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60078">
          <w:marLeft w:val="0"/>
          <w:marRight w:val="0"/>
          <w:marTop w:val="0"/>
          <w:marBottom w:val="0"/>
          <w:divBdr>
            <w:top w:val="none" w:sz="0" w:space="0" w:color="auto"/>
            <w:left w:val="none" w:sz="0" w:space="0" w:color="auto"/>
            <w:bottom w:val="none" w:sz="0" w:space="0" w:color="auto"/>
            <w:right w:val="none" w:sz="0" w:space="0" w:color="auto"/>
          </w:divBdr>
          <w:divsChild>
            <w:div w:id="785805666">
              <w:marLeft w:val="0"/>
              <w:marRight w:val="0"/>
              <w:marTop w:val="0"/>
              <w:marBottom w:val="0"/>
              <w:divBdr>
                <w:top w:val="none" w:sz="0" w:space="0" w:color="auto"/>
                <w:left w:val="none" w:sz="0" w:space="0" w:color="auto"/>
                <w:bottom w:val="none" w:sz="0" w:space="0" w:color="auto"/>
                <w:right w:val="none" w:sz="0" w:space="0" w:color="auto"/>
              </w:divBdr>
              <w:divsChild>
                <w:div w:id="8024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4432">
      <w:bodyDiv w:val="1"/>
      <w:marLeft w:val="0"/>
      <w:marRight w:val="0"/>
      <w:marTop w:val="0"/>
      <w:marBottom w:val="0"/>
      <w:divBdr>
        <w:top w:val="none" w:sz="0" w:space="0" w:color="auto"/>
        <w:left w:val="none" w:sz="0" w:space="0" w:color="auto"/>
        <w:bottom w:val="none" w:sz="0" w:space="0" w:color="auto"/>
        <w:right w:val="none" w:sz="0" w:space="0" w:color="auto"/>
      </w:divBdr>
    </w:div>
    <w:div w:id="604970579">
      <w:bodyDiv w:val="1"/>
      <w:marLeft w:val="0"/>
      <w:marRight w:val="0"/>
      <w:marTop w:val="0"/>
      <w:marBottom w:val="0"/>
      <w:divBdr>
        <w:top w:val="none" w:sz="0" w:space="0" w:color="auto"/>
        <w:left w:val="none" w:sz="0" w:space="0" w:color="auto"/>
        <w:bottom w:val="none" w:sz="0" w:space="0" w:color="auto"/>
        <w:right w:val="none" w:sz="0" w:space="0" w:color="auto"/>
      </w:divBdr>
    </w:div>
    <w:div w:id="608974466">
      <w:bodyDiv w:val="1"/>
      <w:marLeft w:val="0"/>
      <w:marRight w:val="0"/>
      <w:marTop w:val="0"/>
      <w:marBottom w:val="0"/>
      <w:divBdr>
        <w:top w:val="none" w:sz="0" w:space="0" w:color="auto"/>
        <w:left w:val="none" w:sz="0" w:space="0" w:color="auto"/>
        <w:bottom w:val="none" w:sz="0" w:space="0" w:color="auto"/>
        <w:right w:val="none" w:sz="0" w:space="0" w:color="auto"/>
      </w:divBdr>
    </w:div>
    <w:div w:id="609899735">
      <w:bodyDiv w:val="1"/>
      <w:marLeft w:val="0"/>
      <w:marRight w:val="0"/>
      <w:marTop w:val="0"/>
      <w:marBottom w:val="0"/>
      <w:divBdr>
        <w:top w:val="none" w:sz="0" w:space="0" w:color="auto"/>
        <w:left w:val="none" w:sz="0" w:space="0" w:color="auto"/>
        <w:bottom w:val="none" w:sz="0" w:space="0" w:color="auto"/>
        <w:right w:val="none" w:sz="0" w:space="0" w:color="auto"/>
      </w:divBdr>
    </w:div>
    <w:div w:id="617301238">
      <w:bodyDiv w:val="1"/>
      <w:marLeft w:val="0"/>
      <w:marRight w:val="0"/>
      <w:marTop w:val="0"/>
      <w:marBottom w:val="0"/>
      <w:divBdr>
        <w:top w:val="none" w:sz="0" w:space="0" w:color="auto"/>
        <w:left w:val="none" w:sz="0" w:space="0" w:color="auto"/>
        <w:bottom w:val="none" w:sz="0" w:space="0" w:color="auto"/>
        <w:right w:val="none" w:sz="0" w:space="0" w:color="auto"/>
      </w:divBdr>
    </w:div>
    <w:div w:id="618073125">
      <w:bodyDiv w:val="1"/>
      <w:marLeft w:val="0"/>
      <w:marRight w:val="0"/>
      <w:marTop w:val="0"/>
      <w:marBottom w:val="0"/>
      <w:divBdr>
        <w:top w:val="none" w:sz="0" w:space="0" w:color="auto"/>
        <w:left w:val="none" w:sz="0" w:space="0" w:color="auto"/>
        <w:bottom w:val="none" w:sz="0" w:space="0" w:color="auto"/>
        <w:right w:val="none" w:sz="0" w:space="0" w:color="auto"/>
      </w:divBdr>
    </w:div>
    <w:div w:id="628900456">
      <w:bodyDiv w:val="1"/>
      <w:marLeft w:val="0"/>
      <w:marRight w:val="0"/>
      <w:marTop w:val="0"/>
      <w:marBottom w:val="0"/>
      <w:divBdr>
        <w:top w:val="none" w:sz="0" w:space="0" w:color="auto"/>
        <w:left w:val="none" w:sz="0" w:space="0" w:color="auto"/>
        <w:bottom w:val="none" w:sz="0" w:space="0" w:color="auto"/>
        <w:right w:val="none" w:sz="0" w:space="0" w:color="auto"/>
      </w:divBdr>
    </w:div>
    <w:div w:id="630942036">
      <w:bodyDiv w:val="1"/>
      <w:marLeft w:val="0"/>
      <w:marRight w:val="0"/>
      <w:marTop w:val="0"/>
      <w:marBottom w:val="0"/>
      <w:divBdr>
        <w:top w:val="none" w:sz="0" w:space="0" w:color="auto"/>
        <w:left w:val="none" w:sz="0" w:space="0" w:color="auto"/>
        <w:bottom w:val="none" w:sz="0" w:space="0" w:color="auto"/>
        <w:right w:val="none" w:sz="0" w:space="0" w:color="auto"/>
      </w:divBdr>
      <w:divsChild>
        <w:div w:id="1712725929">
          <w:marLeft w:val="0"/>
          <w:marRight w:val="0"/>
          <w:marTop w:val="0"/>
          <w:marBottom w:val="0"/>
          <w:divBdr>
            <w:top w:val="none" w:sz="0" w:space="0" w:color="auto"/>
            <w:left w:val="none" w:sz="0" w:space="0" w:color="auto"/>
            <w:bottom w:val="none" w:sz="0" w:space="0" w:color="auto"/>
            <w:right w:val="none" w:sz="0" w:space="0" w:color="auto"/>
          </w:divBdr>
          <w:divsChild>
            <w:div w:id="1380587424">
              <w:marLeft w:val="0"/>
              <w:marRight w:val="0"/>
              <w:marTop w:val="0"/>
              <w:marBottom w:val="0"/>
              <w:divBdr>
                <w:top w:val="none" w:sz="0" w:space="0" w:color="auto"/>
                <w:left w:val="none" w:sz="0" w:space="0" w:color="auto"/>
                <w:bottom w:val="none" w:sz="0" w:space="0" w:color="auto"/>
                <w:right w:val="none" w:sz="0" w:space="0" w:color="auto"/>
              </w:divBdr>
              <w:divsChild>
                <w:div w:id="20914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5103">
      <w:bodyDiv w:val="1"/>
      <w:marLeft w:val="0"/>
      <w:marRight w:val="0"/>
      <w:marTop w:val="0"/>
      <w:marBottom w:val="0"/>
      <w:divBdr>
        <w:top w:val="none" w:sz="0" w:space="0" w:color="auto"/>
        <w:left w:val="none" w:sz="0" w:space="0" w:color="auto"/>
        <w:bottom w:val="none" w:sz="0" w:space="0" w:color="auto"/>
        <w:right w:val="none" w:sz="0" w:space="0" w:color="auto"/>
      </w:divBdr>
      <w:divsChild>
        <w:div w:id="47415112">
          <w:marLeft w:val="0"/>
          <w:marRight w:val="0"/>
          <w:marTop w:val="0"/>
          <w:marBottom w:val="0"/>
          <w:divBdr>
            <w:top w:val="none" w:sz="0" w:space="0" w:color="auto"/>
            <w:left w:val="none" w:sz="0" w:space="0" w:color="auto"/>
            <w:bottom w:val="none" w:sz="0" w:space="0" w:color="auto"/>
            <w:right w:val="none" w:sz="0" w:space="0" w:color="auto"/>
          </w:divBdr>
          <w:divsChild>
            <w:div w:id="1427002514">
              <w:marLeft w:val="0"/>
              <w:marRight w:val="0"/>
              <w:marTop w:val="0"/>
              <w:marBottom w:val="0"/>
              <w:divBdr>
                <w:top w:val="none" w:sz="0" w:space="0" w:color="auto"/>
                <w:left w:val="none" w:sz="0" w:space="0" w:color="auto"/>
                <w:bottom w:val="none" w:sz="0" w:space="0" w:color="auto"/>
                <w:right w:val="none" w:sz="0" w:space="0" w:color="auto"/>
              </w:divBdr>
              <w:divsChild>
                <w:div w:id="7973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9714">
          <w:marLeft w:val="0"/>
          <w:marRight w:val="0"/>
          <w:marTop w:val="0"/>
          <w:marBottom w:val="0"/>
          <w:divBdr>
            <w:top w:val="none" w:sz="0" w:space="0" w:color="auto"/>
            <w:left w:val="none" w:sz="0" w:space="0" w:color="auto"/>
            <w:bottom w:val="none" w:sz="0" w:space="0" w:color="auto"/>
            <w:right w:val="none" w:sz="0" w:space="0" w:color="auto"/>
          </w:divBdr>
          <w:divsChild>
            <w:div w:id="462776105">
              <w:marLeft w:val="0"/>
              <w:marRight w:val="0"/>
              <w:marTop w:val="0"/>
              <w:marBottom w:val="0"/>
              <w:divBdr>
                <w:top w:val="none" w:sz="0" w:space="0" w:color="auto"/>
                <w:left w:val="none" w:sz="0" w:space="0" w:color="auto"/>
                <w:bottom w:val="none" w:sz="0" w:space="0" w:color="auto"/>
                <w:right w:val="none" w:sz="0" w:space="0" w:color="auto"/>
              </w:divBdr>
              <w:divsChild>
                <w:div w:id="476729143">
                  <w:marLeft w:val="0"/>
                  <w:marRight w:val="0"/>
                  <w:marTop w:val="0"/>
                  <w:marBottom w:val="0"/>
                  <w:divBdr>
                    <w:top w:val="none" w:sz="0" w:space="0" w:color="auto"/>
                    <w:left w:val="none" w:sz="0" w:space="0" w:color="auto"/>
                    <w:bottom w:val="none" w:sz="0" w:space="0" w:color="auto"/>
                    <w:right w:val="none" w:sz="0" w:space="0" w:color="auto"/>
                  </w:divBdr>
                </w:div>
              </w:divsChild>
            </w:div>
            <w:div w:id="1203051795">
              <w:marLeft w:val="0"/>
              <w:marRight w:val="0"/>
              <w:marTop w:val="0"/>
              <w:marBottom w:val="0"/>
              <w:divBdr>
                <w:top w:val="none" w:sz="0" w:space="0" w:color="auto"/>
                <w:left w:val="none" w:sz="0" w:space="0" w:color="auto"/>
                <w:bottom w:val="none" w:sz="0" w:space="0" w:color="auto"/>
                <w:right w:val="none" w:sz="0" w:space="0" w:color="auto"/>
              </w:divBdr>
              <w:divsChild>
                <w:div w:id="6926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5247">
      <w:bodyDiv w:val="1"/>
      <w:marLeft w:val="0"/>
      <w:marRight w:val="0"/>
      <w:marTop w:val="0"/>
      <w:marBottom w:val="0"/>
      <w:divBdr>
        <w:top w:val="none" w:sz="0" w:space="0" w:color="auto"/>
        <w:left w:val="none" w:sz="0" w:space="0" w:color="auto"/>
        <w:bottom w:val="none" w:sz="0" w:space="0" w:color="auto"/>
        <w:right w:val="none" w:sz="0" w:space="0" w:color="auto"/>
      </w:divBdr>
      <w:divsChild>
        <w:div w:id="406922947">
          <w:marLeft w:val="0"/>
          <w:marRight w:val="0"/>
          <w:marTop w:val="0"/>
          <w:marBottom w:val="0"/>
          <w:divBdr>
            <w:top w:val="none" w:sz="0" w:space="0" w:color="auto"/>
            <w:left w:val="none" w:sz="0" w:space="0" w:color="auto"/>
            <w:bottom w:val="none" w:sz="0" w:space="0" w:color="auto"/>
            <w:right w:val="none" w:sz="0" w:space="0" w:color="auto"/>
          </w:divBdr>
          <w:divsChild>
            <w:div w:id="1676614395">
              <w:marLeft w:val="0"/>
              <w:marRight w:val="0"/>
              <w:marTop w:val="0"/>
              <w:marBottom w:val="0"/>
              <w:divBdr>
                <w:top w:val="none" w:sz="0" w:space="0" w:color="auto"/>
                <w:left w:val="none" w:sz="0" w:space="0" w:color="auto"/>
                <w:bottom w:val="none" w:sz="0" w:space="0" w:color="auto"/>
                <w:right w:val="none" w:sz="0" w:space="0" w:color="auto"/>
              </w:divBdr>
              <w:divsChild>
                <w:div w:id="902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3994">
      <w:bodyDiv w:val="1"/>
      <w:marLeft w:val="0"/>
      <w:marRight w:val="0"/>
      <w:marTop w:val="0"/>
      <w:marBottom w:val="0"/>
      <w:divBdr>
        <w:top w:val="none" w:sz="0" w:space="0" w:color="auto"/>
        <w:left w:val="none" w:sz="0" w:space="0" w:color="auto"/>
        <w:bottom w:val="none" w:sz="0" w:space="0" w:color="auto"/>
        <w:right w:val="none" w:sz="0" w:space="0" w:color="auto"/>
      </w:divBdr>
      <w:divsChild>
        <w:div w:id="916594117">
          <w:marLeft w:val="0"/>
          <w:marRight w:val="0"/>
          <w:marTop w:val="0"/>
          <w:marBottom w:val="0"/>
          <w:divBdr>
            <w:top w:val="none" w:sz="0" w:space="0" w:color="auto"/>
            <w:left w:val="none" w:sz="0" w:space="0" w:color="auto"/>
            <w:bottom w:val="none" w:sz="0" w:space="0" w:color="auto"/>
            <w:right w:val="none" w:sz="0" w:space="0" w:color="auto"/>
          </w:divBdr>
          <w:divsChild>
            <w:div w:id="30880604">
              <w:marLeft w:val="0"/>
              <w:marRight w:val="0"/>
              <w:marTop w:val="0"/>
              <w:marBottom w:val="0"/>
              <w:divBdr>
                <w:top w:val="none" w:sz="0" w:space="0" w:color="auto"/>
                <w:left w:val="none" w:sz="0" w:space="0" w:color="auto"/>
                <w:bottom w:val="none" w:sz="0" w:space="0" w:color="auto"/>
                <w:right w:val="none" w:sz="0" w:space="0" w:color="auto"/>
              </w:divBdr>
              <w:divsChild>
                <w:div w:id="1324045978">
                  <w:marLeft w:val="0"/>
                  <w:marRight w:val="0"/>
                  <w:marTop w:val="0"/>
                  <w:marBottom w:val="0"/>
                  <w:divBdr>
                    <w:top w:val="none" w:sz="0" w:space="0" w:color="auto"/>
                    <w:left w:val="none" w:sz="0" w:space="0" w:color="auto"/>
                    <w:bottom w:val="none" w:sz="0" w:space="0" w:color="auto"/>
                    <w:right w:val="none" w:sz="0" w:space="0" w:color="auto"/>
                  </w:divBdr>
                </w:div>
              </w:divsChild>
            </w:div>
            <w:div w:id="1629705810">
              <w:marLeft w:val="0"/>
              <w:marRight w:val="0"/>
              <w:marTop w:val="0"/>
              <w:marBottom w:val="0"/>
              <w:divBdr>
                <w:top w:val="none" w:sz="0" w:space="0" w:color="auto"/>
                <w:left w:val="none" w:sz="0" w:space="0" w:color="auto"/>
                <w:bottom w:val="none" w:sz="0" w:space="0" w:color="auto"/>
                <w:right w:val="none" w:sz="0" w:space="0" w:color="auto"/>
              </w:divBdr>
              <w:divsChild>
                <w:div w:id="16793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494">
          <w:marLeft w:val="0"/>
          <w:marRight w:val="0"/>
          <w:marTop w:val="0"/>
          <w:marBottom w:val="0"/>
          <w:divBdr>
            <w:top w:val="none" w:sz="0" w:space="0" w:color="auto"/>
            <w:left w:val="none" w:sz="0" w:space="0" w:color="auto"/>
            <w:bottom w:val="none" w:sz="0" w:space="0" w:color="auto"/>
            <w:right w:val="none" w:sz="0" w:space="0" w:color="auto"/>
          </w:divBdr>
          <w:divsChild>
            <w:div w:id="11228395">
              <w:marLeft w:val="0"/>
              <w:marRight w:val="0"/>
              <w:marTop w:val="0"/>
              <w:marBottom w:val="0"/>
              <w:divBdr>
                <w:top w:val="none" w:sz="0" w:space="0" w:color="auto"/>
                <w:left w:val="none" w:sz="0" w:space="0" w:color="auto"/>
                <w:bottom w:val="none" w:sz="0" w:space="0" w:color="auto"/>
                <w:right w:val="none" w:sz="0" w:space="0" w:color="auto"/>
              </w:divBdr>
              <w:divsChild>
                <w:div w:id="2322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618723">
      <w:bodyDiv w:val="1"/>
      <w:marLeft w:val="0"/>
      <w:marRight w:val="0"/>
      <w:marTop w:val="0"/>
      <w:marBottom w:val="0"/>
      <w:divBdr>
        <w:top w:val="none" w:sz="0" w:space="0" w:color="auto"/>
        <w:left w:val="none" w:sz="0" w:space="0" w:color="auto"/>
        <w:bottom w:val="none" w:sz="0" w:space="0" w:color="auto"/>
        <w:right w:val="none" w:sz="0" w:space="0" w:color="auto"/>
      </w:divBdr>
    </w:div>
    <w:div w:id="678778136">
      <w:bodyDiv w:val="1"/>
      <w:marLeft w:val="0"/>
      <w:marRight w:val="0"/>
      <w:marTop w:val="0"/>
      <w:marBottom w:val="0"/>
      <w:divBdr>
        <w:top w:val="none" w:sz="0" w:space="0" w:color="auto"/>
        <w:left w:val="none" w:sz="0" w:space="0" w:color="auto"/>
        <w:bottom w:val="none" w:sz="0" w:space="0" w:color="auto"/>
        <w:right w:val="none" w:sz="0" w:space="0" w:color="auto"/>
      </w:divBdr>
      <w:divsChild>
        <w:div w:id="337315197">
          <w:marLeft w:val="0"/>
          <w:marRight w:val="0"/>
          <w:marTop w:val="0"/>
          <w:marBottom w:val="0"/>
          <w:divBdr>
            <w:top w:val="none" w:sz="0" w:space="0" w:color="auto"/>
            <w:left w:val="none" w:sz="0" w:space="0" w:color="auto"/>
            <w:bottom w:val="none" w:sz="0" w:space="0" w:color="auto"/>
            <w:right w:val="none" w:sz="0" w:space="0" w:color="auto"/>
          </w:divBdr>
          <w:divsChild>
            <w:div w:id="1455828425">
              <w:marLeft w:val="0"/>
              <w:marRight w:val="0"/>
              <w:marTop w:val="0"/>
              <w:marBottom w:val="0"/>
              <w:divBdr>
                <w:top w:val="none" w:sz="0" w:space="0" w:color="auto"/>
                <w:left w:val="none" w:sz="0" w:space="0" w:color="auto"/>
                <w:bottom w:val="none" w:sz="0" w:space="0" w:color="auto"/>
                <w:right w:val="none" w:sz="0" w:space="0" w:color="auto"/>
              </w:divBdr>
              <w:divsChild>
                <w:div w:id="12614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0679">
      <w:bodyDiv w:val="1"/>
      <w:marLeft w:val="0"/>
      <w:marRight w:val="0"/>
      <w:marTop w:val="0"/>
      <w:marBottom w:val="0"/>
      <w:divBdr>
        <w:top w:val="none" w:sz="0" w:space="0" w:color="auto"/>
        <w:left w:val="none" w:sz="0" w:space="0" w:color="auto"/>
        <w:bottom w:val="none" w:sz="0" w:space="0" w:color="auto"/>
        <w:right w:val="none" w:sz="0" w:space="0" w:color="auto"/>
      </w:divBdr>
      <w:divsChild>
        <w:div w:id="2144541532">
          <w:marLeft w:val="0"/>
          <w:marRight w:val="0"/>
          <w:marTop w:val="0"/>
          <w:marBottom w:val="0"/>
          <w:divBdr>
            <w:top w:val="none" w:sz="0" w:space="0" w:color="auto"/>
            <w:left w:val="none" w:sz="0" w:space="0" w:color="auto"/>
            <w:bottom w:val="none" w:sz="0" w:space="0" w:color="auto"/>
            <w:right w:val="none" w:sz="0" w:space="0" w:color="auto"/>
          </w:divBdr>
          <w:divsChild>
            <w:div w:id="1008293807">
              <w:marLeft w:val="0"/>
              <w:marRight w:val="0"/>
              <w:marTop w:val="0"/>
              <w:marBottom w:val="0"/>
              <w:divBdr>
                <w:top w:val="none" w:sz="0" w:space="0" w:color="auto"/>
                <w:left w:val="none" w:sz="0" w:space="0" w:color="auto"/>
                <w:bottom w:val="none" w:sz="0" w:space="0" w:color="auto"/>
                <w:right w:val="none" w:sz="0" w:space="0" w:color="auto"/>
              </w:divBdr>
              <w:divsChild>
                <w:div w:id="2318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400470">
      <w:bodyDiv w:val="1"/>
      <w:marLeft w:val="0"/>
      <w:marRight w:val="0"/>
      <w:marTop w:val="0"/>
      <w:marBottom w:val="0"/>
      <w:divBdr>
        <w:top w:val="none" w:sz="0" w:space="0" w:color="auto"/>
        <w:left w:val="none" w:sz="0" w:space="0" w:color="auto"/>
        <w:bottom w:val="none" w:sz="0" w:space="0" w:color="auto"/>
        <w:right w:val="none" w:sz="0" w:space="0" w:color="auto"/>
      </w:divBdr>
      <w:divsChild>
        <w:div w:id="436485565">
          <w:marLeft w:val="0"/>
          <w:marRight w:val="0"/>
          <w:marTop w:val="0"/>
          <w:marBottom w:val="0"/>
          <w:divBdr>
            <w:top w:val="none" w:sz="0" w:space="0" w:color="auto"/>
            <w:left w:val="none" w:sz="0" w:space="0" w:color="auto"/>
            <w:bottom w:val="none" w:sz="0" w:space="0" w:color="auto"/>
            <w:right w:val="none" w:sz="0" w:space="0" w:color="auto"/>
          </w:divBdr>
          <w:divsChild>
            <w:div w:id="2040281663">
              <w:marLeft w:val="0"/>
              <w:marRight w:val="0"/>
              <w:marTop w:val="0"/>
              <w:marBottom w:val="0"/>
              <w:divBdr>
                <w:top w:val="none" w:sz="0" w:space="0" w:color="auto"/>
                <w:left w:val="none" w:sz="0" w:space="0" w:color="auto"/>
                <w:bottom w:val="none" w:sz="0" w:space="0" w:color="auto"/>
                <w:right w:val="none" w:sz="0" w:space="0" w:color="auto"/>
              </w:divBdr>
              <w:divsChild>
                <w:div w:id="40333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88124">
      <w:bodyDiv w:val="1"/>
      <w:marLeft w:val="0"/>
      <w:marRight w:val="0"/>
      <w:marTop w:val="0"/>
      <w:marBottom w:val="0"/>
      <w:divBdr>
        <w:top w:val="none" w:sz="0" w:space="0" w:color="auto"/>
        <w:left w:val="none" w:sz="0" w:space="0" w:color="auto"/>
        <w:bottom w:val="none" w:sz="0" w:space="0" w:color="auto"/>
        <w:right w:val="none" w:sz="0" w:space="0" w:color="auto"/>
      </w:divBdr>
    </w:div>
    <w:div w:id="693767393">
      <w:bodyDiv w:val="1"/>
      <w:marLeft w:val="0"/>
      <w:marRight w:val="0"/>
      <w:marTop w:val="0"/>
      <w:marBottom w:val="0"/>
      <w:divBdr>
        <w:top w:val="none" w:sz="0" w:space="0" w:color="auto"/>
        <w:left w:val="none" w:sz="0" w:space="0" w:color="auto"/>
        <w:bottom w:val="none" w:sz="0" w:space="0" w:color="auto"/>
        <w:right w:val="none" w:sz="0" w:space="0" w:color="auto"/>
      </w:divBdr>
    </w:div>
    <w:div w:id="702443611">
      <w:bodyDiv w:val="1"/>
      <w:marLeft w:val="0"/>
      <w:marRight w:val="0"/>
      <w:marTop w:val="0"/>
      <w:marBottom w:val="0"/>
      <w:divBdr>
        <w:top w:val="none" w:sz="0" w:space="0" w:color="auto"/>
        <w:left w:val="none" w:sz="0" w:space="0" w:color="auto"/>
        <w:bottom w:val="none" w:sz="0" w:space="0" w:color="auto"/>
        <w:right w:val="none" w:sz="0" w:space="0" w:color="auto"/>
      </w:divBdr>
      <w:divsChild>
        <w:div w:id="1750079090">
          <w:marLeft w:val="0"/>
          <w:marRight w:val="0"/>
          <w:marTop w:val="0"/>
          <w:marBottom w:val="0"/>
          <w:divBdr>
            <w:top w:val="none" w:sz="0" w:space="0" w:color="auto"/>
            <w:left w:val="none" w:sz="0" w:space="0" w:color="auto"/>
            <w:bottom w:val="none" w:sz="0" w:space="0" w:color="auto"/>
            <w:right w:val="none" w:sz="0" w:space="0" w:color="auto"/>
          </w:divBdr>
          <w:divsChild>
            <w:div w:id="17437570">
              <w:marLeft w:val="0"/>
              <w:marRight w:val="0"/>
              <w:marTop w:val="0"/>
              <w:marBottom w:val="0"/>
              <w:divBdr>
                <w:top w:val="none" w:sz="0" w:space="0" w:color="auto"/>
                <w:left w:val="none" w:sz="0" w:space="0" w:color="auto"/>
                <w:bottom w:val="none" w:sz="0" w:space="0" w:color="auto"/>
                <w:right w:val="none" w:sz="0" w:space="0" w:color="auto"/>
              </w:divBdr>
              <w:divsChild>
                <w:div w:id="18151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68065">
      <w:bodyDiv w:val="1"/>
      <w:marLeft w:val="0"/>
      <w:marRight w:val="0"/>
      <w:marTop w:val="0"/>
      <w:marBottom w:val="0"/>
      <w:divBdr>
        <w:top w:val="none" w:sz="0" w:space="0" w:color="auto"/>
        <w:left w:val="none" w:sz="0" w:space="0" w:color="auto"/>
        <w:bottom w:val="none" w:sz="0" w:space="0" w:color="auto"/>
        <w:right w:val="none" w:sz="0" w:space="0" w:color="auto"/>
      </w:divBdr>
      <w:divsChild>
        <w:div w:id="272321025">
          <w:marLeft w:val="0"/>
          <w:marRight w:val="0"/>
          <w:marTop w:val="0"/>
          <w:marBottom w:val="0"/>
          <w:divBdr>
            <w:top w:val="none" w:sz="0" w:space="0" w:color="auto"/>
            <w:left w:val="none" w:sz="0" w:space="0" w:color="auto"/>
            <w:bottom w:val="none" w:sz="0" w:space="0" w:color="auto"/>
            <w:right w:val="none" w:sz="0" w:space="0" w:color="auto"/>
          </w:divBdr>
          <w:divsChild>
            <w:div w:id="2046516087">
              <w:marLeft w:val="0"/>
              <w:marRight w:val="0"/>
              <w:marTop w:val="0"/>
              <w:marBottom w:val="0"/>
              <w:divBdr>
                <w:top w:val="none" w:sz="0" w:space="0" w:color="auto"/>
                <w:left w:val="none" w:sz="0" w:space="0" w:color="auto"/>
                <w:bottom w:val="none" w:sz="0" w:space="0" w:color="auto"/>
                <w:right w:val="none" w:sz="0" w:space="0" w:color="auto"/>
              </w:divBdr>
              <w:divsChild>
                <w:div w:id="5517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8196">
      <w:bodyDiv w:val="1"/>
      <w:marLeft w:val="0"/>
      <w:marRight w:val="0"/>
      <w:marTop w:val="0"/>
      <w:marBottom w:val="0"/>
      <w:divBdr>
        <w:top w:val="none" w:sz="0" w:space="0" w:color="auto"/>
        <w:left w:val="none" w:sz="0" w:space="0" w:color="auto"/>
        <w:bottom w:val="none" w:sz="0" w:space="0" w:color="auto"/>
        <w:right w:val="none" w:sz="0" w:space="0" w:color="auto"/>
      </w:divBdr>
    </w:div>
    <w:div w:id="711879174">
      <w:bodyDiv w:val="1"/>
      <w:marLeft w:val="0"/>
      <w:marRight w:val="0"/>
      <w:marTop w:val="0"/>
      <w:marBottom w:val="0"/>
      <w:divBdr>
        <w:top w:val="none" w:sz="0" w:space="0" w:color="auto"/>
        <w:left w:val="none" w:sz="0" w:space="0" w:color="auto"/>
        <w:bottom w:val="none" w:sz="0" w:space="0" w:color="auto"/>
        <w:right w:val="none" w:sz="0" w:space="0" w:color="auto"/>
      </w:divBdr>
      <w:divsChild>
        <w:div w:id="1214847609">
          <w:marLeft w:val="0"/>
          <w:marRight w:val="0"/>
          <w:marTop w:val="0"/>
          <w:marBottom w:val="0"/>
          <w:divBdr>
            <w:top w:val="none" w:sz="0" w:space="0" w:color="auto"/>
            <w:left w:val="none" w:sz="0" w:space="0" w:color="auto"/>
            <w:bottom w:val="none" w:sz="0" w:space="0" w:color="auto"/>
            <w:right w:val="none" w:sz="0" w:space="0" w:color="auto"/>
          </w:divBdr>
          <w:divsChild>
            <w:div w:id="141893799">
              <w:marLeft w:val="0"/>
              <w:marRight w:val="0"/>
              <w:marTop w:val="0"/>
              <w:marBottom w:val="0"/>
              <w:divBdr>
                <w:top w:val="none" w:sz="0" w:space="0" w:color="auto"/>
                <w:left w:val="none" w:sz="0" w:space="0" w:color="auto"/>
                <w:bottom w:val="none" w:sz="0" w:space="0" w:color="auto"/>
                <w:right w:val="none" w:sz="0" w:space="0" w:color="auto"/>
              </w:divBdr>
              <w:divsChild>
                <w:div w:id="16561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285">
      <w:bodyDiv w:val="1"/>
      <w:marLeft w:val="0"/>
      <w:marRight w:val="0"/>
      <w:marTop w:val="0"/>
      <w:marBottom w:val="0"/>
      <w:divBdr>
        <w:top w:val="none" w:sz="0" w:space="0" w:color="auto"/>
        <w:left w:val="none" w:sz="0" w:space="0" w:color="auto"/>
        <w:bottom w:val="none" w:sz="0" w:space="0" w:color="auto"/>
        <w:right w:val="none" w:sz="0" w:space="0" w:color="auto"/>
      </w:divBdr>
    </w:div>
    <w:div w:id="732431994">
      <w:bodyDiv w:val="1"/>
      <w:marLeft w:val="0"/>
      <w:marRight w:val="0"/>
      <w:marTop w:val="0"/>
      <w:marBottom w:val="0"/>
      <w:divBdr>
        <w:top w:val="none" w:sz="0" w:space="0" w:color="auto"/>
        <w:left w:val="none" w:sz="0" w:space="0" w:color="auto"/>
        <w:bottom w:val="none" w:sz="0" w:space="0" w:color="auto"/>
        <w:right w:val="none" w:sz="0" w:space="0" w:color="auto"/>
      </w:divBdr>
      <w:divsChild>
        <w:div w:id="1565023206">
          <w:marLeft w:val="0"/>
          <w:marRight w:val="0"/>
          <w:marTop w:val="0"/>
          <w:marBottom w:val="0"/>
          <w:divBdr>
            <w:top w:val="none" w:sz="0" w:space="0" w:color="auto"/>
            <w:left w:val="none" w:sz="0" w:space="0" w:color="auto"/>
            <w:bottom w:val="none" w:sz="0" w:space="0" w:color="auto"/>
            <w:right w:val="none" w:sz="0" w:space="0" w:color="auto"/>
          </w:divBdr>
          <w:divsChild>
            <w:div w:id="224336266">
              <w:marLeft w:val="0"/>
              <w:marRight w:val="0"/>
              <w:marTop w:val="0"/>
              <w:marBottom w:val="0"/>
              <w:divBdr>
                <w:top w:val="none" w:sz="0" w:space="0" w:color="auto"/>
                <w:left w:val="none" w:sz="0" w:space="0" w:color="auto"/>
                <w:bottom w:val="none" w:sz="0" w:space="0" w:color="auto"/>
                <w:right w:val="none" w:sz="0" w:space="0" w:color="auto"/>
              </w:divBdr>
              <w:divsChild>
                <w:div w:id="1856646534">
                  <w:marLeft w:val="0"/>
                  <w:marRight w:val="0"/>
                  <w:marTop w:val="0"/>
                  <w:marBottom w:val="0"/>
                  <w:divBdr>
                    <w:top w:val="none" w:sz="0" w:space="0" w:color="auto"/>
                    <w:left w:val="none" w:sz="0" w:space="0" w:color="auto"/>
                    <w:bottom w:val="none" w:sz="0" w:space="0" w:color="auto"/>
                    <w:right w:val="none" w:sz="0" w:space="0" w:color="auto"/>
                  </w:divBdr>
                  <w:divsChild>
                    <w:div w:id="6659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6566">
      <w:bodyDiv w:val="1"/>
      <w:marLeft w:val="0"/>
      <w:marRight w:val="0"/>
      <w:marTop w:val="0"/>
      <w:marBottom w:val="0"/>
      <w:divBdr>
        <w:top w:val="none" w:sz="0" w:space="0" w:color="auto"/>
        <w:left w:val="none" w:sz="0" w:space="0" w:color="auto"/>
        <w:bottom w:val="none" w:sz="0" w:space="0" w:color="auto"/>
        <w:right w:val="none" w:sz="0" w:space="0" w:color="auto"/>
      </w:divBdr>
    </w:div>
    <w:div w:id="753622229">
      <w:bodyDiv w:val="1"/>
      <w:marLeft w:val="0"/>
      <w:marRight w:val="0"/>
      <w:marTop w:val="0"/>
      <w:marBottom w:val="0"/>
      <w:divBdr>
        <w:top w:val="none" w:sz="0" w:space="0" w:color="auto"/>
        <w:left w:val="none" w:sz="0" w:space="0" w:color="auto"/>
        <w:bottom w:val="none" w:sz="0" w:space="0" w:color="auto"/>
        <w:right w:val="none" w:sz="0" w:space="0" w:color="auto"/>
      </w:divBdr>
      <w:divsChild>
        <w:div w:id="273899721">
          <w:marLeft w:val="0"/>
          <w:marRight w:val="0"/>
          <w:marTop w:val="0"/>
          <w:marBottom w:val="0"/>
          <w:divBdr>
            <w:top w:val="none" w:sz="0" w:space="0" w:color="auto"/>
            <w:left w:val="none" w:sz="0" w:space="0" w:color="auto"/>
            <w:bottom w:val="none" w:sz="0" w:space="0" w:color="auto"/>
            <w:right w:val="none" w:sz="0" w:space="0" w:color="auto"/>
          </w:divBdr>
        </w:div>
        <w:div w:id="765462406">
          <w:marLeft w:val="0"/>
          <w:marRight w:val="0"/>
          <w:marTop w:val="0"/>
          <w:marBottom w:val="0"/>
          <w:divBdr>
            <w:top w:val="none" w:sz="0" w:space="0" w:color="auto"/>
            <w:left w:val="none" w:sz="0" w:space="0" w:color="auto"/>
            <w:bottom w:val="none" w:sz="0" w:space="0" w:color="auto"/>
            <w:right w:val="none" w:sz="0" w:space="0" w:color="auto"/>
          </w:divBdr>
        </w:div>
        <w:div w:id="820661320">
          <w:marLeft w:val="0"/>
          <w:marRight w:val="0"/>
          <w:marTop w:val="0"/>
          <w:marBottom w:val="0"/>
          <w:divBdr>
            <w:top w:val="none" w:sz="0" w:space="0" w:color="auto"/>
            <w:left w:val="none" w:sz="0" w:space="0" w:color="auto"/>
            <w:bottom w:val="none" w:sz="0" w:space="0" w:color="auto"/>
            <w:right w:val="none" w:sz="0" w:space="0" w:color="auto"/>
          </w:divBdr>
        </w:div>
        <w:div w:id="964576580">
          <w:marLeft w:val="0"/>
          <w:marRight w:val="0"/>
          <w:marTop w:val="0"/>
          <w:marBottom w:val="0"/>
          <w:divBdr>
            <w:top w:val="none" w:sz="0" w:space="0" w:color="auto"/>
            <w:left w:val="none" w:sz="0" w:space="0" w:color="auto"/>
            <w:bottom w:val="none" w:sz="0" w:space="0" w:color="auto"/>
            <w:right w:val="none" w:sz="0" w:space="0" w:color="auto"/>
          </w:divBdr>
        </w:div>
        <w:div w:id="1025130443">
          <w:marLeft w:val="0"/>
          <w:marRight w:val="0"/>
          <w:marTop w:val="0"/>
          <w:marBottom w:val="0"/>
          <w:divBdr>
            <w:top w:val="none" w:sz="0" w:space="0" w:color="auto"/>
            <w:left w:val="none" w:sz="0" w:space="0" w:color="auto"/>
            <w:bottom w:val="none" w:sz="0" w:space="0" w:color="auto"/>
            <w:right w:val="none" w:sz="0" w:space="0" w:color="auto"/>
          </w:divBdr>
        </w:div>
        <w:div w:id="1175607182">
          <w:marLeft w:val="0"/>
          <w:marRight w:val="0"/>
          <w:marTop w:val="0"/>
          <w:marBottom w:val="0"/>
          <w:divBdr>
            <w:top w:val="none" w:sz="0" w:space="0" w:color="auto"/>
            <w:left w:val="none" w:sz="0" w:space="0" w:color="auto"/>
            <w:bottom w:val="none" w:sz="0" w:space="0" w:color="auto"/>
            <w:right w:val="none" w:sz="0" w:space="0" w:color="auto"/>
          </w:divBdr>
        </w:div>
        <w:div w:id="1222330932">
          <w:marLeft w:val="0"/>
          <w:marRight w:val="0"/>
          <w:marTop w:val="0"/>
          <w:marBottom w:val="0"/>
          <w:divBdr>
            <w:top w:val="none" w:sz="0" w:space="0" w:color="auto"/>
            <w:left w:val="none" w:sz="0" w:space="0" w:color="auto"/>
            <w:bottom w:val="none" w:sz="0" w:space="0" w:color="auto"/>
            <w:right w:val="none" w:sz="0" w:space="0" w:color="auto"/>
          </w:divBdr>
        </w:div>
        <w:div w:id="1338193429">
          <w:marLeft w:val="0"/>
          <w:marRight w:val="0"/>
          <w:marTop w:val="0"/>
          <w:marBottom w:val="0"/>
          <w:divBdr>
            <w:top w:val="none" w:sz="0" w:space="0" w:color="auto"/>
            <w:left w:val="none" w:sz="0" w:space="0" w:color="auto"/>
            <w:bottom w:val="none" w:sz="0" w:space="0" w:color="auto"/>
            <w:right w:val="none" w:sz="0" w:space="0" w:color="auto"/>
          </w:divBdr>
        </w:div>
        <w:div w:id="1378042600">
          <w:marLeft w:val="0"/>
          <w:marRight w:val="0"/>
          <w:marTop w:val="0"/>
          <w:marBottom w:val="0"/>
          <w:divBdr>
            <w:top w:val="none" w:sz="0" w:space="0" w:color="auto"/>
            <w:left w:val="none" w:sz="0" w:space="0" w:color="auto"/>
            <w:bottom w:val="none" w:sz="0" w:space="0" w:color="auto"/>
            <w:right w:val="none" w:sz="0" w:space="0" w:color="auto"/>
          </w:divBdr>
        </w:div>
        <w:div w:id="1457799379">
          <w:marLeft w:val="0"/>
          <w:marRight w:val="0"/>
          <w:marTop w:val="0"/>
          <w:marBottom w:val="0"/>
          <w:divBdr>
            <w:top w:val="none" w:sz="0" w:space="0" w:color="auto"/>
            <w:left w:val="none" w:sz="0" w:space="0" w:color="auto"/>
            <w:bottom w:val="none" w:sz="0" w:space="0" w:color="auto"/>
            <w:right w:val="none" w:sz="0" w:space="0" w:color="auto"/>
          </w:divBdr>
        </w:div>
        <w:div w:id="1557936941">
          <w:marLeft w:val="0"/>
          <w:marRight w:val="0"/>
          <w:marTop w:val="0"/>
          <w:marBottom w:val="0"/>
          <w:divBdr>
            <w:top w:val="none" w:sz="0" w:space="0" w:color="auto"/>
            <w:left w:val="none" w:sz="0" w:space="0" w:color="auto"/>
            <w:bottom w:val="none" w:sz="0" w:space="0" w:color="auto"/>
            <w:right w:val="none" w:sz="0" w:space="0" w:color="auto"/>
          </w:divBdr>
        </w:div>
        <w:div w:id="1976446551">
          <w:marLeft w:val="0"/>
          <w:marRight w:val="0"/>
          <w:marTop w:val="0"/>
          <w:marBottom w:val="0"/>
          <w:divBdr>
            <w:top w:val="none" w:sz="0" w:space="0" w:color="auto"/>
            <w:left w:val="none" w:sz="0" w:space="0" w:color="auto"/>
            <w:bottom w:val="none" w:sz="0" w:space="0" w:color="auto"/>
            <w:right w:val="none" w:sz="0" w:space="0" w:color="auto"/>
          </w:divBdr>
        </w:div>
        <w:div w:id="2011253510">
          <w:marLeft w:val="0"/>
          <w:marRight w:val="0"/>
          <w:marTop w:val="0"/>
          <w:marBottom w:val="0"/>
          <w:divBdr>
            <w:top w:val="none" w:sz="0" w:space="0" w:color="auto"/>
            <w:left w:val="none" w:sz="0" w:space="0" w:color="auto"/>
            <w:bottom w:val="none" w:sz="0" w:space="0" w:color="auto"/>
            <w:right w:val="none" w:sz="0" w:space="0" w:color="auto"/>
          </w:divBdr>
        </w:div>
        <w:div w:id="2045328846">
          <w:marLeft w:val="0"/>
          <w:marRight w:val="0"/>
          <w:marTop w:val="0"/>
          <w:marBottom w:val="0"/>
          <w:divBdr>
            <w:top w:val="none" w:sz="0" w:space="0" w:color="auto"/>
            <w:left w:val="none" w:sz="0" w:space="0" w:color="auto"/>
            <w:bottom w:val="none" w:sz="0" w:space="0" w:color="auto"/>
            <w:right w:val="none" w:sz="0" w:space="0" w:color="auto"/>
          </w:divBdr>
        </w:div>
      </w:divsChild>
    </w:div>
    <w:div w:id="753940274">
      <w:bodyDiv w:val="1"/>
      <w:marLeft w:val="0"/>
      <w:marRight w:val="0"/>
      <w:marTop w:val="0"/>
      <w:marBottom w:val="0"/>
      <w:divBdr>
        <w:top w:val="none" w:sz="0" w:space="0" w:color="auto"/>
        <w:left w:val="none" w:sz="0" w:space="0" w:color="auto"/>
        <w:bottom w:val="none" w:sz="0" w:space="0" w:color="auto"/>
        <w:right w:val="none" w:sz="0" w:space="0" w:color="auto"/>
      </w:divBdr>
      <w:divsChild>
        <w:div w:id="482818363">
          <w:marLeft w:val="0"/>
          <w:marRight w:val="0"/>
          <w:marTop w:val="0"/>
          <w:marBottom w:val="0"/>
          <w:divBdr>
            <w:top w:val="none" w:sz="0" w:space="0" w:color="auto"/>
            <w:left w:val="none" w:sz="0" w:space="0" w:color="auto"/>
            <w:bottom w:val="none" w:sz="0" w:space="0" w:color="auto"/>
            <w:right w:val="none" w:sz="0" w:space="0" w:color="auto"/>
          </w:divBdr>
          <w:divsChild>
            <w:div w:id="1300960932">
              <w:marLeft w:val="0"/>
              <w:marRight w:val="0"/>
              <w:marTop w:val="0"/>
              <w:marBottom w:val="0"/>
              <w:divBdr>
                <w:top w:val="none" w:sz="0" w:space="0" w:color="auto"/>
                <w:left w:val="none" w:sz="0" w:space="0" w:color="auto"/>
                <w:bottom w:val="none" w:sz="0" w:space="0" w:color="auto"/>
                <w:right w:val="none" w:sz="0" w:space="0" w:color="auto"/>
              </w:divBdr>
              <w:divsChild>
                <w:div w:id="968123911">
                  <w:marLeft w:val="0"/>
                  <w:marRight w:val="0"/>
                  <w:marTop w:val="0"/>
                  <w:marBottom w:val="0"/>
                  <w:divBdr>
                    <w:top w:val="none" w:sz="0" w:space="0" w:color="auto"/>
                    <w:left w:val="none" w:sz="0" w:space="0" w:color="auto"/>
                    <w:bottom w:val="none" w:sz="0" w:space="0" w:color="auto"/>
                    <w:right w:val="none" w:sz="0" w:space="0" w:color="auto"/>
                  </w:divBdr>
                  <w:divsChild>
                    <w:div w:id="1815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73052">
      <w:bodyDiv w:val="1"/>
      <w:marLeft w:val="0"/>
      <w:marRight w:val="0"/>
      <w:marTop w:val="0"/>
      <w:marBottom w:val="0"/>
      <w:divBdr>
        <w:top w:val="none" w:sz="0" w:space="0" w:color="auto"/>
        <w:left w:val="none" w:sz="0" w:space="0" w:color="auto"/>
        <w:bottom w:val="none" w:sz="0" w:space="0" w:color="auto"/>
        <w:right w:val="none" w:sz="0" w:space="0" w:color="auto"/>
      </w:divBdr>
      <w:divsChild>
        <w:div w:id="815728515">
          <w:marLeft w:val="0"/>
          <w:marRight w:val="0"/>
          <w:marTop w:val="0"/>
          <w:marBottom w:val="0"/>
          <w:divBdr>
            <w:top w:val="none" w:sz="0" w:space="0" w:color="auto"/>
            <w:left w:val="none" w:sz="0" w:space="0" w:color="auto"/>
            <w:bottom w:val="none" w:sz="0" w:space="0" w:color="auto"/>
            <w:right w:val="none" w:sz="0" w:space="0" w:color="auto"/>
          </w:divBdr>
          <w:divsChild>
            <w:div w:id="1872986092">
              <w:marLeft w:val="0"/>
              <w:marRight w:val="0"/>
              <w:marTop w:val="0"/>
              <w:marBottom w:val="0"/>
              <w:divBdr>
                <w:top w:val="none" w:sz="0" w:space="0" w:color="auto"/>
                <w:left w:val="none" w:sz="0" w:space="0" w:color="auto"/>
                <w:bottom w:val="none" w:sz="0" w:space="0" w:color="auto"/>
                <w:right w:val="none" w:sz="0" w:space="0" w:color="auto"/>
              </w:divBdr>
              <w:divsChild>
                <w:div w:id="203476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297854">
      <w:bodyDiv w:val="1"/>
      <w:marLeft w:val="0"/>
      <w:marRight w:val="0"/>
      <w:marTop w:val="0"/>
      <w:marBottom w:val="0"/>
      <w:divBdr>
        <w:top w:val="none" w:sz="0" w:space="0" w:color="auto"/>
        <w:left w:val="none" w:sz="0" w:space="0" w:color="auto"/>
        <w:bottom w:val="none" w:sz="0" w:space="0" w:color="auto"/>
        <w:right w:val="none" w:sz="0" w:space="0" w:color="auto"/>
      </w:divBdr>
      <w:divsChild>
        <w:div w:id="665518889">
          <w:marLeft w:val="0"/>
          <w:marRight w:val="0"/>
          <w:marTop w:val="0"/>
          <w:marBottom w:val="0"/>
          <w:divBdr>
            <w:top w:val="none" w:sz="0" w:space="0" w:color="auto"/>
            <w:left w:val="none" w:sz="0" w:space="0" w:color="auto"/>
            <w:bottom w:val="none" w:sz="0" w:space="0" w:color="auto"/>
            <w:right w:val="none" w:sz="0" w:space="0" w:color="auto"/>
          </w:divBdr>
        </w:div>
        <w:div w:id="1154107138">
          <w:marLeft w:val="0"/>
          <w:marRight w:val="0"/>
          <w:marTop w:val="0"/>
          <w:marBottom w:val="0"/>
          <w:divBdr>
            <w:top w:val="none" w:sz="0" w:space="0" w:color="auto"/>
            <w:left w:val="none" w:sz="0" w:space="0" w:color="auto"/>
            <w:bottom w:val="none" w:sz="0" w:space="0" w:color="auto"/>
            <w:right w:val="none" w:sz="0" w:space="0" w:color="auto"/>
          </w:divBdr>
        </w:div>
      </w:divsChild>
    </w:div>
    <w:div w:id="780799579">
      <w:bodyDiv w:val="1"/>
      <w:marLeft w:val="0"/>
      <w:marRight w:val="0"/>
      <w:marTop w:val="0"/>
      <w:marBottom w:val="0"/>
      <w:divBdr>
        <w:top w:val="none" w:sz="0" w:space="0" w:color="auto"/>
        <w:left w:val="none" w:sz="0" w:space="0" w:color="auto"/>
        <w:bottom w:val="none" w:sz="0" w:space="0" w:color="auto"/>
        <w:right w:val="none" w:sz="0" w:space="0" w:color="auto"/>
      </w:divBdr>
      <w:divsChild>
        <w:div w:id="1516189190">
          <w:marLeft w:val="0"/>
          <w:marRight w:val="0"/>
          <w:marTop w:val="0"/>
          <w:marBottom w:val="0"/>
          <w:divBdr>
            <w:top w:val="none" w:sz="0" w:space="0" w:color="auto"/>
            <w:left w:val="none" w:sz="0" w:space="0" w:color="auto"/>
            <w:bottom w:val="none" w:sz="0" w:space="0" w:color="auto"/>
            <w:right w:val="none" w:sz="0" w:space="0" w:color="auto"/>
          </w:divBdr>
          <w:divsChild>
            <w:div w:id="641270740">
              <w:marLeft w:val="0"/>
              <w:marRight w:val="0"/>
              <w:marTop w:val="0"/>
              <w:marBottom w:val="0"/>
              <w:divBdr>
                <w:top w:val="none" w:sz="0" w:space="0" w:color="auto"/>
                <w:left w:val="none" w:sz="0" w:space="0" w:color="auto"/>
                <w:bottom w:val="none" w:sz="0" w:space="0" w:color="auto"/>
                <w:right w:val="none" w:sz="0" w:space="0" w:color="auto"/>
              </w:divBdr>
              <w:divsChild>
                <w:div w:id="777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63982">
      <w:bodyDiv w:val="1"/>
      <w:marLeft w:val="0"/>
      <w:marRight w:val="0"/>
      <w:marTop w:val="0"/>
      <w:marBottom w:val="0"/>
      <w:divBdr>
        <w:top w:val="none" w:sz="0" w:space="0" w:color="auto"/>
        <w:left w:val="none" w:sz="0" w:space="0" w:color="auto"/>
        <w:bottom w:val="none" w:sz="0" w:space="0" w:color="auto"/>
        <w:right w:val="none" w:sz="0" w:space="0" w:color="auto"/>
      </w:divBdr>
      <w:divsChild>
        <w:div w:id="30570032">
          <w:marLeft w:val="0"/>
          <w:marRight w:val="0"/>
          <w:marTop w:val="0"/>
          <w:marBottom w:val="0"/>
          <w:divBdr>
            <w:top w:val="none" w:sz="0" w:space="0" w:color="auto"/>
            <w:left w:val="none" w:sz="0" w:space="0" w:color="auto"/>
            <w:bottom w:val="none" w:sz="0" w:space="0" w:color="auto"/>
            <w:right w:val="none" w:sz="0" w:space="0" w:color="auto"/>
          </w:divBdr>
          <w:divsChild>
            <w:div w:id="380058455">
              <w:marLeft w:val="0"/>
              <w:marRight w:val="0"/>
              <w:marTop w:val="0"/>
              <w:marBottom w:val="0"/>
              <w:divBdr>
                <w:top w:val="none" w:sz="0" w:space="0" w:color="auto"/>
                <w:left w:val="none" w:sz="0" w:space="0" w:color="auto"/>
                <w:bottom w:val="none" w:sz="0" w:space="0" w:color="auto"/>
                <w:right w:val="none" w:sz="0" w:space="0" w:color="auto"/>
              </w:divBdr>
              <w:divsChild>
                <w:div w:id="14886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8814">
      <w:bodyDiv w:val="1"/>
      <w:marLeft w:val="0"/>
      <w:marRight w:val="0"/>
      <w:marTop w:val="0"/>
      <w:marBottom w:val="0"/>
      <w:divBdr>
        <w:top w:val="none" w:sz="0" w:space="0" w:color="auto"/>
        <w:left w:val="none" w:sz="0" w:space="0" w:color="auto"/>
        <w:bottom w:val="none" w:sz="0" w:space="0" w:color="auto"/>
        <w:right w:val="none" w:sz="0" w:space="0" w:color="auto"/>
      </w:divBdr>
      <w:divsChild>
        <w:div w:id="512693206">
          <w:marLeft w:val="0"/>
          <w:marRight w:val="0"/>
          <w:marTop w:val="0"/>
          <w:marBottom w:val="0"/>
          <w:divBdr>
            <w:top w:val="none" w:sz="0" w:space="0" w:color="auto"/>
            <w:left w:val="none" w:sz="0" w:space="0" w:color="auto"/>
            <w:bottom w:val="none" w:sz="0" w:space="0" w:color="auto"/>
            <w:right w:val="none" w:sz="0" w:space="0" w:color="auto"/>
          </w:divBdr>
          <w:divsChild>
            <w:div w:id="350448858">
              <w:marLeft w:val="0"/>
              <w:marRight w:val="0"/>
              <w:marTop w:val="0"/>
              <w:marBottom w:val="0"/>
              <w:divBdr>
                <w:top w:val="none" w:sz="0" w:space="0" w:color="auto"/>
                <w:left w:val="none" w:sz="0" w:space="0" w:color="auto"/>
                <w:bottom w:val="none" w:sz="0" w:space="0" w:color="auto"/>
                <w:right w:val="none" w:sz="0" w:space="0" w:color="auto"/>
              </w:divBdr>
              <w:divsChild>
                <w:div w:id="1437944104">
                  <w:marLeft w:val="0"/>
                  <w:marRight w:val="0"/>
                  <w:marTop w:val="0"/>
                  <w:marBottom w:val="0"/>
                  <w:divBdr>
                    <w:top w:val="none" w:sz="0" w:space="0" w:color="auto"/>
                    <w:left w:val="none" w:sz="0" w:space="0" w:color="auto"/>
                    <w:bottom w:val="none" w:sz="0" w:space="0" w:color="auto"/>
                    <w:right w:val="none" w:sz="0" w:space="0" w:color="auto"/>
                  </w:divBdr>
                </w:div>
              </w:divsChild>
            </w:div>
            <w:div w:id="963266410">
              <w:marLeft w:val="0"/>
              <w:marRight w:val="0"/>
              <w:marTop w:val="0"/>
              <w:marBottom w:val="0"/>
              <w:divBdr>
                <w:top w:val="none" w:sz="0" w:space="0" w:color="auto"/>
                <w:left w:val="none" w:sz="0" w:space="0" w:color="auto"/>
                <w:bottom w:val="none" w:sz="0" w:space="0" w:color="auto"/>
                <w:right w:val="none" w:sz="0" w:space="0" w:color="auto"/>
              </w:divBdr>
              <w:divsChild>
                <w:div w:id="17890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6788">
          <w:marLeft w:val="0"/>
          <w:marRight w:val="0"/>
          <w:marTop w:val="0"/>
          <w:marBottom w:val="0"/>
          <w:divBdr>
            <w:top w:val="none" w:sz="0" w:space="0" w:color="auto"/>
            <w:left w:val="none" w:sz="0" w:space="0" w:color="auto"/>
            <w:bottom w:val="none" w:sz="0" w:space="0" w:color="auto"/>
            <w:right w:val="none" w:sz="0" w:space="0" w:color="auto"/>
          </w:divBdr>
          <w:divsChild>
            <w:div w:id="1540976274">
              <w:marLeft w:val="0"/>
              <w:marRight w:val="0"/>
              <w:marTop w:val="0"/>
              <w:marBottom w:val="0"/>
              <w:divBdr>
                <w:top w:val="none" w:sz="0" w:space="0" w:color="auto"/>
                <w:left w:val="none" w:sz="0" w:space="0" w:color="auto"/>
                <w:bottom w:val="none" w:sz="0" w:space="0" w:color="auto"/>
                <w:right w:val="none" w:sz="0" w:space="0" w:color="auto"/>
              </w:divBdr>
              <w:divsChild>
                <w:div w:id="20396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68922">
      <w:bodyDiv w:val="1"/>
      <w:marLeft w:val="0"/>
      <w:marRight w:val="0"/>
      <w:marTop w:val="0"/>
      <w:marBottom w:val="0"/>
      <w:divBdr>
        <w:top w:val="none" w:sz="0" w:space="0" w:color="auto"/>
        <w:left w:val="none" w:sz="0" w:space="0" w:color="auto"/>
        <w:bottom w:val="none" w:sz="0" w:space="0" w:color="auto"/>
        <w:right w:val="none" w:sz="0" w:space="0" w:color="auto"/>
      </w:divBdr>
    </w:div>
    <w:div w:id="816070722">
      <w:bodyDiv w:val="1"/>
      <w:marLeft w:val="0"/>
      <w:marRight w:val="0"/>
      <w:marTop w:val="0"/>
      <w:marBottom w:val="0"/>
      <w:divBdr>
        <w:top w:val="none" w:sz="0" w:space="0" w:color="auto"/>
        <w:left w:val="none" w:sz="0" w:space="0" w:color="auto"/>
        <w:bottom w:val="none" w:sz="0" w:space="0" w:color="auto"/>
        <w:right w:val="none" w:sz="0" w:space="0" w:color="auto"/>
      </w:divBdr>
    </w:div>
    <w:div w:id="820080886">
      <w:bodyDiv w:val="1"/>
      <w:marLeft w:val="0"/>
      <w:marRight w:val="0"/>
      <w:marTop w:val="0"/>
      <w:marBottom w:val="0"/>
      <w:divBdr>
        <w:top w:val="none" w:sz="0" w:space="0" w:color="auto"/>
        <w:left w:val="none" w:sz="0" w:space="0" w:color="auto"/>
        <w:bottom w:val="none" w:sz="0" w:space="0" w:color="auto"/>
        <w:right w:val="none" w:sz="0" w:space="0" w:color="auto"/>
      </w:divBdr>
      <w:divsChild>
        <w:div w:id="1260456011">
          <w:marLeft w:val="0"/>
          <w:marRight w:val="0"/>
          <w:marTop w:val="0"/>
          <w:marBottom w:val="0"/>
          <w:divBdr>
            <w:top w:val="none" w:sz="0" w:space="0" w:color="auto"/>
            <w:left w:val="none" w:sz="0" w:space="0" w:color="auto"/>
            <w:bottom w:val="none" w:sz="0" w:space="0" w:color="auto"/>
            <w:right w:val="none" w:sz="0" w:space="0" w:color="auto"/>
          </w:divBdr>
          <w:divsChild>
            <w:div w:id="1799184282">
              <w:marLeft w:val="0"/>
              <w:marRight w:val="0"/>
              <w:marTop w:val="0"/>
              <w:marBottom w:val="0"/>
              <w:divBdr>
                <w:top w:val="none" w:sz="0" w:space="0" w:color="auto"/>
                <w:left w:val="none" w:sz="0" w:space="0" w:color="auto"/>
                <w:bottom w:val="none" w:sz="0" w:space="0" w:color="auto"/>
                <w:right w:val="none" w:sz="0" w:space="0" w:color="auto"/>
              </w:divBdr>
              <w:divsChild>
                <w:div w:id="9297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880162">
      <w:bodyDiv w:val="1"/>
      <w:marLeft w:val="0"/>
      <w:marRight w:val="0"/>
      <w:marTop w:val="0"/>
      <w:marBottom w:val="0"/>
      <w:divBdr>
        <w:top w:val="none" w:sz="0" w:space="0" w:color="auto"/>
        <w:left w:val="none" w:sz="0" w:space="0" w:color="auto"/>
        <w:bottom w:val="none" w:sz="0" w:space="0" w:color="auto"/>
        <w:right w:val="none" w:sz="0" w:space="0" w:color="auto"/>
      </w:divBdr>
    </w:div>
    <w:div w:id="849876429">
      <w:bodyDiv w:val="1"/>
      <w:marLeft w:val="0"/>
      <w:marRight w:val="0"/>
      <w:marTop w:val="0"/>
      <w:marBottom w:val="0"/>
      <w:divBdr>
        <w:top w:val="none" w:sz="0" w:space="0" w:color="auto"/>
        <w:left w:val="none" w:sz="0" w:space="0" w:color="auto"/>
        <w:bottom w:val="none" w:sz="0" w:space="0" w:color="auto"/>
        <w:right w:val="none" w:sz="0" w:space="0" w:color="auto"/>
      </w:divBdr>
      <w:divsChild>
        <w:div w:id="536240076">
          <w:marLeft w:val="0"/>
          <w:marRight w:val="0"/>
          <w:marTop w:val="0"/>
          <w:marBottom w:val="0"/>
          <w:divBdr>
            <w:top w:val="none" w:sz="0" w:space="0" w:color="auto"/>
            <w:left w:val="none" w:sz="0" w:space="0" w:color="auto"/>
            <w:bottom w:val="none" w:sz="0" w:space="0" w:color="auto"/>
            <w:right w:val="none" w:sz="0" w:space="0" w:color="auto"/>
          </w:divBdr>
          <w:divsChild>
            <w:div w:id="2080595091">
              <w:marLeft w:val="0"/>
              <w:marRight w:val="0"/>
              <w:marTop w:val="0"/>
              <w:marBottom w:val="0"/>
              <w:divBdr>
                <w:top w:val="none" w:sz="0" w:space="0" w:color="auto"/>
                <w:left w:val="none" w:sz="0" w:space="0" w:color="auto"/>
                <w:bottom w:val="none" w:sz="0" w:space="0" w:color="auto"/>
                <w:right w:val="none" w:sz="0" w:space="0" w:color="auto"/>
              </w:divBdr>
              <w:divsChild>
                <w:div w:id="20008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760019">
      <w:bodyDiv w:val="1"/>
      <w:marLeft w:val="0"/>
      <w:marRight w:val="0"/>
      <w:marTop w:val="0"/>
      <w:marBottom w:val="0"/>
      <w:divBdr>
        <w:top w:val="none" w:sz="0" w:space="0" w:color="auto"/>
        <w:left w:val="none" w:sz="0" w:space="0" w:color="auto"/>
        <w:bottom w:val="none" w:sz="0" w:space="0" w:color="auto"/>
        <w:right w:val="none" w:sz="0" w:space="0" w:color="auto"/>
      </w:divBdr>
      <w:divsChild>
        <w:div w:id="1869172916">
          <w:marLeft w:val="0"/>
          <w:marRight w:val="0"/>
          <w:marTop w:val="0"/>
          <w:marBottom w:val="0"/>
          <w:divBdr>
            <w:top w:val="none" w:sz="0" w:space="0" w:color="auto"/>
            <w:left w:val="none" w:sz="0" w:space="0" w:color="auto"/>
            <w:bottom w:val="none" w:sz="0" w:space="0" w:color="auto"/>
            <w:right w:val="none" w:sz="0" w:space="0" w:color="auto"/>
          </w:divBdr>
          <w:divsChild>
            <w:div w:id="1146893585">
              <w:marLeft w:val="0"/>
              <w:marRight w:val="0"/>
              <w:marTop w:val="0"/>
              <w:marBottom w:val="0"/>
              <w:divBdr>
                <w:top w:val="none" w:sz="0" w:space="0" w:color="auto"/>
                <w:left w:val="none" w:sz="0" w:space="0" w:color="auto"/>
                <w:bottom w:val="none" w:sz="0" w:space="0" w:color="auto"/>
                <w:right w:val="none" w:sz="0" w:space="0" w:color="auto"/>
              </w:divBdr>
              <w:divsChild>
                <w:div w:id="8192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00966">
      <w:bodyDiv w:val="1"/>
      <w:marLeft w:val="0"/>
      <w:marRight w:val="0"/>
      <w:marTop w:val="0"/>
      <w:marBottom w:val="0"/>
      <w:divBdr>
        <w:top w:val="none" w:sz="0" w:space="0" w:color="auto"/>
        <w:left w:val="none" w:sz="0" w:space="0" w:color="auto"/>
        <w:bottom w:val="none" w:sz="0" w:space="0" w:color="auto"/>
        <w:right w:val="none" w:sz="0" w:space="0" w:color="auto"/>
      </w:divBdr>
    </w:div>
    <w:div w:id="903950579">
      <w:bodyDiv w:val="1"/>
      <w:marLeft w:val="0"/>
      <w:marRight w:val="0"/>
      <w:marTop w:val="0"/>
      <w:marBottom w:val="0"/>
      <w:divBdr>
        <w:top w:val="none" w:sz="0" w:space="0" w:color="auto"/>
        <w:left w:val="none" w:sz="0" w:space="0" w:color="auto"/>
        <w:bottom w:val="none" w:sz="0" w:space="0" w:color="auto"/>
        <w:right w:val="none" w:sz="0" w:space="0" w:color="auto"/>
      </w:divBdr>
      <w:divsChild>
        <w:div w:id="1520240108">
          <w:marLeft w:val="0"/>
          <w:marRight w:val="0"/>
          <w:marTop w:val="0"/>
          <w:marBottom w:val="0"/>
          <w:divBdr>
            <w:top w:val="none" w:sz="0" w:space="0" w:color="auto"/>
            <w:left w:val="none" w:sz="0" w:space="0" w:color="auto"/>
            <w:bottom w:val="none" w:sz="0" w:space="0" w:color="auto"/>
            <w:right w:val="none" w:sz="0" w:space="0" w:color="auto"/>
          </w:divBdr>
          <w:divsChild>
            <w:div w:id="1842968303">
              <w:marLeft w:val="0"/>
              <w:marRight w:val="0"/>
              <w:marTop w:val="0"/>
              <w:marBottom w:val="0"/>
              <w:divBdr>
                <w:top w:val="none" w:sz="0" w:space="0" w:color="auto"/>
                <w:left w:val="none" w:sz="0" w:space="0" w:color="auto"/>
                <w:bottom w:val="none" w:sz="0" w:space="0" w:color="auto"/>
                <w:right w:val="none" w:sz="0" w:space="0" w:color="auto"/>
              </w:divBdr>
              <w:divsChild>
                <w:div w:id="917061666">
                  <w:marLeft w:val="0"/>
                  <w:marRight w:val="0"/>
                  <w:marTop w:val="0"/>
                  <w:marBottom w:val="0"/>
                  <w:divBdr>
                    <w:top w:val="none" w:sz="0" w:space="0" w:color="auto"/>
                    <w:left w:val="none" w:sz="0" w:space="0" w:color="auto"/>
                    <w:bottom w:val="none" w:sz="0" w:space="0" w:color="auto"/>
                    <w:right w:val="none" w:sz="0" w:space="0" w:color="auto"/>
                  </w:divBdr>
                  <w:divsChild>
                    <w:div w:id="530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2825">
      <w:bodyDiv w:val="1"/>
      <w:marLeft w:val="0"/>
      <w:marRight w:val="0"/>
      <w:marTop w:val="0"/>
      <w:marBottom w:val="0"/>
      <w:divBdr>
        <w:top w:val="none" w:sz="0" w:space="0" w:color="auto"/>
        <w:left w:val="none" w:sz="0" w:space="0" w:color="auto"/>
        <w:bottom w:val="none" w:sz="0" w:space="0" w:color="auto"/>
        <w:right w:val="none" w:sz="0" w:space="0" w:color="auto"/>
      </w:divBdr>
    </w:div>
    <w:div w:id="908534596">
      <w:bodyDiv w:val="1"/>
      <w:marLeft w:val="0"/>
      <w:marRight w:val="0"/>
      <w:marTop w:val="0"/>
      <w:marBottom w:val="0"/>
      <w:divBdr>
        <w:top w:val="none" w:sz="0" w:space="0" w:color="auto"/>
        <w:left w:val="none" w:sz="0" w:space="0" w:color="auto"/>
        <w:bottom w:val="none" w:sz="0" w:space="0" w:color="auto"/>
        <w:right w:val="none" w:sz="0" w:space="0" w:color="auto"/>
      </w:divBdr>
    </w:div>
    <w:div w:id="919094922">
      <w:bodyDiv w:val="1"/>
      <w:marLeft w:val="0"/>
      <w:marRight w:val="0"/>
      <w:marTop w:val="0"/>
      <w:marBottom w:val="0"/>
      <w:divBdr>
        <w:top w:val="none" w:sz="0" w:space="0" w:color="auto"/>
        <w:left w:val="none" w:sz="0" w:space="0" w:color="auto"/>
        <w:bottom w:val="none" w:sz="0" w:space="0" w:color="auto"/>
        <w:right w:val="none" w:sz="0" w:space="0" w:color="auto"/>
      </w:divBdr>
    </w:div>
    <w:div w:id="925193561">
      <w:bodyDiv w:val="1"/>
      <w:marLeft w:val="0"/>
      <w:marRight w:val="0"/>
      <w:marTop w:val="0"/>
      <w:marBottom w:val="0"/>
      <w:divBdr>
        <w:top w:val="none" w:sz="0" w:space="0" w:color="auto"/>
        <w:left w:val="none" w:sz="0" w:space="0" w:color="auto"/>
        <w:bottom w:val="none" w:sz="0" w:space="0" w:color="auto"/>
        <w:right w:val="none" w:sz="0" w:space="0" w:color="auto"/>
      </w:divBdr>
      <w:divsChild>
        <w:div w:id="1366711854">
          <w:marLeft w:val="0"/>
          <w:marRight w:val="0"/>
          <w:marTop w:val="0"/>
          <w:marBottom w:val="0"/>
          <w:divBdr>
            <w:top w:val="none" w:sz="0" w:space="0" w:color="auto"/>
            <w:left w:val="none" w:sz="0" w:space="0" w:color="auto"/>
            <w:bottom w:val="none" w:sz="0" w:space="0" w:color="auto"/>
            <w:right w:val="none" w:sz="0" w:space="0" w:color="auto"/>
          </w:divBdr>
          <w:divsChild>
            <w:div w:id="981739571">
              <w:marLeft w:val="0"/>
              <w:marRight w:val="0"/>
              <w:marTop w:val="0"/>
              <w:marBottom w:val="0"/>
              <w:divBdr>
                <w:top w:val="none" w:sz="0" w:space="0" w:color="auto"/>
                <w:left w:val="none" w:sz="0" w:space="0" w:color="auto"/>
                <w:bottom w:val="none" w:sz="0" w:space="0" w:color="auto"/>
                <w:right w:val="none" w:sz="0" w:space="0" w:color="auto"/>
              </w:divBdr>
              <w:divsChild>
                <w:div w:id="7361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4841">
      <w:bodyDiv w:val="1"/>
      <w:marLeft w:val="0"/>
      <w:marRight w:val="0"/>
      <w:marTop w:val="0"/>
      <w:marBottom w:val="0"/>
      <w:divBdr>
        <w:top w:val="none" w:sz="0" w:space="0" w:color="auto"/>
        <w:left w:val="none" w:sz="0" w:space="0" w:color="auto"/>
        <w:bottom w:val="none" w:sz="0" w:space="0" w:color="auto"/>
        <w:right w:val="none" w:sz="0" w:space="0" w:color="auto"/>
      </w:divBdr>
      <w:divsChild>
        <w:div w:id="1812671139">
          <w:marLeft w:val="0"/>
          <w:marRight w:val="0"/>
          <w:marTop w:val="0"/>
          <w:marBottom w:val="0"/>
          <w:divBdr>
            <w:top w:val="none" w:sz="0" w:space="0" w:color="auto"/>
            <w:left w:val="none" w:sz="0" w:space="0" w:color="auto"/>
            <w:bottom w:val="none" w:sz="0" w:space="0" w:color="auto"/>
            <w:right w:val="none" w:sz="0" w:space="0" w:color="auto"/>
          </w:divBdr>
          <w:divsChild>
            <w:div w:id="1644655173">
              <w:marLeft w:val="0"/>
              <w:marRight w:val="0"/>
              <w:marTop w:val="0"/>
              <w:marBottom w:val="0"/>
              <w:divBdr>
                <w:top w:val="none" w:sz="0" w:space="0" w:color="auto"/>
                <w:left w:val="none" w:sz="0" w:space="0" w:color="auto"/>
                <w:bottom w:val="none" w:sz="0" w:space="0" w:color="auto"/>
                <w:right w:val="none" w:sz="0" w:space="0" w:color="auto"/>
              </w:divBdr>
              <w:divsChild>
                <w:div w:id="16575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4599">
      <w:bodyDiv w:val="1"/>
      <w:marLeft w:val="0"/>
      <w:marRight w:val="0"/>
      <w:marTop w:val="0"/>
      <w:marBottom w:val="0"/>
      <w:divBdr>
        <w:top w:val="none" w:sz="0" w:space="0" w:color="auto"/>
        <w:left w:val="none" w:sz="0" w:space="0" w:color="auto"/>
        <w:bottom w:val="none" w:sz="0" w:space="0" w:color="auto"/>
        <w:right w:val="none" w:sz="0" w:space="0" w:color="auto"/>
      </w:divBdr>
    </w:div>
    <w:div w:id="971446544">
      <w:bodyDiv w:val="1"/>
      <w:marLeft w:val="0"/>
      <w:marRight w:val="0"/>
      <w:marTop w:val="0"/>
      <w:marBottom w:val="0"/>
      <w:divBdr>
        <w:top w:val="none" w:sz="0" w:space="0" w:color="auto"/>
        <w:left w:val="none" w:sz="0" w:space="0" w:color="auto"/>
        <w:bottom w:val="none" w:sz="0" w:space="0" w:color="auto"/>
        <w:right w:val="none" w:sz="0" w:space="0" w:color="auto"/>
      </w:divBdr>
      <w:divsChild>
        <w:div w:id="993216558">
          <w:marLeft w:val="0"/>
          <w:marRight w:val="0"/>
          <w:marTop w:val="0"/>
          <w:marBottom w:val="0"/>
          <w:divBdr>
            <w:top w:val="none" w:sz="0" w:space="0" w:color="auto"/>
            <w:left w:val="none" w:sz="0" w:space="0" w:color="auto"/>
            <w:bottom w:val="none" w:sz="0" w:space="0" w:color="auto"/>
            <w:right w:val="none" w:sz="0" w:space="0" w:color="auto"/>
          </w:divBdr>
          <w:divsChild>
            <w:div w:id="1661349509">
              <w:marLeft w:val="0"/>
              <w:marRight w:val="0"/>
              <w:marTop w:val="0"/>
              <w:marBottom w:val="0"/>
              <w:divBdr>
                <w:top w:val="none" w:sz="0" w:space="0" w:color="auto"/>
                <w:left w:val="none" w:sz="0" w:space="0" w:color="auto"/>
                <w:bottom w:val="none" w:sz="0" w:space="0" w:color="auto"/>
                <w:right w:val="none" w:sz="0" w:space="0" w:color="auto"/>
              </w:divBdr>
              <w:divsChild>
                <w:div w:id="3447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8447">
      <w:bodyDiv w:val="1"/>
      <w:marLeft w:val="0"/>
      <w:marRight w:val="0"/>
      <w:marTop w:val="0"/>
      <w:marBottom w:val="0"/>
      <w:divBdr>
        <w:top w:val="none" w:sz="0" w:space="0" w:color="auto"/>
        <w:left w:val="none" w:sz="0" w:space="0" w:color="auto"/>
        <w:bottom w:val="none" w:sz="0" w:space="0" w:color="auto"/>
        <w:right w:val="none" w:sz="0" w:space="0" w:color="auto"/>
      </w:divBdr>
      <w:divsChild>
        <w:div w:id="524907149">
          <w:marLeft w:val="0"/>
          <w:marRight w:val="0"/>
          <w:marTop w:val="0"/>
          <w:marBottom w:val="0"/>
          <w:divBdr>
            <w:top w:val="none" w:sz="0" w:space="0" w:color="auto"/>
            <w:left w:val="none" w:sz="0" w:space="0" w:color="auto"/>
            <w:bottom w:val="none" w:sz="0" w:space="0" w:color="auto"/>
            <w:right w:val="none" w:sz="0" w:space="0" w:color="auto"/>
          </w:divBdr>
          <w:divsChild>
            <w:div w:id="1948731364">
              <w:marLeft w:val="0"/>
              <w:marRight w:val="0"/>
              <w:marTop w:val="0"/>
              <w:marBottom w:val="0"/>
              <w:divBdr>
                <w:top w:val="none" w:sz="0" w:space="0" w:color="auto"/>
                <w:left w:val="none" w:sz="0" w:space="0" w:color="auto"/>
                <w:bottom w:val="none" w:sz="0" w:space="0" w:color="auto"/>
                <w:right w:val="none" w:sz="0" w:space="0" w:color="auto"/>
              </w:divBdr>
              <w:divsChild>
                <w:div w:id="2455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2205">
      <w:bodyDiv w:val="1"/>
      <w:marLeft w:val="0"/>
      <w:marRight w:val="0"/>
      <w:marTop w:val="0"/>
      <w:marBottom w:val="0"/>
      <w:divBdr>
        <w:top w:val="none" w:sz="0" w:space="0" w:color="auto"/>
        <w:left w:val="none" w:sz="0" w:space="0" w:color="auto"/>
        <w:bottom w:val="none" w:sz="0" w:space="0" w:color="auto"/>
        <w:right w:val="none" w:sz="0" w:space="0" w:color="auto"/>
      </w:divBdr>
    </w:div>
    <w:div w:id="1005667002">
      <w:bodyDiv w:val="1"/>
      <w:marLeft w:val="0"/>
      <w:marRight w:val="0"/>
      <w:marTop w:val="0"/>
      <w:marBottom w:val="0"/>
      <w:divBdr>
        <w:top w:val="none" w:sz="0" w:space="0" w:color="auto"/>
        <w:left w:val="none" w:sz="0" w:space="0" w:color="auto"/>
        <w:bottom w:val="none" w:sz="0" w:space="0" w:color="auto"/>
        <w:right w:val="none" w:sz="0" w:space="0" w:color="auto"/>
      </w:divBdr>
      <w:divsChild>
        <w:div w:id="2119524307">
          <w:marLeft w:val="0"/>
          <w:marRight w:val="0"/>
          <w:marTop w:val="0"/>
          <w:marBottom w:val="0"/>
          <w:divBdr>
            <w:top w:val="none" w:sz="0" w:space="0" w:color="auto"/>
            <w:left w:val="none" w:sz="0" w:space="0" w:color="auto"/>
            <w:bottom w:val="none" w:sz="0" w:space="0" w:color="auto"/>
            <w:right w:val="none" w:sz="0" w:space="0" w:color="auto"/>
          </w:divBdr>
          <w:divsChild>
            <w:div w:id="657196532">
              <w:marLeft w:val="0"/>
              <w:marRight w:val="0"/>
              <w:marTop w:val="0"/>
              <w:marBottom w:val="0"/>
              <w:divBdr>
                <w:top w:val="none" w:sz="0" w:space="0" w:color="auto"/>
                <w:left w:val="none" w:sz="0" w:space="0" w:color="auto"/>
                <w:bottom w:val="none" w:sz="0" w:space="0" w:color="auto"/>
                <w:right w:val="none" w:sz="0" w:space="0" w:color="auto"/>
              </w:divBdr>
              <w:divsChild>
                <w:div w:id="14699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5623">
      <w:bodyDiv w:val="1"/>
      <w:marLeft w:val="0"/>
      <w:marRight w:val="0"/>
      <w:marTop w:val="0"/>
      <w:marBottom w:val="0"/>
      <w:divBdr>
        <w:top w:val="none" w:sz="0" w:space="0" w:color="auto"/>
        <w:left w:val="none" w:sz="0" w:space="0" w:color="auto"/>
        <w:bottom w:val="none" w:sz="0" w:space="0" w:color="auto"/>
        <w:right w:val="none" w:sz="0" w:space="0" w:color="auto"/>
      </w:divBdr>
    </w:div>
    <w:div w:id="1024794060">
      <w:bodyDiv w:val="1"/>
      <w:marLeft w:val="0"/>
      <w:marRight w:val="0"/>
      <w:marTop w:val="0"/>
      <w:marBottom w:val="0"/>
      <w:divBdr>
        <w:top w:val="none" w:sz="0" w:space="0" w:color="auto"/>
        <w:left w:val="none" w:sz="0" w:space="0" w:color="auto"/>
        <w:bottom w:val="none" w:sz="0" w:space="0" w:color="auto"/>
        <w:right w:val="none" w:sz="0" w:space="0" w:color="auto"/>
      </w:divBdr>
    </w:div>
    <w:div w:id="1025322835">
      <w:bodyDiv w:val="1"/>
      <w:marLeft w:val="0"/>
      <w:marRight w:val="0"/>
      <w:marTop w:val="0"/>
      <w:marBottom w:val="0"/>
      <w:divBdr>
        <w:top w:val="none" w:sz="0" w:space="0" w:color="auto"/>
        <w:left w:val="none" w:sz="0" w:space="0" w:color="auto"/>
        <w:bottom w:val="none" w:sz="0" w:space="0" w:color="auto"/>
        <w:right w:val="none" w:sz="0" w:space="0" w:color="auto"/>
      </w:divBdr>
      <w:divsChild>
        <w:div w:id="1692874320">
          <w:marLeft w:val="0"/>
          <w:marRight w:val="0"/>
          <w:marTop w:val="0"/>
          <w:marBottom w:val="0"/>
          <w:divBdr>
            <w:top w:val="none" w:sz="0" w:space="0" w:color="auto"/>
            <w:left w:val="none" w:sz="0" w:space="0" w:color="auto"/>
            <w:bottom w:val="none" w:sz="0" w:space="0" w:color="auto"/>
            <w:right w:val="none" w:sz="0" w:space="0" w:color="auto"/>
          </w:divBdr>
          <w:divsChild>
            <w:div w:id="2070615254">
              <w:marLeft w:val="0"/>
              <w:marRight w:val="0"/>
              <w:marTop w:val="0"/>
              <w:marBottom w:val="0"/>
              <w:divBdr>
                <w:top w:val="none" w:sz="0" w:space="0" w:color="auto"/>
                <w:left w:val="none" w:sz="0" w:space="0" w:color="auto"/>
                <w:bottom w:val="none" w:sz="0" w:space="0" w:color="auto"/>
                <w:right w:val="none" w:sz="0" w:space="0" w:color="auto"/>
              </w:divBdr>
              <w:divsChild>
                <w:div w:id="5433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8747">
      <w:bodyDiv w:val="1"/>
      <w:marLeft w:val="0"/>
      <w:marRight w:val="0"/>
      <w:marTop w:val="0"/>
      <w:marBottom w:val="0"/>
      <w:divBdr>
        <w:top w:val="none" w:sz="0" w:space="0" w:color="auto"/>
        <w:left w:val="none" w:sz="0" w:space="0" w:color="auto"/>
        <w:bottom w:val="none" w:sz="0" w:space="0" w:color="auto"/>
        <w:right w:val="none" w:sz="0" w:space="0" w:color="auto"/>
      </w:divBdr>
      <w:divsChild>
        <w:div w:id="1124619942">
          <w:marLeft w:val="0"/>
          <w:marRight w:val="0"/>
          <w:marTop w:val="0"/>
          <w:marBottom w:val="0"/>
          <w:divBdr>
            <w:top w:val="none" w:sz="0" w:space="0" w:color="auto"/>
            <w:left w:val="none" w:sz="0" w:space="0" w:color="auto"/>
            <w:bottom w:val="none" w:sz="0" w:space="0" w:color="auto"/>
            <w:right w:val="none" w:sz="0" w:space="0" w:color="auto"/>
          </w:divBdr>
          <w:divsChild>
            <w:div w:id="426510155">
              <w:marLeft w:val="0"/>
              <w:marRight w:val="0"/>
              <w:marTop w:val="0"/>
              <w:marBottom w:val="0"/>
              <w:divBdr>
                <w:top w:val="none" w:sz="0" w:space="0" w:color="auto"/>
                <w:left w:val="none" w:sz="0" w:space="0" w:color="auto"/>
                <w:bottom w:val="none" w:sz="0" w:space="0" w:color="auto"/>
                <w:right w:val="none" w:sz="0" w:space="0" w:color="auto"/>
              </w:divBdr>
              <w:divsChild>
                <w:div w:id="18295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79528">
      <w:bodyDiv w:val="1"/>
      <w:marLeft w:val="0"/>
      <w:marRight w:val="0"/>
      <w:marTop w:val="0"/>
      <w:marBottom w:val="0"/>
      <w:divBdr>
        <w:top w:val="none" w:sz="0" w:space="0" w:color="auto"/>
        <w:left w:val="none" w:sz="0" w:space="0" w:color="auto"/>
        <w:bottom w:val="none" w:sz="0" w:space="0" w:color="auto"/>
        <w:right w:val="none" w:sz="0" w:space="0" w:color="auto"/>
      </w:divBdr>
      <w:divsChild>
        <w:div w:id="555704051">
          <w:marLeft w:val="0"/>
          <w:marRight w:val="0"/>
          <w:marTop w:val="0"/>
          <w:marBottom w:val="0"/>
          <w:divBdr>
            <w:top w:val="none" w:sz="0" w:space="0" w:color="auto"/>
            <w:left w:val="none" w:sz="0" w:space="0" w:color="auto"/>
            <w:bottom w:val="none" w:sz="0" w:space="0" w:color="auto"/>
            <w:right w:val="none" w:sz="0" w:space="0" w:color="auto"/>
          </w:divBdr>
        </w:div>
        <w:div w:id="801189654">
          <w:marLeft w:val="0"/>
          <w:marRight w:val="0"/>
          <w:marTop w:val="0"/>
          <w:marBottom w:val="0"/>
          <w:divBdr>
            <w:top w:val="none" w:sz="0" w:space="0" w:color="auto"/>
            <w:left w:val="none" w:sz="0" w:space="0" w:color="auto"/>
            <w:bottom w:val="none" w:sz="0" w:space="0" w:color="auto"/>
            <w:right w:val="none" w:sz="0" w:space="0" w:color="auto"/>
          </w:divBdr>
        </w:div>
        <w:div w:id="1328095826">
          <w:marLeft w:val="0"/>
          <w:marRight w:val="0"/>
          <w:marTop w:val="0"/>
          <w:marBottom w:val="0"/>
          <w:divBdr>
            <w:top w:val="none" w:sz="0" w:space="0" w:color="auto"/>
            <w:left w:val="none" w:sz="0" w:space="0" w:color="auto"/>
            <w:bottom w:val="none" w:sz="0" w:space="0" w:color="auto"/>
            <w:right w:val="none" w:sz="0" w:space="0" w:color="auto"/>
          </w:divBdr>
        </w:div>
        <w:div w:id="1525366295">
          <w:marLeft w:val="0"/>
          <w:marRight w:val="0"/>
          <w:marTop w:val="0"/>
          <w:marBottom w:val="0"/>
          <w:divBdr>
            <w:top w:val="none" w:sz="0" w:space="0" w:color="auto"/>
            <w:left w:val="none" w:sz="0" w:space="0" w:color="auto"/>
            <w:bottom w:val="none" w:sz="0" w:space="0" w:color="auto"/>
            <w:right w:val="none" w:sz="0" w:space="0" w:color="auto"/>
          </w:divBdr>
        </w:div>
        <w:div w:id="1598176032">
          <w:marLeft w:val="0"/>
          <w:marRight w:val="0"/>
          <w:marTop w:val="0"/>
          <w:marBottom w:val="0"/>
          <w:divBdr>
            <w:top w:val="none" w:sz="0" w:space="0" w:color="auto"/>
            <w:left w:val="none" w:sz="0" w:space="0" w:color="auto"/>
            <w:bottom w:val="none" w:sz="0" w:space="0" w:color="auto"/>
            <w:right w:val="none" w:sz="0" w:space="0" w:color="auto"/>
          </w:divBdr>
        </w:div>
        <w:div w:id="1765149842">
          <w:marLeft w:val="0"/>
          <w:marRight w:val="0"/>
          <w:marTop w:val="0"/>
          <w:marBottom w:val="0"/>
          <w:divBdr>
            <w:top w:val="none" w:sz="0" w:space="0" w:color="auto"/>
            <w:left w:val="none" w:sz="0" w:space="0" w:color="auto"/>
            <w:bottom w:val="none" w:sz="0" w:space="0" w:color="auto"/>
            <w:right w:val="none" w:sz="0" w:space="0" w:color="auto"/>
          </w:divBdr>
        </w:div>
        <w:div w:id="1864398095">
          <w:marLeft w:val="0"/>
          <w:marRight w:val="0"/>
          <w:marTop w:val="0"/>
          <w:marBottom w:val="0"/>
          <w:divBdr>
            <w:top w:val="none" w:sz="0" w:space="0" w:color="auto"/>
            <w:left w:val="none" w:sz="0" w:space="0" w:color="auto"/>
            <w:bottom w:val="none" w:sz="0" w:space="0" w:color="auto"/>
            <w:right w:val="none" w:sz="0" w:space="0" w:color="auto"/>
          </w:divBdr>
        </w:div>
      </w:divsChild>
    </w:div>
    <w:div w:id="1073166048">
      <w:bodyDiv w:val="1"/>
      <w:marLeft w:val="0"/>
      <w:marRight w:val="0"/>
      <w:marTop w:val="0"/>
      <w:marBottom w:val="0"/>
      <w:divBdr>
        <w:top w:val="none" w:sz="0" w:space="0" w:color="auto"/>
        <w:left w:val="none" w:sz="0" w:space="0" w:color="auto"/>
        <w:bottom w:val="none" w:sz="0" w:space="0" w:color="auto"/>
        <w:right w:val="none" w:sz="0" w:space="0" w:color="auto"/>
      </w:divBdr>
      <w:divsChild>
        <w:div w:id="344597445">
          <w:marLeft w:val="0"/>
          <w:marRight w:val="0"/>
          <w:marTop w:val="0"/>
          <w:marBottom w:val="0"/>
          <w:divBdr>
            <w:top w:val="none" w:sz="0" w:space="0" w:color="auto"/>
            <w:left w:val="none" w:sz="0" w:space="0" w:color="auto"/>
            <w:bottom w:val="none" w:sz="0" w:space="0" w:color="auto"/>
            <w:right w:val="none" w:sz="0" w:space="0" w:color="auto"/>
          </w:divBdr>
        </w:div>
        <w:div w:id="1558738997">
          <w:marLeft w:val="0"/>
          <w:marRight w:val="0"/>
          <w:marTop w:val="0"/>
          <w:marBottom w:val="0"/>
          <w:divBdr>
            <w:top w:val="none" w:sz="0" w:space="0" w:color="auto"/>
            <w:left w:val="none" w:sz="0" w:space="0" w:color="auto"/>
            <w:bottom w:val="none" w:sz="0" w:space="0" w:color="auto"/>
            <w:right w:val="none" w:sz="0" w:space="0" w:color="auto"/>
          </w:divBdr>
        </w:div>
        <w:div w:id="1807971250">
          <w:marLeft w:val="0"/>
          <w:marRight w:val="0"/>
          <w:marTop w:val="0"/>
          <w:marBottom w:val="0"/>
          <w:divBdr>
            <w:top w:val="none" w:sz="0" w:space="0" w:color="auto"/>
            <w:left w:val="none" w:sz="0" w:space="0" w:color="auto"/>
            <w:bottom w:val="none" w:sz="0" w:space="0" w:color="auto"/>
            <w:right w:val="none" w:sz="0" w:space="0" w:color="auto"/>
          </w:divBdr>
        </w:div>
      </w:divsChild>
    </w:div>
    <w:div w:id="1081367673">
      <w:bodyDiv w:val="1"/>
      <w:marLeft w:val="0"/>
      <w:marRight w:val="0"/>
      <w:marTop w:val="0"/>
      <w:marBottom w:val="0"/>
      <w:divBdr>
        <w:top w:val="none" w:sz="0" w:space="0" w:color="auto"/>
        <w:left w:val="none" w:sz="0" w:space="0" w:color="auto"/>
        <w:bottom w:val="none" w:sz="0" w:space="0" w:color="auto"/>
        <w:right w:val="none" w:sz="0" w:space="0" w:color="auto"/>
      </w:divBdr>
    </w:div>
    <w:div w:id="1090083137">
      <w:bodyDiv w:val="1"/>
      <w:marLeft w:val="0"/>
      <w:marRight w:val="0"/>
      <w:marTop w:val="0"/>
      <w:marBottom w:val="0"/>
      <w:divBdr>
        <w:top w:val="none" w:sz="0" w:space="0" w:color="auto"/>
        <w:left w:val="none" w:sz="0" w:space="0" w:color="auto"/>
        <w:bottom w:val="none" w:sz="0" w:space="0" w:color="auto"/>
        <w:right w:val="none" w:sz="0" w:space="0" w:color="auto"/>
      </w:divBdr>
    </w:div>
    <w:div w:id="1113594705">
      <w:bodyDiv w:val="1"/>
      <w:marLeft w:val="0"/>
      <w:marRight w:val="0"/>
      <w:marTop w:val="0"/>
      <w:marBottom w:val="0"/>
      <w:divBdr>
        <w:top w:val="none" w:sz="0" w:space="0" w:color="auto"/>
        <w:left w:val="none" w:sz="0" w:space="0" w:color="auto"/>
        <w:bottom w:val="none" w:sz="0" w:space="0" w:color="auto"/>
        <w:right w:val="none" w:sz="0" w:space="0" w:color="auto"/>
      </w:divBdr>
    </w:div>
    <w:div w:id="1132750536">
      <w:bodyDiv w:val="1"/>
      <w:marLeft w:val="0"/>
      <w:marRight w:val="0"/>
      <w:marTop w:val="0"/>
      <w:marBottom w:val="0"/>
      <w:divBdr>
        <w:top w:val="none" w:sz="0" w:space="0" w:color="auto"/>
        <w:left w:val="none" w:sz="0" w:space="0" w:color="auto"/>
        <w:bottom w:val="none" w:sz="0" w:space="0" w:color="auto"/>
        <w:right w:val="none" w:sz="0" w:space="0" w:color="auto"/>
      </w:divBdr>
      <w:divsChild>
        <w:div w:id="20980984">
          <w:marLeft w:val="0"/>
          <w:marRight w:val="0"/>
          <w:marTop w:val="0"/>
          <w:marBottom w:val="0"/>
          <w:divBdr>
            <w:top w:val="none" w:sz="0" w:space="0" w:color="auto"/>
            <w:left w:val="none" w:sz="0" w:space="0" w:color="auto"/>
            <w:bottom w:val="none" w:sz="0" w:space="0" w:color="auto"/>
            <w:right w:val="none" w:sz="0" w:space="0" w:color="auto"/>
          </w:divBdr>
        </w:div>
        <w:div w:id="44303659">
          <w:marLeft w:val="0"/>
          <w:marRight w:val="0"/>
          <w:marTop w:val="0"/>
          <w:marBottom w:val="0"/>
          <w:divBdr>
            <w:top w:val="none" w:sz="0" w:space="0" w:color="auto"/>
            <w:left w:val="none" w:sz="0" w:space="0" w:color="auto"/>
            <w:bottom w:val="none" w:sz="0" w:space="0" w:color="auto"/>
            <w:right w:val="none" w:sz="0" w:space="0" w:color="auto"/>
          </w:divBdr>
        </w:div>
        <w:div w:id="100299441">
          <w:marLeft w:val="0"/>
          <w:marRight w:val="0"/>
          <w:marTop w:val="0"/>
          <w:marBottom w:val="0"/>
          <w:divBdr>
            <w:top w:val="none" w:sz="0" w:space="0" w:color="auto"/>
            <w:left w:val="none" w:sz="0" w:space="0" w:color="auto"/>
            <w:bottom w:val="none" w:sz="0" w:space="0" w:color="auto"/>
            <w:right w:val="none" w:sz="0" w:space="0" w:color="auto"/>
          </w:divBdr>
        </w:div>
        <w:div w:id="104424334">
          <w:marLeft w:val="0"/>
          <w:marRight w:val="0"/>
          <w:marTop w:val="0"/>
          <w:marBottom w:val="0"/>
          <w:divBdr>
            <w:top w:val="none" w:sz="0" w:space="0" w:color="auto"/>
            <w:left w:val="none" w:sz="0" w:space="0" w:color="auto"/>
            <w:bottom w:val="none" w:sz="0" w:space="0" w:color="auto"/>
            <w:right w:val="none" w:sz="0" w:space="0" w:color="auto"/>
          </w:divBdr>
        </w:div>
        <w:div w:id="112985479">
          <w:marLeft w:val="0"/>
          <w:marRight w:val="0"/>
          <w:marTop w:val="0"/>
          <w:marBottom w:val="0"/>
          <w:divBdr>
            <w:top w:val="none" w:sz="0" w:space="0" w:color="auto"/>
            <w:left w:val="none" w:sz="0" w:space="0" w:color="auto"/>
            <w:bottom w:val="none" w:sz="0" w:space="0" w:color="auto"/>
            <w:right w:val="none" w:sz="0" w:space="0" w:color="auto"/>
          </w:divBdr>
        </w:div>
        <w:div w:id="129635399">
          <w:marLeft w:val="0"/>
          <w:marRight w:val="0"/>
          <w:marTop w:val="0"/>
          <w:marBottom w:val="0"/>
          <w:divBdr>
            <w:top w:val="none" w:sz="0" w:space="0" w:color="auto"/>
            <w:left w:val="none" w:sz="0" w:space="0" w:color="auto"/>
            <w:bottom w:val="none" w:sz="0" w:space="0" w:color="auto"/>
            <w:right w:val="none" w:sz="0" w:space="0" w:color="auto"/>
          </w:divBdr>
        </w:div>
        <w:div w:id="174660253">
          <w:marLeft w:val="0"/>
          <w:marRight w:val="0"/>
          <w:marTop w:val="0"/>
          <w:marBottom w:val="0"/>
          <w:divBdr>
            <w:top w:val="none" w:sz="0" w:space="0" w:color="auto"/>
            <w:left w:val="none" w:sz="0" w:space="0" w:color="auto"/>
            <w:bottom w:val="none" w:sz="0" w:space="0" w:color="auto"/>
            <w:right w:val="none" w:sz="0" w:space="0" w:color="auto"/>
          </w:divBdr>
        </w:div>
        <w:div w:id="281350950">
          <w:marLeft w:val="0"/>
          <w:marRight w:val="0"/>
          <w:marTop w:val="0"/>
          <w:marBottom w:val="0"/>
          <w:divBdr>
            <w:top w:val="none" w:sz="0" w:space="0" w:color="auto"/>
            <w:left w:val="none" w:sz="0" w:space="0" w:color="auto"/>
            <w:bottom w:val="none" w:sz="0" w:space="0" w:color="auto"/>
            <w:right w:val="none" w:sz="0" w:space="0" w:color="auto"/>
          </w:divBdr>
        </w:div>
        <w:div w:id="287779549">
          <w:marLeft w:val="0"/>
          <w:marRight w:val="0"/>
          <w:marTop w:val="0"/>
          <w:marBottom w:val="0"/>
          <w:divBdr>
            <w:top w:val="none" w:sz="0" w:space="0" w:color="auto"/>
            <w:left w:val="none" w:sz="0" w:space="0" w:color="auto"/>
            <w:bottom w:val="none" w:sz="0" w:space="0" w:color="auto"/>
            <w:right w:val="none" w:sz="0" w:space="0" w:color="auto"/>
          </w:divBdr>
        </w:div>
        <w:div w:id="316691196">
          <w:marLeft w:val="0"/>
          <w:marRight w:val="0"/>
          <w:marTop w:val="0"/>
          <w:marBottom w:val="0"/>
          <w:divBdr>
            <w:top w:val="none" w:sz="0" w:space="0" w:color="auto"/>
            <w:left w:val="none" w:sz="0" w:space="0" w:color="auto"/>
            <w:bottom w:val="none" w:sz="0" w:space="0" w:color="auto"/>
            <w:right w:val="none" w:sz="0" w:space="0" w:color="auto"/>
          </w:divBdr>
        </w:div>
        <w:div w:id="321398236">
          <w:marLeft w:val="0"/>
          <w:marRight w:val="0"/>
          <w:marTop w:val="0"/>
          <w:marBottom w:val="0"/>
          <w:divBdr>
            <w:top w:val="none" w:sz="0" w:space="0" w:color="auto"/>
            <w:left w:val="none" w:sz="0" w:space="0" w:color="auto"/>
            <w:bottom w:val="none" w:sz="0" w:space="0" w:color="auto"/>
            <w:right w:val="none" w:sz="0" w:space="0" w:color="auto"/>
          </w:divBdr>
        </w:div>
        <w:div w:id="323627460">
          <w:marLeft w:val="0"/>
          <w:marRight w:val="0"/>
          <w:marTop w:val="0"/>
          <w:marBottom w:val="0"/>
          <w:divBdr>
            <w:top w:val="none" w:sz="0" w:space="0" w:color="auto"/>
            <w:left w:val="none" w:sz="0" w:space="0" w:color="auto"/>
            <w:bottom w:val="none" w:sz="0" w:space="0" w:color="auto"/>
            <w:right w:val="none" w:sz="0" w:space="0" w:color="auto"/>
          </w:divBdr>
        </w:div>
        <w:div w:id="365445021">
          <w:marLeft w:val="0"/>
          <w:marRight w:val="0"/>
          <w:marTop w:val="0"/>
          <w:marBottom w:val="0"/>
          <w:divBdr>
            <w:top w:val="none" w:sz="0" w:space="0" w:color="auto"/>
            <w:left w:val="none" w:sz="0" w:space="0" w:color="auto"/>
            <w:bottom w:val="none" w:sz="0" w:space="0" w:color="auto"/>
            <w:right w:val="none" w:sz="0" w:space="0" w:color="auto"/>
          </w:divBdr>
        </w:div>
        <w:div w:id="379861074">
          <w:marLeft w:val="0"/>
          <w:marRight w:val="0"/>
          <w:marTop w:val="0"/>
          <w:marBottom w:val="0"/>
          <w:divBdr>
            <w:top w:val="none" w:sz="0" w:space="0" w:color="auto"/>
            <w:left w:val="none" w:sz="0" w:space="0" w:color="auto"/>
            <w:bottom w:val="none" w:sz="0" w:space="0" w:color="auto"/>
            <w:right w:val="none" w:sz="0" w:space="0" w:color="auto"/>
          </w:divBdr>
        </w:div>
        <w:div w:id="397747354">
          <w:marLeft w:val="0"/>
          <w:marRight w:val="0"/>
          <w:marTop w:val="0"/>
          <w:marBottom w:val="0"/>
          <w:divBdr>
            <w:top w:val="none" w:sz="0" w:space="0" w:color="auto"/>
            <w:left w:val="none" w:sz="0" w:space="0" w:color="auto"/>
            <w:bottom w:val="none" w:sz="0" w:space="0" w:color="auto"/>
            <w:right w:val="none" w:sz="0" w:space="0" w:color="auto"/>
          </w:divBdr>
        </w:div>
        <w:div w:id="451099577">
          <w:marLeft w:val="0"/>
          <w:marRight w:val="0"/>
          <w:marTop w:val="0"/>
          <w:marBottom w:val="0"/>
          <w:divBdr>
            <w:top w:val="none" w:sz="0" w:space="0" w:color="auto"/>
            <w:left w:val="none" w:sz="0" w:space="0" w:color="auto"/>
            <w:bottom w:val="none" w:sz="0" w:space="0" w:color="auto"/>
            <w:right w:val="none" w:sz="0" w:space="0" w:color="auto"/>
          </w:divBdr>
        </w:div>
        <w:div w:id="456221117">
          <w:marLeft w:val="0"/>
          <w:marRight w:val="0"/>
          <w:marTop w:val="0"/>
          <w:marBottom w:val="0"/>
          <w:divBdr>
            <w:top w:val="none" w:sz="0" w:space="0" w:color="auto"/>
            <w:left w:val="none" w:sz="0" w:space="0" w:color="auto"/>
            <w:bottom w:val="none" w:sz="0" w:space="0" w:color="auto"/>
            <w:right w:val="none" w:sz="0" w:space="0" w:color="auto"/>
          </w:divBdr>
        </w:div>
        <w:div w:id="492992608">
          <w:marLeft w:val="0"/>
          <w:marRight w:val="0"/>
          <w:marTop w:val="0"/>
          <w:marBottom w:val="0"/>
          <w:divBdr>
            <w:top w:val="none" w:sz="0" w:space="0" w:color="auto"/>
            <w:left w:val="none" w:sz="0" w:space="0" w:color="auto"/>
            <w:bottom w:val="none" w:sz="0" w:space="0" w:color="auto"/>
            <w:right w:val="none" w:sz="0" w:space="0" w:color="auto"/>
          </w:divBdr>
        </w:div>
        <w:div w:id="517504701">
          <w:marLeft w:val="0"/>
          <w:marRight w:val="0"/>
          <w:marTop w:val="0"/>
          <w:marBottom w:val="0"/>
          <w:divBdr>
            <w:top w:val="none" w:sz="0" w:space="0" w:color="auto"/>
            <w:left w:val="none" w:sz="0" w:space="0" w:color="auto"/>
            <w:bottom w:val="none" w:sz="0" w:space="0" w:color="auto"/>
            <w:right w:val="none" w:sz="0" w:space="0" w:color="auto"/>
          </w:divBdr>
        </w:div>
        <w:div w:id="558173473">
          <w:marLeft w:val="0"/>
          <w:marRight w:val="0"/>
          <w:marTop w:val="0"/>
          <w:marBottom w:val="0"/>
          <w:divBdr>
            <w:top w:val="none" w:sz="0" w:space="0" w:color="auto"/>
            <w:left w:val="none" w:sz="0" w:space="0" w:color="auto"/>
            <w:bottom w:val="none" w:sz="0" w:space="0" w:color="auto"/>
            <w:right w:val="none" w:sz="0" w:space="0" w:color="auto"/>
          </w:divBdr>
        </w:div>
        <w:div w:id="586115622">
          <w:marLeft w:val="0"/>
          <w:marRight w:val="0"/>
          <w:marTop w:val="0"/>
          <w:marBottom w:val="0"/>
          <w:divBdr>
            <w:top w:val="none" w:sz="0" w:space="0" w:color="auto"/>
            <w:left w:val="none" w:sz="0" w:space="0" w:color="auto"/>
            <w:bottom w:val="none" w:sz="0" w:space="0" w:color="auto"/>
            <w:right w:val="none" w:sz="0" w:space="0" w:color="auto"/>
          </w:divBdr>
        </w:div>
        <w:div w:id="591864639">
          <w:marLeft w:val="0"/>
          <w:marRight w:val="0"/>
          <w:marTop w:val="0"/>
          <w:marBottom w:val="0"/>
          <w:divBdr>
            <w:top w:val="none" w:sz="0" w:space="0" w:color="auto"/>
            <w:left w:val="none" w:sz="0" w:space="0" w:color="auto"/>
            <w:bottom w:val="none" w:sz="0" w:space="0" w:color="auto"/>
            <w:right w:val="none" w:sz="0" w:space="0" w:color="auto"/>
          </w:divBdr>
        </w:div>
        <w:div w:id="610552634">
          <w:marLeft w:val="0"/>
          <w:marRight w:val="0"/>
          <w:marTop w:val="0"/>
          <w:marBottom w:val="0"/>
          <w:divBdr>
            <w:top w:val="none" w:sz="0" w:space="0" w:color="auto"/>
            <w:left w:val="none" w:sz="0" w:space="0" w:color="auto"/>
            <w:bottom w:val="none" w:sz="0" w:space="0" w:color="auto"/>
            <w:right w:val="none" w:sz="0" w:space="0" w:color="auto"/>
          </w:divBdr>
        </w:div>
        <w:div w:id="637301102">
          <w:marLeft w:val="0"/>
          <w:marRight w:val="0"/>
          <w:marTop w:val="0"/>
          <w:marBottom w:val="0"/>
          <w:divBdr>
            <w:top w:val="none" w:sz="0" w:space="0" w:color="auto"/>
            <w:left w:val="none" w:sz="0" w:space="0" w:color="auto"/>
            <w:bottom w:val="none" w:sz="0" w:space="0" w:color="auto"/>
            <w:right w:val="none" w:sz="0" w:space="0" w:color="auto"/>
          </w:divBdr>
        </w:div>
        <w:div w:id="653684073">
          <w:marLeft w:val="0"/>
          <w:marRight w:val="0"/>
          <w:marTop w:val="0"/>
          <w:marBottom w:val="0"/>
          <w:divBdr>
            <w:top w:val="none" w:sz="0" w:space="0" w:color="auto"/>
            <w:left w:val="none" w:sz="0" w:space="0" w:color="auto"/>
            <w:bottom w:val="none" w:sz="0" w:space="0" w:color="auto"/>
            <w:right w:val="none" w:sz="0" w:space="0" w:color="auto"/>
          </w:divBdr>
        </w:div>
        <w:div w:id="685326592">
          <w:marLeft w:val="0"/>
          <w:marRight w:val="0"/>
          <w:marTop w:val="0"/>
          <w:marBottom w:val="0"/>
          <w:divBdr>
            <w:top w:val="none" w:sz="0" w:space="0" w:color="auto"/>
            <w:left w:val="none" w:sz="0" w:space="0" w:color="auto"/>
            <w:bottom w:val="none" w:sz="0" w:space="0" w:color="auto"/>
            <w:right w:val="none" w:sz="0" w:space="0" w:color="auto"/>
          </w:divBdr>
        </w:div>
        <w:div w:id="726800484">
          <w:marLeft w:val="0"/>
          <w:marRight w:val="0"/>
          <w:marTop w:val="0"/>
          <w:marBottom w:val="0"/>
          <w:divBdr>
            <w:top w:val="none" w:sz="0" w:space="0" w:color="auto"/>
            <w:left w:val="none" w:sz="0" w:space="0" w:color="auto"/>
            <w:bottom w:val="none" w:sz="0" w:space="0" w:color="auto"/>
            <w:right w:val="none" w:sz="0" w:space="0" w:color="auto"/>
          </w:divBdr>
        </w:div>
        <w:div w:id="726955641">
          <w:marLeft w:val="0"/>
          <w:marRight w:val="0"/>
          <w:marTop w:val="0"/>
          <w:marBottom w:val="0"/>
          <w:divBdr>
            <w:top w:val="none" w:sz="0" w:space="0" w:color="auto"/>
            <w:left w:val="none" w:sz="0" w:space="0" w:color="auto"/>
            <w:bottom w:val="none" w:sz="0" w:space="0" w:color="auto"/>
            <w:right w:val="none" w:sz="0" w:space="0" w:color="auto"/>
          </w:divBdr>
        </w:div>
        <w:div w:id="741025113">
          <w:marLeft w:val="0"/>
          <w:marRight w:val="0"/>
          <w:marTop w:val="0"/>
          <w:marBottom w:val="0"/>
          <w:divBdr>
            <w:top w:val="none" w:sz="0" w:space="0" w:color="auto"/>
            <w:left w:val="none" w:sz="0" w:space="0" w:color="auto"/>
            <w:bottom w:val="none" w:sz="0" w:space="0" w:color="auto"/>
            <w:right w:val="none" w:sz="0" w:space="0" w:color="auto"/>
          </w:divBdr>
        </w:div>
        <w:div w:id="771172026">
          <w:marLeft w:val="0"/>
          <w:marRight w:val="0"/>
          <w:marTop w:val="0"/>
          <w:marBottom w:val="0"/>
          <w:divBdr>
            <w:top w:val="none" w:sz="0" w:space="0" w:color="auto"/>
            <w:left w:val="none" w:sz="0" w:space="0" w:color="auto"/>
            <w:bottom w:val="none" w:sz="0" w:space="0" w:color="auto"/>
            <w:right w:val="none" w:sz="0" w:space="0" w:color="auto"/>
          </w:divBdr>
        </w:div>
        <w:div w:id="796796192">
          <w:marLeft w:val="0"/>
          <w:marRight w:val="0"/>
          <w:marTop w:val="0"/>
          <w:marBottom w:val="0"/>
          <w:divBdr>
            <w:top w:val="none" w:sz="0" w:space="0" w:color="auto"/>
            <w:left w:val="none" w:sz="0" w:space="0" w:color="auto"/>
            <w:bottom w:val="none" w:sz="0" w:space="0" w:color="auto"/>
            <w:right w:val="none" w:sz="0" w:space="0" w:color="auto"/>
          </w:divBdr>
        </w:div>
        <w:div w:id="895628166">
          <w:marLeft w:val="0"/>
          <w:marRight w:val="0"/>
          <w:marTop w:val="0"/>
          <w:marBottom w:val="0"/>
          <w:divBdr>
            <w:top w:val="none" w:sz="0" w:space="0" w:color="auto"/>
            <w:left w:val="none" w:sz="0" w:space="0" w:color="auto"/>
            <w:bottom w:val="none" w:sz="0" w:space="0" w:color="auto"/>
            <w:right w:val="none" w:sz="0" w:space="0" w:color="auto"/>
          </w:divBdr>
        </w:div>
        <w:div w:id="897664993">
          <w:marLeft w:val="0"/>
          <w:marRight w:val="0"/>
          <w:marTop w:val="0"/>
          <w:marBottom w:val="0"/>
          <w:divBdr>
            <w:top w:val="none" w:sz="0" w:space="0" w:color="auto"/>
            <w:left w:val="none" w:sz="0" w:space="0" w:color="auto"/>
            <w:bottom w:val="none" w:sz="0" w:space="0" w:color="auto"/>
            <w:right w:val="none" w:sz="0" w:space="0" w:color="auto"/>
          </w:divBdr>
        </w:div>
        <w:div w:id="950285716">
          <w:marLeft w:val="0"/>
          <w:marRight w:val="0"/>
          <w:marTop w:val="0"/>
          <w:marBottom w:val="0"/>
          <w:divBdr>
            <w:top w:val="none" w:sz="0" w:space="0" w:color="auto"/>
            <w:left w:val="none" w:sz="0" w:space="0" w:color="auto"/>
            <w:bottom w:val="none" w:sz="0" w:space="0" w:color="auto"/>
            <w:right w:val="none" w:sz="0" w:space="0" w:color="auto"/>
          </w:divBdr>
        </w:div>
        <w:div w:id="978074976">
          <w:marLeft w:val="0"/>
          <w:marRight w:val="0"/>
          <w:marTop w:val="0"/>
          <w:marBottom w:val="0"/>
          <w:divBdr>
            <w:top w:val="none" w:sz="0" w:space="0" w:color="auto"/>
            <w:left w:val="none" w:sz="0" w:space="0" w:color="auto"/>
            <w:bottom w:val="none" w:sz="0" w:space="0" w:color="auto"/>
            <w:right w:val="none" w:sz="0" w:space="0" w:color="auto"/>
          </w:divBdr>
        </w:div>
        <w:div w:id="989283149">
          <w:marLeft w:val="0"/>
          <w:marRight w:val="0"/>
          <w:marTop w:val="0"/>
          <w:marBottom w:val="0"/>
          <w:divBdr>
            <w:top w:val="none" w:sz="0" w:space="0" w:color="auto"/>
            <w:left w:val="none" w:sz="0" w:space="0" w:color="auto"/>
            <w:bottom w:val="none" w:sz="0" w:space="0" w:color="auto"/>
            <w:right w:val="none" w:sz="0" w:space="0" w:color="auto"/>
          </w:divBdr>
        </w:div>
        <w:div w:id="1001466163">
          <w:marLeft w:val="0"/>
          <w:marRight w:val="0"/>
          <w:marTop w:val="0"/>
          <w:marBottom w:val="0"/>
          <w:divBdr>
            <w:top w:val="none" w:sz="0" w:space="0" w:color="auto"/>
            <w:left w:val="none" w:sz="0" w:space="0" w:color="auto"/>
            <w:bottom w:val="none" w:sz="0" w:space="0" w:color="auto"/>
            <w:right w:val="none" w:sz="0" w:space="0" w:color="auto"/>
          </w:divBdr>
        </w:div>
        <w:div w:id="1006395503">
          <w:marLeft w:val="0"/>
          <w:marRight w:val="0"/>
          <w:marTop w:val="0"/>
          <w:marBottom w:val="0"/>
          <w:divBdr>
            <w:top w:val="none" w:sz="0" w:space="0" w:color="auto"/>
            <w:left w:val="none" w:sz="0" w:space="0" w:color="auto"/>
            <w:bottom w:val="none" w:sz="0" w:space="0" w:color="auto"/>
            <w:right w:val="none" w:sz="0" w:space="0" w:color="auto"/>
          </w:divBdr>
        </w:div>
        <w:div w:id="1021779982">
          <w:marLeft w:val="0"/>
          <w:marRight w:val="0"/>
          <w:marTop w:val="0"/>
          <w:marBottom w:val="0"/>
          <w:divBdr>
            <w:top w:val="none" w:sz="0" w:space="0" w:color="auto"/>
            <w:left w:val="none" w:sz="0" w:space="0" w:color="auto"/>
            <w:bottom w:val="none" w:sz="0" w:space="0" w:color="auto"/>
            <w:right w:val="none" w:sz="0" w:space="0" w:color="auto"/>
          </w:divBdr>
        </w:div>
        <w:div w:id="1027565666">
          <w:marLeft w:val="0"/>
          <w:marRight w:val="0"/>
          <w:marTop w:val="0"/>
          <w:marBottom w:val="0"/>
          <w:divBdr>
            <w:top w:val="none" w:sz="0" w:space="0" w:color="auto"/>
            <w:left w:val="none" w:sz="0" w:space="0" w:color="auto"/>
            <w:bottom w:val="none" w:sz="0" w:space="0" w:color="auto"/>
            <w:right w:val="none" w:sz="0" w:space="0" w:color="auto"/>
          </w:divBdr>
        </w:div>
        <w:div w:id="1037969931">
          <w:marLeft w:val="0"/>
          <w:marRight w:val="0"/>
          <w:marTop w:val="0"/>
          <w:marBottom w:val="0"/>
          <w:divBdr>
            <w:top w:val="none" w:sz="0" w:space="0" w:color="auto"/>
            <w:left w:val="none" w:sz="0" w:space="0" w:color="auto"/>
            <w:bottom w:val="none" w:sz="0" w:space="0" w:color="auto"/>
            <w:right w:val="none" w:sz="0" w:space="0" w:color="auto"/>
          </w:divBdr>
        </w:div>
        <w:div w:id="1109004507">
          <w:marLeft w:val="0"/>
          <w:marRight w:val="0"/>
          <w:marTop w:val="0"/>
          <w:marBottom w:val="0"/>
          <w:divBdr>
            <w:top w:val="none" w:sz="0" w:space="0" w:color="auto"/>
            <w:left w:val="none" w:sz="0" w:space="0" w:color="auto"/>
            <w:bottom w:val="none" w:sz="0" w:space="0" w:color="auto"/>
            <w:right w:val="none" w:sz="0" w:space="0" w:color="auto"/>
          </w:divBdr>
        </w:div>
        <w:div w:id="1123885178">
          <w:marLeft w:val="0"/>
          <w:marRight w:val="0"/>
          <w:marTop w:val="0"/>
          <w:marBottom w:val="0"/>
          <w:divBdr>
            <w:top w:val="none" w:sz="0" w:space="0" w:color="auto"/>
            <w:left w:val="none" w:sz="0" w:space="0" w:color="auto"/>
            <w:bottom w:val="none" w:sz="0" w:space="0" w:color="auto"/>
            <w:right w:val="none" w:sz="0" w:space="0" w:color="auto"/>
          </w:divBdr>
        </w:div>
        <w:div w:id="1169758782">
          <w:marLeft w:val="0"/>
          <w:marRight w:val="0"/>
          <w:marTop w:val="0"/>
          <w:marBottom w:val="0"/>
          <w:divBdr>
            <w:top w:val="none" w:sz="0" w:space="0" w:color="auto"/>
            <w:left w:val="none" w:sz="0" w:space="0" w:color="auto"/>
            <w:bottom w:val="none" w:sz="0" w:space="0" w:color="auto"/>
            <w:right w:val="none" w:sz="0" w:space="0" w:color="auto"/>
          </w:divBdr>
        </w:div>
        <w:div w:id="1202746668">
          <w:marLeft w:val="0"/>
          <w:marRight w:val="0"/>
          <w:marTop w:val="0"/>
          <w:marBottom w:val="0"/>
          <w:divBdr>
            <w:top w:val="none" w:sz="0" w:space="0" w:color="auto"/>
            <w:left w:val="none" w:sz="0" w:space="0" w:color="auto"/>
            <w:bottom w:val="none" w:sz="0" w:space="0" w:color="auto"/>
            <w:right w:val="none" w:sz="0" w:space="0" w:color="auto"/>
          </w:divBdr>
        </w:div>
        <w:div w:id="1223634534">
          <w:marLeft w:val="0"/>
          <w:marRight w:val="0"/>
          <w:marTop w:val="0"/>
          <w:marBottom w:val="0"/>
          <w:divBdr>
            <w:top w:val="none" w:sz="0" w:space="0" w:color="auto"/>
            <w:left w:val="none" w:sz="0" w:space="0" w:color="auto"/>
            <w:bottom w:val="none" w:sz="0" w:space="0" w:color="auto"/>
            <w:right w:val="none" w:sz="0" w:space="0" w:color="auto"/>
          </w:divBdr>
        </w:div>
        <w:div w:id="1224754726">
          <w:marLeft w:val="0"/>
          <w:marRight w:val="0"/>
          <w:marTop w:val="0"/>
          <w:marBottom w:val="0"/>
          <w:divBdr>
            <w:top w:val="none" w:sz="0" w:space="0" w:color="auto"/>
            <w:left w:val="none" w:sz="0" w:space="0" w:color="auto"/>
            <w:bottom w:val="none" w:sz="0" w:space="0" w:color="auto"/>
            <w:right w:val="none" w:sz="0" w:space="0" w:color="auto"/>
          </w:divBdr>
        </w:div>
        <w:div w:id="1239511345">
          <w:marLeft w:val="0"/>
          <w:marRight w:val="0"/>
          <w:marTop w:val="0"/>
          <w:marBottom w:val="0"/>
          <w:divBdr>
            <w:top w:val="none" w:sz="0" w:space="0" w:color="auto"/>
            <w:left w:val="none" w:sz="0" w:space="0" w:color="auto"/>
            <w:bottom w:val="none" w:sz="0" w:space="0" w:color="auto"/>
            <w:right w:val="none" w:sz="0" w:space="0" w:color="auto"/>
          </w:divBdr>
        </w:div>
        <w:div w:id="1258447294">
          <w:marLeft w:val="0"/>
          <w:marRight w:val="0"/>
          <w:marTop w:val="0"/>
          <w:marBottom w:val="0"/>
          <w:divBdr>
            <w:top w:val="none" w:sz="0" w:space="0" w:color="auto"/>
            <w:left w:val="none" w:sz="0" w:space="0" w:color="auto"/>
            <w:bottom w:val="none" w:sz="0" w:space="0" w:color="auto"/>
            <w:right w:val="none" w:sz="0" w:space="0" w:color="auto"/>
          </w:divBdr>
        </w:div>
        <w:div w:id="1311253769">
          <w:marLeft w:val="0"/>
          <w:marRight w:val="0"/>
          <w:marTop w:val="0"/>
          <w:marBottom w:val="0"/>
          <w:divBdr>
            <w:top w:val="none" w:sz="0" w:space="0" w:color="auto"/>
            <w:left w:val="none" w:sz="0" w:space="0" w:color="auto"/>
            <w:bottom w:val="none" w:sz="0" w:space="0" w:color="auto"/>
            <w:right w:val="none" w:sz="0" w:space="0" w:color="auto"/>
          </w:divBdr>
        </w:div>
        <w:div w:id="1349990354">
          <w:marLeft w:val="0"/>
          <w:marRight w:val="0"/>
          <w:marTop w:val="0"/>
          <w:marBottom w:val="0"/>
          <w:divBdr>
            <w:top w:val="none" w:sz="0" w:space="0" w:color="auto"/>
            <w:left w:val="none" w:sz="0" w:space="0" w:color="auto"/>
            <w:bottom w:val="none" w:sz="0" w:space="0" w:color="auto"/>
            <w:right w:val="none" w:sz="0" w:space="0" w:color="auto"/>
          </w:divBdr>
        </w:div>
        <w:div w:id="1358770695">
          <w:marLeft w:val="0"/>
          <w:marRight w:val="0"/>
          <w:marTop w:val="0"/>
          <w:marBottom w:val="0"/>
          <w:divBdr>
            <w:top w:val="none" w:sz="0" w:space="0" w:color="auto"/>
            <w:left w:val="none" w:sz="0" w:space="0" w:color="auto"/>
            <w:bottom w:val="none" w:sz="0" w:space="0" w:color="auto"/>
            <w:right w:val="none" w:sz="0" w:space="0" w:color="auto"/>
          </w:divBdr>
        </w:div>
        <w:div w:id="1400520514">
          <w:marLeft w:val="0"/>
          <w:marRight w:val="0"/>
          <w:marTop w:val="0"/>
          <w:marBottom w:val="0"/>
          <w:divBdr>
            <w:top w:val="none" w:sz="0" w:space="0" w:color="auto"/>
            <w:left w:val="none" w:sz="0" w:space="0" w:color="auto"/>
            <w:bottom w:val="none" w:sz="0" w:space="0" w:color="auto"/>
            <w:right w:val="none" w:sz="0" w:space="0" w:color="auto"/>
          </w:divBdr>
        </w:div>
        <w:div w:id="1424112293">
          <w:marLeft w:val="0"/>
          <w:marRight w:val="0"/>
          <w:marTop w:val="0"/>
          <w:marBottom w:val="0"/>
          <w:divBdr>
            <w:top w:val="none" w:sz="0" w:space="0" w:color="auto"/>
            <w:left w:val="none" w:sz="0" w:space="0" w:color="auto"/>
            <w:bottom w:val="none" w:sz="0" w:space="0" w:color="auto"/>
            <w:right w:val="none" w:sz="0" w:space="0" w:color="auto"/>
          </w:divBdr>
        </w:div>
        <w:div w:id="1426264812">
          <w:marLeft w:val="0"/>
          <w:marRight w:val="0"/>
          <w:marTop w:val="0"/>
          <w:marBottom w:val="0"/>
          <w:divBdr>
            <w:top w:val="none" w:sz="0" w:space="0" w:color="auto"/>
            <w:left w:val="none" w:sz="0" w:space="0" w:color="auto"/>
            <w:bottom w:val="none" w:sz="0" w:space="0" w:color="auto"/>
            <w:right w:val="none" w:sz="0" w:space="0" w:color="auto"/>
          </w:divBdr>
        </w:div>
        <w:div w:id="1426850464">
          <w:marLeft w:val="0"/>
          <w:marRight w:val="0"/>
          <w:marTop w:val="0"/>
          <w:marBottom w:val="0"/>
          <w:divBdr>
            <w:top w:val="none" w:sz="0" w:space="0" w:color="auto"/>
            <w:left w:val="none" w:sz="0" w:space="0" w:color="auto"/>
            <w:bottom w:val="none" w:sz="0" w:space="0" w:color="auto"/>
            <w:right w:val="none" w:sz="0" w:space="0" w:color="auto"/>
          </w:divBdr>
        </w:div>
        <w:div w:id="1530146243">
          <w:marLeft w:val="0"/>
          <w:marRight w:val="0"/>
          <w:marTop w:val="0"/>
          <w:marBottom w:val="0"/>
          <w:divBdr>
            <w:top w:val="none" w:sz="0" w:space="0" w:color="auto"/>
            <w:left w:val="none" w:sz="0" w:space="0" w:color="auto"/>
            <w:bottom w:val="none" w:sz="0" w:space="0" w:color="auto"/>
            <w:right w:val="none" w:sz="0" w:space="0" w:color="auto"/>
          </w:divBdr>
        </w:div>
        <w:div w:id="1536111901">
          <w:marLeft w:val="0"/>
          <w:marRight w:val="0"/>
          <w:marTop w:val="0"/>
          <w:marBottom w:val="0"/>
          <w:divBdr>
            <w:top w:val="none" w:sz="0" w:space="0" w:color="auto"/>
            <w:left w:val="none" w:sz="0" w:space="0" w:color="auto"/>
            <w:bottom w:val="none" w:sz="0" w:space="0" w:color="auto"/>
            <w:right w:val="none" w:sz="0" w:space="0" w:color="auto"/>
          </w:divBdr>
        </w:div>
        <w:div w:id="1561595166">
          <w:marLeft w:val="0"/>
          <w:marRight w:val="0"/>
          <w:marTop w:val="0"/>
          <w:marBottom w:val="0"/>
          <w:divBdr>
            <w:top w:val="none" w:sz="0" w:space="0" w:color="auto"/>
            <w:left w:val="none" w:sz="0" w:space="0" w:color="auto"/>
            <w:bottom w:val="none" w:sz="0" w:space="0" w:color="auto"/>
            <w:right w:val="none" w:sz="0" w:space="0" w:color="auto"/>
          </w:divBdr>
        </w:div>
        <w:div w:id="1580824625">
          <w:marLeft w:val="0"/>
          <w:marRight w:val="0"/>
          <w:marTop w:val="0"/>
          <w:marBottom w:val="0"/>
          <w:divBdr>
            <w:top w:val="none" w:sz="0" w:space="0" w:color="auto"/>
            <w:left w:val="none" w:sz="0" w:space="0" w:color="auto"/>
            <w:bottom w:val="none" w:sz="0" w:space="0" w:color="auto"/>
            <w:right w:val="none" w:sz="0" w:space="0" w:color="auto"/>
          </w:divBdr>
        </w:div>
        <w:div w:id="1698896445">
          <w:marLeft w:val="0"/>
          <w:marRight w:val="0"/>
          <w:marTop w:val="0"/>
          <w:marBottom w:val="0"/>
          <w:divBdr>
            <w:top w:val="none" w:sz="0" w:space="0" w:color="auto"/>
            <w:left w:val="none" w:sz="0" w:space="0" w:color="auto"/>
            <w:bottom w:val="none" w:sz="0" w:space="0" w:color="auto"/>
            <w:right w:val="none" w:sz="0" w:space="0" w:color="auto"/>
          </w:divBdr>
        </w:div>
        <w:div w:id="1708333877">
          <w:marLeft w:val="0"/>
          <w:marRight w:val="0"/>
          <w:marTop w:val="0"/>
          <w:marBottom w:val="0"/>
          <w:divBdr>
            <w:top w:val="none" w:sz="0" w:space="0" w:color="auto"/>
            <w:left w:val="none" w:sz="0" w:space="0" w:color="auto"/>
            <w:bottom w:val="none" w:sz="0" w:space="0" w:color="auto"/>
            <w:right w:val="none" w:sz="0" w:space="0" w:color="auto"/>
          </w:divBdr>
        </w:div>
        <w:div w:id="1783302880">
          <w:marLeft w:val="0"/>
          <w:marRight w:val="0"/>
          <w:marTop w:val="0"/>
          <w:marBottom w:val="0"/>
          <w:divBdr>
            <w:top w:val="none" w:sz="0" w:space="0" w:color="auto"/>
            <w:left w:val="none" w:sz="0" w:space="0" w:color="auto"/>
            <w:bottom w:val="none" w:sz="0" w:space="0" w:color="auto"/>
            <w:right w:val="none" w:sz="0" w:space="0" w:color="auto"/>
          </w:divBdr>
        </w:div>
        <w:div w:id="1842696857">
          <w:marLeft w:val="0"/>
          <w:marRight w:val="0"/>
          <w:marTop w:val="0"/>
          <w:marBottom w:val="0"/>
          <w:divBdr>
            <w:top w:val="none" w:sz="0" w:space="0" w:color="auto"/>
            <w:left w:val="none" w:sz="0" w:space="0" w:color="auto"/>
            <w:bottom w:val="none" w:sz="0" w:space="0" w:color="auto"/>
            <w:right w:val="none" w:sz="0" w:space="0" w:color="auto"/>
          </w:divBdr>
        </w:div>
        <w:div w:id="1851792245">
          <w:marLeft w:val="0"/>
          <w:marRight w:val="0"/>
          <w:marTop w:val="0"/>
          <w:marBottom w:val="0"/>
          <w:divBdr>
            <w:top w:val="none" w:sz="0" w:space="0" w:color="auto"/>
            <w:left w:val="none" w:sz="0" w:space="0" w:color="auto"/>
            <w:bottom w:val="none" w:sz="0" w:space="0" w:color="auto"/>
            <w:right w:val="none" w:sz="0" w:space="0" w:color="auto"/>
          </w:divBdr>
        </w:div>
        <w:div w:id="1885829134">
          <w:marLeft w:val="0"/>
          <w:marRight w:val="0"/>
          <w:marTop w:val="0"/>
          <w:marBottom w:val="0"/>
          <w:divBdr>
            <w:top w:val="none" w:sz="0" w:space="0" w:color="auto"/>
            <w:left w:val="none" w:sz="0" w:space="0" w:color="auto"/>
            <w:bottom w:val="none" w:sz="0" w:space="0" w:color="auto"/>
            <w:right w:val="none" w:sz="0" w:space="0" w:color="auto"/>
          </w:divBdr>
        </w:div>
        <w:div w:id="1912619289">
          <w:marLeft w:val="0"/>
          <w:marRight w:val="0"/>
          <w:marTop w:val="0"/>
          <w:marBottom w:val="0"/>
          <w:divBdr>
            <w:top w:val="none" w:sz="0" w:space="0" w:color="auto"/>
            <w:left w:val="none" w:sz="0" w:space="0" w:color="auto"/>
            <w:bottom w:val="none" w:sz="0" w:space="0" w:color="auto"/>
            <w:right w:val="none" w:sz="0" w:space="0" w:color="auto"/>
          </w:divBdr>
        </w:div>
        <w:div w:id="1935549880">
          <w:marLeft w:val="0"/>
          <w:marRight w:val="0"/>
          <w:marTop w:val="0"/>
          <w:marBottom w:val="0"/>
          <w:divBdr>
            <w:top w:val="none" w:sz="0" w:space="0" w:color="auto"/>
            <w:left w:val="none" w:sz="0" w:space="0" w:color="auto"/>
            <w:bottom w:val="none" w:sz="0" w:space="0" w:color="auto"/>
            <w:right w:val="none" w:sz="0" w:space="0" w:color="auto"/>
          </w:divBdr>
        </w:div>
        <w:div w:id="1986934041">
          <w:marLeft w:val="0"/>
          <w:marRight w:val="0"/>
          <w:marTop w:val="0"/>
          <w:marBottom w:val="0"/>
          <w:divBdr>
            <w:top w:val="none" w:sz="0" w:space="0" w:color="auto"/>
            <w:left w:val="none" w:sz="0" w:space="0" w:color="auto"/>
            <w:bottom w:val="none" w:sz="0" w:space="0" w:color="auto"/>
            <w:right w:val="none" w:sz="0" w:space="0" w:color="auto"/>
          </w:divBdr>
        </w:div>
        <w:div w:id="2048409593">
          <w:marLeft w:val="0"/>
          <w:marRight w:val="0"/>
          <w:marTop w:val="0"/>
          <w:marBottom w:val="0"/>
          <w:divBdr>
            <w:top w:val="none" w:sz="0" w:space="0" w:color="auto"/>
            <w:left w:val="none" w:sz="0" w:space="0" w:color="auto"/>
            <w:bottom w:val="none" w:sz="0" w:space="0" w:color="auto"/>
            <w:right w:val="none" w:sz="0" w:space="0" w:color="auto"/>
          </w:divBdr>
        </w:div>
      </w:divsChild>
    </w:div>
    <w:div w:id="1142503458">
      <w:bodyDiv w:val="1"/>
      <w:marLeft w:val="0"/>
      <w:marRight w:val="0"/>
      <w:marTop w:val="0"/>
      <w:marBottom w:val="0"/>
      <w:divBdr>
        <w:top w:val="none" w:sz="0" w:space="0" w:color="auto"/>
        <w:left w:val="none" w:sz="0" w:space="0" w:color="auto"/>
        <w:bottom w:val="none" w:sz="0" w:space="0" w:color="auto"/>
        <w:right w:val="none" w:sz="0" w:space="0" w:color="auto"/>
      </w:divBdr>
    </w:div>
    <w:div w:id="1145584079">
      <w:bodyDiv w:val="1"/>
      <w:marLeft w:val="0"/>
      <w:marRight w:val="0"/>
      <w:marTop w:val="0"/>
      <w:marBottom w:val="0"/>
      <w:divBdr>
        <w:top w:val="none" w:sz="0" w:space="0" w:color="auto"/>
        <w:left w:val="none" w:sz="0" w:space="0" w:color="auto"/>
        <w:bottom w:val="none" w:sz="0" w:space="0" w:color="auto"/>
        <w:right w:val="none" w:sz="0" w:space="0" w:color="auto"/>
      </w:divBdr>
    </w:div>
    <w:div w:id="1149791050">
      <w:bodyDiv w:val="1"/>
      <w:marLeft w:val="0"/>
      <w:marRight w:val="0"/>
      <w:marTop w:val="0"/>
      <w:marBottom w:val="0"/>
      <w:divBdr>
        <w:top w:val="none" w:sz="0" w:space="0" w:color="auto"/>
        <w:left w:val="none" w:sz="0" w:space="0" w:color="auto"/>
        <w:bottom w:val="none" w:sz="0" w:space="0" w:color="auto"/>
        <w:right w:val="none" w:sz="0" w:space="0" w:color="auto"/>
      </w:divBdr>
    </w:div>
    <w:div w:id="1167936748">
      <w:bodyDiv w:val="1"/>
      <w:marLeft w:val="0"/>
      <w:marRight w:val="0"/>
      <w:marTop w:val="0"/>
      <w:marBottom w:val="0"/>
      <w:divBdr>
        <w:top w:val="none" w:sz="0" w:space="0" w:color="auto"/>
        <w:left w:val="none" w:sz="0" w:space="0" w:color="auto"/>
        <w:bottom w:val="none" w:sz="0" w:space="0" w:color="auto"/>
        <w:right w:val="none" w:sz="0" w:space="0" w:color="auto"/>
      </w:divBdr>
    </w:div>
    <w:div w:id="1178691611">
      <w:bodyDiv w:val="1"/>
      <w:marLeft w:val="0"/>
      <w:marRight w:val="0"/>
      <w:marTop w:val="0"/>
      <w:marBottom w:val="0"/>
      <w:divBdr>
        <w:top w:val="none" w:sz="0" w:space="0" w:color="auto"/>
        <w:left w:val="none" w:sz="0" w:space="0" w:color="auto"/>
        <w:bottom w:val="none" w:sz="0" w:space="0" w:color="auto"/>
        <w:right w:val="none" w:sz="0" w:space="0" w:color="auto"/>
      </w:divBdr>
      <w:divsChild>
        <w:div w:id="1284003204">
          <w:marLeft w:val="0"/>
          <w:marRight w:val="0"/>
          <w:marTop w:val="0"/>
          <w:marBottom w:val="0"/>
          <w:divBdr>
            <w:top w:val="none" w:sz="0" w:space="0" w:color="auto"/>
            <w:left w:val="none" w:sz="0" w:space="0" w:color="auto"/>
            <w:bottom w:val="none" w:sz="0" w:space="0" w:color="auto"/>
            <w:right w:val="none" w:sz="0" w:space="0" w:color="auto"/>
          </w:divBdr>
        </w:div>
        <w:div w:id="1489127401">
          <w:marLeft w:val="0"/>
          <w:marRight w:val="0"/>
          <w:marTop w:val="0"/>
          <w:marBottom w:val="0"/>
          <w:divBdr>
            <w:top w:val="none" w:sz="0" w:space="0" w:color="auto"/>
            <w:left w:val="none" w:sz="0" w:space="0" w:color="auto"/>
            <w:bottom w:val="none" w:sz="0" w:space="0" w:color="auto"/>
            <w:right w:val="none" w:sz="0" w:space="0" w:color="auto"/>
          </w:divBdr>
        </w:div>
      </w:divsChild>
    </w:div>
    <w:div w:id="1189565711">
      <w:bodyDiv w:val="1"/>
      <w:marLeft w:val="0"/>
      <w:marRight w:val="0"/>
      <w:marTop w:val="0"/>
      <w:marBottom w:val="0"/>
      <w:divBdr>
        <w:top w:val="none" w:sz="0" w:space="0" w:color="auto"/>
        <w:left w:val="none" w:sz="0" w:space="0" w:color="auto"/>
        <w:bottom w:val="none" w:sz="0" w:space="0" w:color="auto"/>
        <w:right w:val="none" w:sz="0" w:space="0" w:color="auto"/>
      </w:divBdr>
      <w:divsChild>
        <w:div w:id="274096720">
          <w:marLeft w:val="0"/>
          <w:marRight w:val="0"/>
          <w:marTop w:val="0"/>
          <w:marBottom w:val="0"/>
          <w:divBdr>
            <w:top w:val="none" w:sz="0" w:space="0" w:color="auto"/>
            <w:left w:val="none" w:sz="0" w:space="0" w:color="auto"/>
            <w:bottom w:val="none" w:sz="0" w:space="0" w:color="auto"/>
            <w:right w:val="none" w:sz="0" w:space="0" w:color="auto"/>
          </w:divBdr>
          <w:divsChild>
            <w:div w:id="808864040">
              <w:marLeft w:val="0"/>
              <w:marRight w:val="0"/>
              <w:marTop w:val="0"/>
              <w:marBottom w:val="0"/>
              <w:divBdr>
                <w:top w:val="none" w:sz="0" w:space="0" w:color="auto"/>
                <w:left w:val="none" w:sz="0" w:space="0" w:color="auto"/>
                <w:bottom w:val="none" w:sz="0" w:space="0" w:color="auto"/>
                <w:right w:val="none" w:sz="0" w:space="0" w:color="auto"/>
              </w:divBdr>
              <w:divsChild>
                <w:div w:id="8401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2320">
      <w:bodyDiv w:val="1"/>
      <w:marLeft w:val="0"/>
      <w:marRight w:val="0"/>
      <w:marTop w:val="0"/>
      <w:marBottom w:val="0"/>
      <w:divBdr>
        <w:top w:val="none" w:sz="0" w:space="0" w:color="auto"/>
        <w:left w:val="none" w:sz="0" w:space="0" w:color="auto"/>
        <w:bottom w:val="none" w:sz="0" w:space="0" w:color="auto"/>
        <w:right w:val="none" w:sz="0" w:space="0" w:color="auto"/>
      </w:divBdr>
      <w:divsChild>
        <w:div w:id="379400090">
          <w:marLeft w:val="0"/>
          <w:marRight w:val="0"/>
          <w:marTop w:val="0"/>
          <w:marBottom w:val="0"/>
          <w:divBdr>
            <w:top w:val="none" w:sz="0" w:space="0" w:color="auto"/>
            <w:left w:val="none" w:sz="0" w:space="0" w:color="auto"/>
            <w:bottom w:val="none" w:sz="0" w:space="0" w:color="auto"/>
            <w:right w:val="none" w:sz="0" w:space="0" w:color="auto"/>
          </w:divBdr>
          <w:divsChild>
            <w:div w:id="1013923118">
              <w:marLeft w:val="0"/>
              <w:marRight w:val="0"/>
              <w:marTop w:val="0"/>
              <w:marBottom w:val="0"/>
              <w:divBdr>
                <w:top w:val="none" w:sz="0" w:space="0" w:color="auto"/>
                <w:left w:val="none" w:sz="0" w:space="0" w:color="auto"/>
                <w:bottom w:val="none" w:sz="0" w:space="0" w:color="auto"/>
                <w:right w:val="none" w:sz="0" w:space="0" w:color="auto"/>
              </w:divBdr>
              <w:divsChild>
                <w:div w:id="16276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7032">
      <w:bodyDiv w:val="1"/>
      <w:marLeft w:val="0"/>
      <w:marRight w:val="0"/>
      <w:marTop w:val="0"/>
      <w:marBottom w:val="0"/>
      <w:divBdr>
        <w:top w:val="none" w:sz="0" w:space="0" w:color="auto"/>
        <w:left w:val="none" w:sz="0" w:space="0" w:color="auto"/>
        <w:bottom w:val="none" w:sz="0" w:space="0" w:color="auto"/>
        <w:right w:val="none" w:sz="0" w:space="0" w:color="auto"/>
      </w:divBdr>
      <w:divsChild>
        <w:div w:id="665867565">
          <w:marLeft w:val="0"/>
          <w:marRight w:val="0"/>
          <w:marTop w:val="0"/>
          <w:marBottom w:val="0"/>
          <w:divBdr>
            <w:top w:val="none" w:sz="0" w:space="0" w:color="auto"/>
            <w:left w:val="none" w:sz="0" w:space="0" w:color="auto"/>
            <w:bottom w:val="none" w:sz="0" w:space="0" w:color="auto"/>
            <w:right w:val="none" w:sz="0" w:space="0" w:color="auto"/>
          </w:divBdr>
          <w:divsChild>
            <w:div w:id="74742557">
              <w:marLeft w:val="0"/>
              <w:marRight w:val="0"/>
              <w:marTop w:val="0"/>
              <w:marBottom w:val="0"/>
              <w:divBdr>
                <w:top w:val="none" w:sz="0" w:space="0" w:color="auto"/>
                <w:left w:val="none" w:sz="0" w:space="0" w:color="auto"/>
                <w:bottom w:val="none" w:sz="0" w:space="0" w:color="auto"/>
                <w:right w:val="none" w:sz="0" w:space="0" w:color="auto"/>
              </w:divBdr>
              <w:divsChild>
                <w:div w:id="10930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4992">
      <w:bodyDiv w:val="1"/>
      <w:marLeft w:val="0"/>
      <w:marRight w:val="0"/>
      <w:marTop w:val="0"/>
      <w:marBottom w:val="0"/>
      <w:divBdr>
        <w:top w:val="none" w:sz="0" w:space="0" w:color="auto"/>
        <w:left w:val="none" w:sz="0" w:space="0" w:color="auto"/>
        <w:bottom w:val="none" w:sz="0" w:space="0" w:color="auto"/>
        <w:right w:val="none" w:sz="0" w:space="0" w:color="auto"/>
      </w:divBdr>
      <w:divsChild>
        <w:div w:id="2046828811">
          <w:marLeft w:val="0"/>
          <w:marRight w:val="0"/>
          <w:marTop w:val="0"/>
          <w:marBottom w:val="0"/>
          <w:divBdr>
            <w:top w:val="none" w:sz="0" w:space="0" w:color="auto"/>
            <w:left w:val="none" w:sz="0" w:space="0" w:color="auto"/>
            <w:bottom w:val="none" w:sz="0" w:space="0" w:color="auto"/>
            <w:right w:val="none" w:sz="0" w:space="0" w:color="auto"/>
          </w:divBdr>
          <w:divsChild>
            <w:div w:id="689914751">
              <w:marLeft w:val="0"/>
              <w:marRight w:val="0"/>
              <w:marTop w:val="0"/>
              <w:marBottom w:val="0"/>
              <w:divBdr>
                <w:top w:val="none" w:sz="0" w:space="0" w:color="auto"/>
                <w:left w:val="none" w:sz="0" w:space="0" w:color="auto"/>
                <w:bottom w:val="none" w:sz="0" w:space="0" w:color="auto"/>
                <w:right w:val="none" w:sz="0" w:space="0" w:color="auto"/>
              </w:divBdr>
              <w:divsChild>
                <w:div w:id="160048472">
                  <w:marLeft w:val="0"/>
                  <w:marRight w:val="0"/>
                  <w:marTop w:val="0"/>
                  <w:marBottom w:val="0"/>
                  <w:divBdr>
                    <w:top w:val="none" w:sz="0" w:space="0" w:color="auto"/>
                    <w:left w:val="none" w:sz="0" w:space="0" w:color="auto"/>
                    <w:bottom w:val="none" w:sz="0" w:space="0" w:color="auto"/>
                    <w:right w:val="none" w:sz="0" w:space="0" w:color="auto"/>
                  </w:divBdr>
                  <w:divsChild>
                    <w:div w:id="7450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63384">
      <w:bodyDiv w:val="1"/>
      <w:marLeft w:val="0"/>
      <w:marRight w:val="0"/>
      <w:marTop w:val="0"/>
      <w:marBottom w:val="0"/>
      <w:divBdr>
        <w:top w:val="none" w:sz="0" w:space="0" w:color="auto"/>
        <w:left w:val="none" w:sz="0" w:space="0" w:color="auto"/>
        <w:bottom w:val="none" w:sz="0" w:space="0" w:color="auto"/>
        <w:right w:val="none" w:sz="0" w:space="0" w:color="auto"/>
      </w:divBdr>
      <w:divsChild>
        <w:div w:id="874469714">
          <w:marLeft w:val="0"/>
          <w:marRight w:val="0"/>
          <w:marTop w:val="0"/>
          <w:marBottom w:val="0"/>
          <w:divBdr>
            <w:top w:val="none" w:sz="0" w:space="0" w:color="auto"/>
            <w:left w:val="none" w:sz="0" w:space="0" w:color="auto"/>
            <w:bottom w:val="none" w:sz="0" w:space="0" w:color="auto"/>
            <w:right w:val="none" w:sz="0" w:space="0" w:color="auto"/>
          </w:divBdr>
          <w:divsChild>
            <w:div w:id="1051657528">
              <w:marLeft w:val="0"/>
              <w:marRight w:val="0"/>
              <w:marTop w:val="0"/>
              <w:marBottom w:val="0"/>
              <w:divBdr>
                <w:top w:val="none" w:sz="0" w:space="0" w:color="auto"/>
                <w:left w:val="none" w:sz="0" w:space="0" w:color="auto"/>
                <w:bottom w:val="none" w:sz="0" w:space="0" w:color="auto"/>
                <w:right w:val="none" w:sz="0" w:space="0" w:color="auto"/>
              </w:divBdr>
              <w:divsChild>
                <w:div w:id="15047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9062">
      <w:bodyDiv w:val="1"/>
      <w:marLeft w:val="0"/>
      <w:marRight w:val="0"/>
      <w:marTop w:val="0"/>
      <w:marBottom w:val="0"/>
      <w:divBdr>
        <w:top w:val="none" w:sz="0" w:space="0" w:color="auto"/>
        <w:left w:val="none" w:sz="0" w:space="0" w:color="auto"/>
        <w:bottom w:val="none" w:sz="0" w:space="0" w:color="auto"/>
        <w:right w:val="none" w:sz="0" w:space="0" w:color="auto"/>
      </w:divBdr>
    </w:div>
    <w:div w:id="1204559500">
      <w:bodyDiv w:val="1"/>
      <w:marLeft w:val="0"/>
      <w:marRight w:val="0"/>
      <w:marTop w:val="0"/>
      <w:marBottom w:val="0"/>
      <w:divBdr>
        <w:top w:val="none" w:sz="0" w:space="0" w:color="auto"/>
        <w:left w:val="none" w:sz="0" w:space="0" w:color="auto"/>
        <w:bottom w:val="none" w:sz="0" w:space="0" w:color="auto"/>
        <w:right w:val="none" w:sz="0" w:space="0" w:color="auto"/>
      </w:divBdr>
      <w:divsChild>
        <w:div w:id="133302214">
          <w:marLeft w:val="0"/>
          <w:marRight w:val="0"/>
          <w:marTop w:val="0"/>
          <w:marBottom w:val="0"/>
          <w:divBdr>
            <w:top w:val="none" w:sz="0" w:space="0" w:color="auto"/>
            <w:left w:val="none" w:sz="0" w:space="0" w:color="auto"/>
            <w:bottom w:val="none" w:sz="0" w:space="0" w:color="auto"/>
            <w:right w:val="none" w:sz="0" w:space="0" w:color="auto"/>
          </w:divBdr>
          <w:divsChild>
            <w:div w:id="1740666458">
              <w:marLeft w:val="0"/>
              <w:marRight w:val="0"/>
              <w:marTop w:val="0"/>
              <w:marBottom w:val="0"/>
              <w:divBdr>
                <w:top w:val="none" w:sz="0" w:space="0" w:color="auto"/>
                <w:left w:val="none" w:sz="0" w:space="0" w:color="auto"/>
                <w:bottom w:val="none" w:sz="0" w:space="0" w:color="auto"/>
                <w:right w:val="none" w:sz="0" w:space="0" w:color="auto"/>
              </w:divBdr>
              <w:divsChild>
                <w:div w:id="10925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2615">
      <w:bodyDiv w:val="1"/>
      <w:marLeft w:val="0"/>
      <w:marRight w:val="0"/>
      <w:marTop w:val="0"/>
      <w:marBottom w:val="0"/>
      <w:divBdr>
        <w:top w:val="none" w:sz="0" w:space="0" w:color="auto"/>
        <w:left w:val="none" w:sz="0" w:space="0" w:color="auto"/>
        <w:bottom w:val="none" w:sz="0" w:space="0" w:color="auto"/>
        <w:right w:val="none" w:sz="0" w:space="0" w:color="auto"/>
      </w:divBdr>
    </w:div>
    <w:div w:id="1217203459">
      <w:bodyDiv w:val="1"/>
      <w:marLeft w:val="0"/>
      <w:marRight w:val="0"/>
      <w:marTop w:val="0"/>
      <w:marBottom w:val="0"/>
      <w:divBdr>
        <w:top w:val="none" w:sz="0" w:space="0" w:color="auto"/>
        <w:left w:val="none" w:sz="0" w:space="0" w:color="auto"/>
        <w:bottom w:val="none" w:sz="0" w:space="0" w:color="auto"/>
        <w:right w:val="none" w:sz="0" w:space="0" w:color="auto"/>
      </w:divBdr>
    </w:div>
    <w:div w:id="1238395511">
      <w:bodyDiv w:val="1"/>
      <w:marLeft w:val="0"/>
      <w:marRight w:val="0"/>
      <w:marTop w:val="0"/>
      <w:marBottom w:val="0"/>
      <w:divBdr>
        <w:top w:val="none" w:sz="0" w:space="0" w:color="auto"/>
        <w:left w:val="none" w:sz="0" w:space="0" w:color="auto"/>
        <w:bottom w:val="none" w:sz="0" w:space="0" w:color="auto"/>
        <w:right w:val="none" w:sz="0" w:space="0" w:color="auto"/>
      </w:divBdr>
    </w:div>
    <w:div w:id="1240947706">
      <w:bodyDiv w:val="1"/>
      <w:marLeft w:val="0"/>
      <w:marRight w:val="0"/>
      <w:marTop w:val="0"/>
      <w:marBottom w:val="0"/>
      <w:divBdr>
        <w:top w:val="none" w:sz="0" w:space="0" w:color="auto"/>
        <w:left w:val="none" w:sz="0" w:space="0" w:color="auto"/>
        <w:bottom w:val="none" w:sz="0" w:space="0" w:color="auto"/>
        <w:right w:val="none" w:sz="0" w:space="0" w:color="auto"/>
      </w:divBdr>
      <w:divsChild>
        <w:div w:id="90398715">
          <w:marLeft w:val="0"/>
          <w:marRight w:val="0"/>
          <w:marTop w:val="0"/>
          <w:marBottom w:val="0"/>
          <w:divBdr>
            <w:top w:val="none" w:sz="0" w:space="0" w:color="auto"/>
            <w:left w:val="none" w:sz="0" w:space="0" w:color="auto"/>
            <w:bottom w:val="none" w:sz="0" w:space="0" w:color="auto"/>
            <w:right w:val="none" w:sz="0" w:space="0" w:color="auto"/>
          </w:divBdr>
          <w:divsChild>
            <w:div w:id="2070960912">
              <w:marLeft w:val="0"/>
              <w:marRight w:val="0"/>
              <w:marTop w:val="0"/>
              <w:marBottom w:val="0"/>
              <w:divBdr>
                <w:top w:val="none" w:sz="0" w:space="0" w:color="auto"/>
                <w:left w:val="none" w:sz="0" w:space="0" w:color="auto"/>
                <w:bottom w:val="none" w:sz="0" w:space="0" w:color="auto"/>
                <w:right w:val="none" w:sz="0" w:space="0" w:color="auto"/>
              </w:divBdr>
              <w:divsChild>
                <w:div w:id="521554028">
                  <w:marLeft w:val="0"/>
                  <w:marRight w:val="0"/>
                  <w:marTop w:val="0"/>
                  <w:marBottom w:val="0"/>
                  <w:divBdr>
                    <w:top w:val="none" w:sz="0" w:space="0" w:color="auto"/>
                    <w:left w:val="none" w:sz="0" w:space="0" w:color="auto"/>
                    <w:bottom w:val="none" w:sz="0" w:space="0" w:color="auto"/>
                    <w:right w:val="none" w:sz="0" w:space="0" w:color="auto"/>
                  </w:divBdr>
                  <w:divsChild>
                    <w:div w:id="3143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75582">
      <w:bodyDiv w:val="1"/>
      <w:marLeft w:val="0"/>
      <w:marRight w:val="0"/>
      <w:marTop w:val="0"/>
      <w:marBottom w:val="0"/>
      <w:divBdr>
        <w:top w:val="none" w:sz="0" w:space="0" w:color="auto"/>
        <w:left w:val="none" w:sz="0" w:space="0" w:color="auto"/>
        <w:bottom w:val="none" w:sz="0" w:space="0" w:color="auto"/>
        <w:right w:val="none" w:sz="0" w:space="0" w:color="auto"/>
      </w:divBdr>
    </w:div>
    <w:div w:id="1264268371">
      <w:bodyDiv w:val="1"/>
      <w:marLeft w:val="0"/>
      <w:marRight w:val="0"/>
      <w:marTop w:val="0"/>
      <w:marBottom w:val="0"/>
      <w:divBdr>
        <w:top w:val="none" w:sz="0" w:space="0" w:color="auto"/>
        <w:left w:val="none" w:sz="0" w:space="0" w:color="auto"/>
        <w:bottom w:val="none" w:sz="0" w:space="0" w:color="auto"/>
        <w:right w:val="none" w:sz="0" w:space="0" w:color="auto"/>
      </w:divBdr>
    </w:div>
    <w:div w:id="1266767704">
      <w:bodyDiv w:val="1"/>
      <w:marLeft w:val="0"/>
      <w:marRight w:val="0"/>
      <w:marTop w:val="0"/>
      <w:marBottom w:val="0"/>
      <w:divBdr>
        <w:top w:val="none" w:sz="0" w:space="0" w:color="auto"/>
        <w:left w:val="none" w:sz="0" w:space="0" w:color="auto"/>
        <w:bottom w:val="none" w:sz="0" w:space="0" w:color="auto"/>
        <w:right w:val="none" w:sz="0" w:space="0" w:color="auto"/>
      </w:divBdr>
      <w:divsChild>
        <w:div w:id="286662013">
          <w:marLeft w:val="0"/>
          <w:marRight w:val="0"/>
          <w:marTop w:val="0"/>
          <w:marBottom w:val="0"/>
          <w:divBdr>
            <w:top w:val="none" w:sz="0" w:space="0" w:color="auto"/>
            <w:left w:val="none" w:sz="0" w:space="0" w:color="auto"/>
            <w:bottom w:val="none" w:sz="0" w:space="0" w:color="auto"/>
            <w:right w:val="none" w:sz="0" w:space="0" w:color="auto"/>
          </w:divBdr>
          <w:divsChild>
            <w:div w:id="1267037319">
              <w:marLeft w:val="0"/>
              <w:marRight w:val="0"/>
              <w:marTop w:val="0"/>
              <w:marBottom w:val="0"/>
              <w:divBdr>
                <w:top w:val="none" w:sz="0" w:space="0" w:color="auto"/>
                <w:left w:val="none" w:sz="0" w:space="0" w:color="auto"/>
                <w:bottom w:val="none" w:sz="0" w:space="0" w:color="auto"/>
                <w:right w:val="none" w:sz="0" w:space="0" w:color="auto"/>
              </w:divBdr>
              <w:divsChild>
                <w:div w:id="5723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20433">
          <w:marLeft w:val="0"/>
          <w:marRight w:val="0"/>
          <w:marTop w:val="0"/>
          <w:marBottom w:val="0"/>
          <w:divBdr>
            <w:top w:val="none" w:sz="0" w:space="0" w:color="auto"/>
            <w:left w:val="none" w:sz="0" w:space="0" w:color="auto"/>
            <w:bottom w:val="none" w:sz="0" w:space="0" w:color="auto"/>
            <w:right w:val="none" w:sz="0" w:space="0" w:color="auto"/>
          </w:divBdr>
          <w:divsChild>
            <w:div w:id="16659649">
              <w:marLeft w:val="0"/>
              <w:marRight w:val="0"/>
              <w:marTop w:val="0"/>
              <w:marBottom w:val="0"/>
              <w:divBdr>
                <w:top w:val="none" w:sz="0" w:space="0" w:color="auto"/>
                <w:left w:val="none" w:sz="0" w:space="0" w:color="auto"/>
                <w:bottom w:val="none" w:sz="0" w:space="0" w:color="auto"/>
                <w:right w:val="none" w:sz="0" w:space="0" w:color="auto"/>
              </w:divBdr>
              <w:divsChild>
                <w:div w:id="726997948">
                  <w:marLeft w:val="0"/>
                  <w:marRight w:val="0"/>
                  <w:marTop w:val="0"/>
                  <w:marBottom w:val="0"/>
                  <w:divBdr>
                    <w:top w:val="none" w:sz="0" w:space="0" w:color="auto"/>
                    <w:left w:val="none" w:sz="0" w:space="0" w:color="auto"/>
                    <w:bottom w:val="none" w:sz="0" w:space="0" w:color="auto"/>
                    <w:right w:val="none" w:sz="0" w:space="0" w:color="auto"/>
                  </w:divBdr>
                </w:div>
              </w:divsChild>
            </w:div>
            <w:div w:id="153423185">
              <w:marLeft w:val="0"/>
              <w:marRight w:val="0"/>
              <w:marTop w:val="0"/>
              <w:marBottom w:val="0"/>
              <w:divBdr>
                <w:top w:val="none" w:sz="0" w:space="0" w:color="auto"/>
                <w:left w:val="none" w:sz="0" w:space="0" w:color="auto"/>
                <w:bottom w:val="none" w:sz="0" w:space="0" w:color="auto"/>
                <w:right w:val="none" w:sz="0" w:space="0" w:color="auto"/>
              </w:divBdr>
              <w:divsChild>
                <w:div w:id="16884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5043">
      <w:bodyDiv w:val="1"/>
      <w:marLeft w:val="0"/>
      <w:marRight w:val="0"/>
      <w:marTop w:val="0"/>
      <w:marBottom w:val="0"/>
      <w:divBdr>
        <w:top w:val="none" w:sz="0" w:space="0" w:color="auto"/>
        <w:left w:val="none" w:sz="0" w:space="0" w:color="auto"/>
        <w:bottom w:val="none" w:sz="0" w:space="0" w:color="auto"/>
        <w:right w:val="none" w:sz="0" w:space="0" w:color="auto"/>
      </w:divBdr>
    </w:div>
    <w:div w:id="1296789338">
      <w:bodyDiv w:val="1"/>
      <w:marLeft w:val="0"/>
      <w:marRight w:val="0"/>
      <w:marTop w:val="0"/>
      <w:marBottom w:val="0"/>
      <w:divBdr>
        <w:top w:val="none" w:sz="0" w:space="0" w:color="auto"/>
        <w:left w:val="none" w:sz="0" w:space="0" w:color="auto"/>
        <w:bottom w:val="none" w:sz="0" w:space="0" w:color="auto"/>
        <w:right w:val="none" w:sz="0" w:space="0" w:color="auto"/>
      </w:divBdr>
      <w:divsChild>
        <w:div w:id="1359358921">
          <w:marLeft w:val="0"/>
          <w:marRight w:val="0"/>
          <w:marTop w:val="0"/>
          <w:marBottom w:val="0"/>
          <w:divBdr>
            <w:top w:val="none" w:sz="0" w:space="0" w:color="auto"/>
            <w:left w:val="none" w:sz="0" w:space="0" w:color="auto"/>
            <w:bottom w:val="none" w:sz="0" w:space="0" w:color="auto"/>
            <w:right w:val="none" w:sz="0" w:space="0" w:color="auto"/>
          </w:divBdr>
          <w:divsChild>
            <w:div w:id="1930236618">
              <w:marLeft w:val="0"/>
              <w:marRight w:val="0"/>
              <w:marTop w:val="0"/>
              <w:marBottom w:val="0"/>
              <w:divBdr>
                <w:top w:val="none" w:sz="0" w:space="0" w:color="auto"/>
                <w:left w:val="none" w:sz="0" w:space="0" w:color="auto"/>
                <w:bottom w:val="none" w:sz="0" w:space="0" w:color="auto"/>
                <w:right w:val="none" w:sz="0" w:space="0" w:color="auto"/>
              </w:divBdr>
              <w:divsChild>
                <w:div w:id="1813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56634">
      <w:bodyDiv w:val="1"/>
      <w:marLeft w:val="0"/>
      <w:marRight w:val="0"/>
      <w:marTop w:val="0"/>
      <w:marBottom w:val="0"/>
      <w:divBdr>
        <w:top w:val="none" w:sz="0" w:space="0" w:color="auto"/>
        <w:left w:val="none" w:sz="0" w:space="0" w:color="auto"/>
        <w:bottom w:val="none" w:sz="0" w:space="0" w:color="auto"/>
        <w:right w:val="none" w:sz="0" w:space="0" w:color="auto"/>
      </w:divBdr>
      <w:divsChild>
        <w:div w:id="221720605">
          <w:marLeft w:val="0"/>
          <w:marRight w:val="0"/>
          <w:marTop w:val="0"/>
          <w:marBottom w:val="0"/>
          <w:divBdr>
            <w:top w:val="none" w:sz="0" w:space="0" w:color="auto"/>
            <w:left w:val="none" w:sz="0" w:space="0" w:color="auto"/>
            <w:bottom w:val="none" w:sz="0" w:space="0" w:color="auto"/>
            <w:right w:val="none" w:sz="0" w:space="0" w:color="auto"/>
          </w:divBdr>
          <w:divsChild>
            <w:div w:id="491991484">
              <w:marLeft w:val="0"/>
              <w:marRight w:val="0"/>
              <w:marTop w:val="0"/>
              <w:marBottom w:val="0"/>
              <w:divBdr>
                <w:top w:val="none" w:sz="0" w:space="0" w:color="auto"/>
                <w:left w:val="none" w:sz="0" w:space="0" w:color="auto"/>
                <w:bottom w:val="none" w:sz="0" w:space="0" w:color="auto"/>
                <w:right w:val="none" w:sz="0" w:space="0" w:color="auto"/>
              </w:divBdr>
              <w:divsChild>
                <w:div w:id="3172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79022">
      <w:bodyDiv w:val="1"/>
      <w:marLeft w:val="0"/>
      <w:marRight w:val="0"/>
      <w:marTop w:val="0"/>
      <w:marBottom w:val="0"/>
      <w:divBdr>
        <w:top w:val="none" w:sz="0" w:space="0" w:color="auto"/>
        <w:left w:val="none" w:sz="0" w:space="0" w:color="auto"/>
        <w:bottom w:val="none" w:sz="0" w:space="0" w:color="auto"/>
        <w:right w:val="none" w:sz="0" w:space="0" w:color="auto"/>
      </w:divBdr>
    </w:div>
    <w:div w:id="1309435625">
      <w:bodyDiv w:val="1"/>
      <w:marLeft w:val="0"/>
      <w:marRight w:val="0"/>
      <w:marTop w:val="0"/>
      <w:marBottom w:val="0"/>
      <w:divBdr>
        <w:top w:val="none" w:sz="0" w:space="0" w:color="auto"/>
        <w:left w:val="none" w:sz="0" w:space="0" w:color="auto"/>
        <w:bottom w:val="none" w:sz="0" w:space="0" w:color="auto"/>
        <w:right w:val="none" w:sz="0" w:space="0" w:color="auto"/>
      </w:divBdr>
    </w:div>
    <w:div w:id="1313674935">
      <w:bodyDiv w:val="1"/>
      <w:marLeft w:val="0"/>
      <w:marRight w:val="0"/>
      <w:marTop w:val="0"/>
      <w:marBottom w:val="0"/>
      <w:divBdr>
        <w:top w:val="none" w:sz="0" w:space="0" w:color="auto"/>
        <w:left w:val="none" w:sz="0" w:space="0" w:color="auto"/>
        <w:bottom w:val="none" w:sz="0" w:space="0" w:color="auto"/>
        <w:right w:val="none" w:sz="0" w:space="0" w:color="auto"/>
      </w:divBdr>
    </w:div>
    <w:div w:id="1323464547">
      <w:bodyDiv w:val="1"/>
      <w:marLeft w:val="0"/>
      <w:marRight w:val="0"/>
      <w:marTop w:val="0"/>
      <w:marBottom w:val="0"/>
      <w:divBdr>
        <w:top w:val="none" w:sz="0" w:space="0" w:color="auto"/>
        <w:left w:val="none" w:sz="0" w:space="0" w:color="auto"/>
        <w:bottom w:val="none" w:sz="0" w:space="0" w:color="auto"/>
        <w:right w:val="none" w:sz="0" w:space="0" w:color="auto"/>
      </w:divBdr>
      <w:divsChild>
        <w:div w:id="1154643434">
          <w:marLeft w:val="0"/>
          <w:marRight w:val="0"/>
          <w:marTop w:val="0"/>
          <w:marBottom w:val="0"/>
          <w:divBdr>
            <w:top w:val="none" w:sz="0" w:space="0" w:color="auto"/>
            <w:left w:val="none" w:sz="0" w:space="0" w:color="auto"/>
            <w:bottom w:val="none" w:sz="0" w:space="0" w:color="auto"/>
            <w:right w:val="none" w:sz="0" w:space="0" w:color="auto"/>
          </w:divBdr>
          <w:divsChild>
            <w:div w:id="356084765">
              <w:marLeft w:val="0"/>
              <w:marRight w:val="0"/>
              <w:marTop w:val="0"/>
              <w:marBottom w:val="0"/>
              <w:divBdr>
                <w:top w:val="none" w:sz="0" w:space="0" w:color="auto"/>
                <w:left w:val="none" w:sz="0" w:space="0" w:color="auto"/>
                <w:bottom w:val="none" w:sz="0" w:space="0" w:color="auto"/>
                <w:right w:val="none" w:sz="0" w:space="0" w:color="auto"/>
              </w:divBdr>
              <w:divsChild>
                <w:div w:id="601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0424">
      <w:bodyDiv w:val="1"/>
      <w:marLeft w:val="0"/>
      <w:marRight w:val="0"/>
      <w:marTop w:val="0"/>
      <w:marBottom w:val="0"/>
      <w:divBdr>
        <w:top w:val="none" w:sz="0" w:space="0" w:color="auto"/>
        <w:left w:val="none" w:sz="0" w:space="0" w:color="auto"/>
        <w:bottom w:val="none" w:sz="0" w:space="0" w:color="auto"/>
        <w:right w:val="none" w:sz="0" w:space="0" w:color="auto"/>
      </w:divBdr>
    </w:div>
    <w:div w:id="1340621938">
      <w:bodyDiv w:val="1"/>
      <w:marLeft w:val="0"/>
      <w:marRight w:val="0"/>
      <w:marTop w:val="0"/>
      <w:marBottom w:val="0"/>
      <w:divBdr>
        <w:top w:val="none" w:sz="0" w:space="0" w:color="auto"/>
        <w:left w:val="none" w:sz="0" w:space="0" w:color="auto"/>
        <w:bottom w:val="none" w:sz="0" w:space="0" w:color="auto"/>
        <w:right w:val="none" w:sz="0" w:space="0" w:color="auto"/>
      </w:divBdr>
      <w:divsChild>
        <w:div w:id="1684699226">
          <w:marLeft w:val="0"/>
          <w:marRight w:val="0"/>
          <w:marTop w:val="0"/>
          <w:marBottom w:val="0"/>
          <w:divBdr>
            <w:top w:val="none" w:sz="0" w:space="0" w:color="auto"/>
            <w:left w:val="none" w:sz="0" w:space="0" w:color="auto"/>
            <w:bottom w:val="none" w:sz="0" w:space="0" w:color="auto"/>
            <w:right w:val="none" w:sz="0" w:space="0" w:color="auto"/>
          </w:divBdr>
          <w:divsChild>
            <w:div w:id="1111585519">
              <w:marLeft w:val="0"/>
              <w:marRight w:val="0"/>
              <w:marTop w:val="0"/>
              <w:marBottom w:val="0"/>
              <w:divBdr>
                <w:top w:val="none" w:sz="0" w:space="0" w:color="auto"/>
                <w:left w:val="none" w:sz="0" w:space="0" w:color="auto"/>
                <w:bottom w:val="none" w:sz="0" w:space="0" w:color="auto"/>
                <w:right w:val="none" w:sz="0" w:space="0" w:color="auto"/>
              </w:divBdr>
              <w:divsChild>
                <w:div w:id="896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805001">
      <w:bodyDiv w:val="1"/>
      <w:marLeft w:val="0"/>
      <w:marRight w:val="0"/>
      <w:marTop w:val="0"/>
      <w:marBottom w:val="0"/>
      <w:divBdr>
        <w:top w:val="none" w:sz="0" w:space="0" w:color="auto"/>
        <w:left w:val="none" w:sz="0" w:space="0" w:color="auto"/>
        <w:bottom w:val="none" w:sz="0" w:space="0" w:color="auto"/>
        <w:right w:val="none" w:sz="0" w:space="0" w:color="auto"/>
      </w:divBdr>
      <w:divsChild>
        <w:div w:id="248468234">
          <w:marLeft w:val="0"/>
          <w:marRight w:val="0"/>
          <w:marTop w:val="0"/>
          <w:marBottom w:val="0"/>
          <w:divBdr>
            <w:top w:val="none" w:sz="0" w:space="0" w:color="auto"/>
            <w:left w:val="none" w:sz="0" w:space="0" w:color="auto"/>
            <w:bottom w:val="none" w:sz="0" w:space="0" w:color="auto"/>
            <w:right w:val="none" w:sz="0" w:space="0" w:color="auto"/>
          </w:divBdr>
          <w:divsChild>
            <w:div w:id="65764821">
              <w:marLeft w:val="0"/>
              <w:marRight w:val="0"/>
              <w:marTop w:val="0"/>
              <w:marBottom w:val="0"/>
              <w:divBdr>
                <w:top w:val="none" w:sz="0" w:space="0" w:color="auto"/>
                <w:left w:val="none" w:sz="0" w:space="0" w:color="auto"/>
                <w:bottom w:val="none" w:sz="0" w:space="0" w:color="auto"/>
                <w:right w:val="none" w:sz="0" w:space="0" w:color="auto"/>
              </w:divBdr>
              <w:divsChild>
                <w:div w:id="6067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0223">
      <w:bodyDiv w:val="1"/>
      <w:marLeft w:val="0"/>
      <w:marRight w:val="0"/>
      <w:marTop w:val="0"/>
      <w:marBottom w:val="0"/>
      <w:divBdr>
        <w:top w:val="none" w:sz="0" w:space="0" w:color="auto"/>
        <w:left w:val="none" w:sz="0" w:space="0" w:color="auto"/>
        <w:bottom w:val="none" w:sz="0" w:space="0" w:color="auto"/>
        <w:right w:val="none" w:sz="0" w:space="0" w:color="auto"/>
      </w:divBdr>
    </w:div>
    <w:div w:id="1379547274">
      <w:bodyDiv w:val="1"/>
      <w:marLeft w:val="0"/>
      <w:marRight w:val="0"/>
      <w:marTop w:val="0"/>
      <w:marBottom w:val="0"/>
      <w:divBdr>
        <w:top w:val="none" w:sz="0" w:space="0" w:color="auto"/>
        <w:left w:val="none" w:sz="0" w:space="0" w:color="auto"/>
        <w:bottom w:val="none" w:sz="0" w:space="0" w:color="auto"/>
        <w:right w:val="none" w:sz="0" w:space="0" w:color="auto"/>
      </w:divBdr>
    </w:div>
    <w:div w:id="1394623614">
      <w:bodyDiv w:val="1"/>
      <w:marLeft w:val="0"/>
      <w:marRight w:val="0"/>
      <w:marTop w:val="0"/>
      <w:marBottom w:val="0"/>
      <w:divBdr>
        <w:top w:val="none" w:sz="0" w:space="0" w:color="auto"/>
        <w:left w:val="none" w:sz="0" w:space="0" w:color="auto"/>
        <w:bottom w:val="none" w:sz="0" w:space="0" w:color="auto"/>
        <w:right w:val="none" w:sz="0" w:space="0" w:color="auto"/>
      </w:divBdr>
      <w:divsChild>
        <w:div w:id="761418166">
          <w:marLeft w:val="0"/>
          <w:marRight w:val="0"/>
          <w:marTop w:val="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688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7194">
      <w:bodyDiv w:val="1"/>
      <w:marLeft w:val="0"/>
      <w:marRight w:val="0"/>
      <w:marTop w:val="0"/>
      <w:marBottom w:val="0"/>
      <w:divBdr>
        <w:top w:val="none" w:sz="0" w:space="0" w:color="auto"/>
        <w:left w:val="none" w:sz="0" w:space="0" w:color="auto"/>
        <w:bottom w:val="none" w:sz="0" w:space="0" w:color="auto"/>
        <w:right w:val="none" w:sz="0" w:space="0" w:color="auto"/>
      </w:divBdr>
      <w:divsChild>
        <w:div w:id="161941511">
          <w:marLeft w:val="0"/>
          <w:marRight w:val="0"/>
          <w:marTop w:val="0"/>
          <w:marBottom w:val="0"/>
          <w:divBdr>
            <w:top w:val="none" w:sz="0" w:space="0" w:color="auto"/>
            <w:left w:val="none" w:sz="0" w:space="0" w:color="auto"/>
            <w:bottom w:val="none" w:sz="0" w:space="0" w:color="auto"/>
            <w:right w:val="none" w:sz="0" w:space="0" w:color="auto"/>
          </w:divBdr>
        </w:div>
        <w:div w:id="1369916970">
          <w:marLeft w:val="0"/>
          <w:marRight w:val="0"/>
          <w:marTop w:val="0"/>
          <w:marBottom w:val="0"/>
          <w:divBdr>
            <w:top w:val="none" w:sz="0" w:space="0" w:color="auto"/>
            <w:left w:val="none" w:sz="0" w:space="0" w:color="auto"/>
            <w:bottom w:val="none" w:sz="0" w:space="0" w:color="auto"/>
            <w:right w:val="none" w:sz="0" w:space="0" w:color="auto"/>
          </w:divBdr>
        </w:div>
        <w:div w:id="1490559816">
          <w:marLeft w:val="0"/>
          <w:marRight w:val="0"/>
          <w:marTop w:val="0"/>
          <w:marBottom w:val="0"/>
          <w:divBdr>
            <w:top w:val="none" w:sz="0" w:space="0" w:color="auto"/>
            <w:left w:val="none" w:sz="0" w:space="0" w:color="auto"/>
            <w:bottom w:val="none" w:sz="0" w:space="0" w:color="auto"/>
            <w:right w:val="none" w:sz="0" w:space="0" w:color="auto"/>
          </w:divBdr>
        </w:div>
        <w:div w:id="1955012218">
          <w:marLeft w:val="0"/>
          <w:marRight w:val="0"/>
          <w:marTop w:val="0"/>
          <w:marBottom w:val="0"/>
          <w:divBdr>
            <w:top w:val="none" w:sz="0" w:space="0" w:color="auto"/>
            <w:left w:val="none" w:sz="0" w:space="0" w:color="auto"/>
            <w:bottom w:val="none" w:sz="0" w:space="0" w:color="auto"/>
            <w:right w:val="none" w:sz="0" w:space="0" w:color="auto"/>
          </w:divBdr>
        </w:div>
        <w:div w:id="2074619656">
          <w:marLeft w:val="0"/>
          <w:marRight w:val="0"/>
          <w:marTop w:val="0"/>
          <w:marBottom w:val="0"/>
          <w:divBdr>
            <w:top w:val="none" w:sz="0" w:space="0" w:color="auto"/>
            <w:left w:val="none" w:sz="0" w:space="0" w:color="auto"/>
            <w:bottom w:val="none" w:sz="0" w:space="0" w:color="auto"/>
            <w:right w:val="none" w:sz="0" w:space="0" w:color="auto"/>
          </w:divBdr>
        </w:div>
        <w:div w:id="2146504841">
          <w:marLeft w:val="0"/>
          <w:marRight w:val="0"/>
          <w:marTop w:val="0"/>
          <w:marBottom w:val="0"/>
          <w:divBdr>
            <w:top w:val="none" w:sz="0" w:space="0" w:color="auto"/>
            <w:left w:val="none" w:sz="0" w:space="0" w:color="auto"/>
            <w:bottom w:val="none" w:sz="0" w:space="0" w:color="auto"/>
            <w:right w:val="none" w:sz="0" w:space="0" w:color="auto"/>
          </w:divBdr>
        </w:div>
      </w:divsChild>
    </w:div>
    <w:div w:id="1420713709">
      <w:bodyDiv w:val="1"/>
      <w:marLeft w:val="0"/>
      <w:marRight w:val="0"/>
      <w:marTop w:val="0"/>
      <w:marBottom w:val="0"/>
      <w:divBdr>
        <w:top w:val="none" w:sz="0" w:space="0" w:color="auto"/>
        <w:left w:val="none" w:sz="0" w:space="0" w:color="auto"/>
        <w:bottom w:val="none" w:sz="0" w:space="0" w:color="auto"/>
        <w:right w:val="none" w:sz="0" w:space="0" w:color="auto"/>
      </w:divBdr>
    </w:div>
    <w:div w:id="1439905408">
      <w:bodyDiv w:val="1"/>
      <w:marLeft w:val="0"/>
      <w:marRight w:val="0"/>
      <w:marTop w:val="0"/>
      <w:marBottom w:val="0"/>
      <w:divBdr>
        <w:top w:val="none" w:sz="0" w:space="0" w:color="auto"/>
        <w:left w:val="none" w:sz="0" w:space="0" w:color="auto"/>
        <w:bottom w:val="none" w:sz="0" w:space="0" w:color="auto"/>
        <w:right w:val="none" w:sz="0" w:space="0" w:color="auto"/>
      </w:divBdr>
      <w:divsChild>
        <w:div w:id="570695592">
          <w:marLeft w:val="1397"/>
          <w:marRight w:val="0"/>
          <w:marTop w:val="80"/>
          <w:marBottom w:val="0"/>
          <w:divBdr>
            <w:top w:val="none" w:sz="0" w:space="0" w:color="auto"/>
            <w:left w:val="none" w:sz="0" w:space="0" w:color="auto"/>
            <w:bottom w:val="none" w:sz="0" w:space="0" w:color="auto"/>
            <w:right w:val="none" w:sz="0" w:space="0" w:color="auto"/>
          </w:divBdr>
        </w:div>
        <w:div w:id="692270417">
          <w:marLeft w:val="1397"/>
          <w:marRight w:val="0"/>
          <w:marTop w:val="80"/>
          <w:marBottom w:val="0"/>
          <w:divBdr>
            <w:top w:val="none" w:sz="0" w:space="0" w:color="auto"/>
            <w:left w:val="none" w:sz="0" w:space="0" w:color="auto"/>
            <w:bottom w:val="none" w:sz="0" w:space="0" w:color="auto"/>
            <w:right w:val="none" w:sz="0" w:space="0" w:color="auto"/>
          </w:divBdr>
        </w:div>
        <w:div w:id="1086150377">
          <w:marLeft w:val="1397"/>
          <w:marRight w:val="0"/>
          <w:marTop w:val="80"/>
          <w:marBottom w:val="0"/>
          <w:divBdr>
            <w:top w:val="none" w:sz="0" w:space="0" w:color="auto"/>
            <w:left w:val="none" w:sz="0" w:space="0" w:color="auto"/>
            <w:bottom w:val="none" w:sz="0" w:space="0" w:color="auto"/>
            <w:right w:val="none" w:sz="0" w:space="0" w:color="auto"/>
          </w:divBdr>
        </w:div>
        <w:div w:id="1175926447">
          <w:marLeft w:val="1397"/>
          <w:marRight w:val="0"/>
          <w:marTop w:val="80"/>
          <w:marBottom w:val="0"/>
          <w:divBdr>
            <w:top w:val="none" w:sz="0" w:space="0" w:color="auto"/>
            <w:left w:val="none" w:sz="0" w:space="0" w:color="auto"/>
            <w:bottom w:val="none" w:sz="0" w:space="0" w:color="auto"/>
            <w:right w:val="none" w:sz="0" w:space="0" w:color="auto"/>
          </w:divBdr>
        </w:div>
        <w:div w:id="1220364420">
          <w:marLeft w:val="1397"/>
          <w:marRight w:val="0"/>
          <w:marTop w:val="80"/>
          <w:marBottom w:val="0"/>
          <w:divBdr>
            <w:top w:val="none" w:sz="0" w:space="0" w:color="auto"/>
            <w:left w:val="none" w:sz="0" w:space="0" w:color="auto"/>
            <w:bottom w:val="none" w:sz="0" w:space="0" w:color="auto"/>
            <w:right w:val="none" w:sz="0" w:space="0" w:color="auto"/>
          </w:divBdr>
        </w:div>
      </w:divsChild>
    </w:div>
    <w:div w:id="1441022609">
      <w:bodyDiv w:val="1"/>
      <w:marLeft w:val="0"/>
      <w:marRight w:val="0"/>
      <w:marTop w:val="0"/>
      <w:marBottom w:val="0"/>
      <w:divBdr>
        <w:top w:val="none" w:sz="0" w:space="0" w:color="auto"/>
        <w:left w:val="none" w:sz="0" w:space="0" w:color="auto"/>
        <w:bottom w:val="none" w:sz="0" w:space="0" w:color="auto"/>
        <w:right w:val="none" w:sz="0" w:space="0" w:color="auto"/>
      </w:divBdr>
    </w:div>
    <w:div w:id="1447697385">
      <w:bodyDiv w:val="1"/>
      <w:marLeft w:val="0"/>
      <w:marRight w:val="0"/>
      <w:marTop w:val="0"/>
      <w:marBottom w:val="0"/>
      <w:divBdr>
        <w:top w:val="none" w:sz="0" w:space="0" w:color="auto"/>
        <w:left w:val="none" w:sz="0" w:space="0" w:color="auto"/>
        <w:bottom w:val="none" w:sz="0" w:space="0" w:color="auto"/>
        <w:right w:val="none" w:sz="0" w:space="0" w:color="auto"/>
      </w:divBdr>
      <w:divsChild>
        <w:div w:id="740058728">
          <w:marLeft w:val="0"/>
          <w:marRight w:val="0"/>
          <w:marTop w:val="0"/>
          <w:marBottom w:val="0"/>
          <w:divBdr>
            <w:top w:val="none" w:sz="0" w:space="0" w:color="auto"/>
            <w:left w:val="none" w:sz="0" w:space="0" w:color="auto"/>
            <w:bottom w:val="none" w:sz="0" w:space="0" w:color="auto"/>
            <w:right w:val="none" w:sz="0" w:space="0" w:color="auto"/>
          </w:divBdr>
          <w:divsChild>
            <w:div w:id="1049912144">
              <w:marLeft w:val="0"/>
              <w:marRight w:val="0"/>
              <w:marTop w:val="0"/>
              <w:marBottom w:val="0"/>
              <w:divBdr>
                <w:top w:val="none" w:sz="0" w:space="0" w:color="auto"/>
                <w:left w:val="none" w:sz="0" w:space="0" w:color="auto"/>
                <w:bottom w:val="none" w:sz="0" w:space="0" w:color="auto"/>
                <w:right w:val="none" w:sz="0" w:space="0" w:color="auto"/>
              </w:divBdr>
              <w:divsChild>
                <w:div w:id="15696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40406">
      <w:bodyDiv w:val="1"/>
      <w:marLeft w:val="0"/>
      <w:marRight w:val="0"/>
      <w:marTop w:val="0"/>
      <w:marBottom w:val="0"/>
      <w:divBdr>
        <w:top w:val="none" w:sz="0" w:space="0" w:color="auto"/>
        <w:left w:val="none" w:sz="0" w:space="0" w:color="auto"/>
        <w:bottom w:val="none" w:sz="0" w:space="0" w:color="auto"/>
        <w:right w:val="none" w:sz="0" w:space="0" w:color="auto"/>
      </w:divBdr>
      <w:divsChild>
        <w:div w:id="1913849001">
          <w:marLeft w:val="0"/>
          <w:marRight w:val="0"/>
          <w:marTop w:val="0"/>
          <w:marBottom w:val="0"/>
          <w:divBdr>
            <w:top w:val="none" w:sz="0" w:space="0" w:color="auto"/>
            <w:left w:val="none" w:sz="0" w:space="0" w:color="auto"/>
            <w:bottom w:val="none" w:sz="0" w:space="0" w:color="auto"/>
            <w:right w:val="none" w:sz="0" w:space="0" w:color="auto"/>
          </w:divBdr>
          <w:divsChild>
            <w:div w:id="1722358862">
              <w:marLeft w:val="0"/>
              <w:marRight w:val="0"/>
              <w:marTop w:val="0"/>
              <w:marBottom w:val="0"/>
              <w:divBdr>
                <w:top w:val="none" w:sz="0" w:space="0" w:color="auto"/>
                <w:left w:val="none" w:sz="0" w:space="0" w:color="auto"/>
                <w:bottom w:val="none" w:sz="0" w:space="0" w:color="auto"/>
                <w:right w:val="none" w:sz="0" w:space="0" w:color="auto"/>
              </w:divBdr>
              <w:divsChild>
                <w:div w:id="1074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51090">
      <w:bodyDiv w:val="1"/>
      <w:marLeft w:val="0"/>
      <w:marRight w:val="0"/>
      <w:marTop w:val="0"/>
      <w:marBottom w:val="0"/>
      <w:divBdr>
        <w:top w:val="none" w:sz="0" w:space="0" w:color="auto"/>
        <w:left w:val="none" w:sz="0" w:space="0" w:color="auto"/>
        <w:bottom w:val="none" w:sz="0" w:space="0" w:color="auto"/>
        <w:right w:val="none" w:sz="0" w:space="0" w:color="auto"/>
      </w:divBdr>
    </w:div>
    <w:div w:id="1480465455">
      <w:bodyDiv w:val="1"/>
      <w:marLeft w:val="0"/>
      <w:marRight w:val="0"/>
      <w:marTop w:val="0"/>
      <w:marBottom w:val="0"/>
      <w:divBdr>
        <w:top w:val="none" w:sz="0" w:space="0" w:color="auto"/>
        <w:left w:val="none" w:sz="0" w:space="0" w:color="auto"/>
        <w:bottom w:val="none" w:sz="0" w:space="0" w:color="auto"/>
        <w:right w:val="none" w:sz="0" w:space="0" w:color="auto"/>
      </w:divBdr>
      <w:divsChild>
        <w:div w:id="47507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41647">
      <w:bodyDiv w:val="1"/>
      <w:marLeft w:val="0"/>
      <w:marRight w:val="0"/>
      <w:marTop w:val="0"/>
      <w:marBottom w:val="0"/>
      <w:divBdr>
        <w:top w:val="none" w:sz="0" w:space="0" w:color="auto"/>
        <w:left w:val="none" w:sz="0" w:space="0" w:color="auto"/>
        <w:bottom w:val="none" w:sz="0" w:space="0" w:color="auto"/>
        <w:right w:val="none" w:sz="0" w:space="0" w:color="auto"/>
      </w:divBdr>
    </w:div>
    <w:div w:id="1491677515">
      <w:bodyDiv w:val="1"/>
      <w:marLeft w:val="0"/>
      <w:marRight w:val="0"/>
      <w:marTop w:val="0"/>
      <w:marBottom w:val="0"/>
      <w:divBdr>
        <w:top w:val="none" w:sz="0" w:space="0" w:color="auto"/>
        <w:left w:val="none" w:sz="0" w:space="0" w:color="auto"/>
        <w:bottom w:val="none" w:sz="0" w:space="0" w:color="auto"/>
        <w:right w:val="none" w:sz="0" w:space="0" w:color="auto"/>
      </w:divBdr>
    </w:div>
    <w:div w:id="1526671376">
      <w:bodyDiv w:val="1"/>
      <w:marLeft w:val="0"/>
      <w:marRight w:val="0"/>
      <w:marTop w:val="0"/>
      <w:marBottom w:val="0"/>
      <w:divBdr>
        <w:top w:val="none" w:sz="0" w:space="0" w:color="auto"/>
        <w:left w:val="none" w:sz="0" w:space="0" w:color="auto"/>
        <w:bottom w:val="none" w:sz="0" w:space="0" w:color="auto"/>
        <w:right w:val="none" w:sz="0" w:space="0" w:color="auto"/>
      </w:divBdr>
    </w:div>
    <w:div w:id="1533035685">
      <w:bodyDiv w:val="1"/>
      <w:marLeft w:val="0"/>
      <w:marRight w:val="0"/>
      <w:marTop w:val="0"/>
      <w:marBottom w:val="0"/>
      <w:divBdr>
        <w:top w:val="none" w:sz="0" w:space="0" w:color="auto"/>
        <w:left w:val="none" w:sz="0" w:space="0" w:color="auto"/>
        <w:bottom w:val="none" w:sz="0" w:space="0" w:color="auto"/>
        <w:right w:val="none" w:sz="0" w:space="0" w:color="auto"/>
      </w:divBdr>
    </w:div>
    <w:div w:id="1535537639">
      <w:bodyDiv w:val="1"/>
      <w:marLeft w:val="0"/>
      <w:marRight w:val="0"/>
      <w:marTop w:val="0"/>
      <w:marBottom w:val="0"/>
      <w:divBdr>
        <w:top w:val="none" w:sz="0" w:space="0" w:color="auto"/>
        <w:left w:val="none" w:sz="0" w:space="0" w:color="auto"/>
        <w:bottom w:val="none" w:sz="0" w:space="0" w:color="auto"/>
        <w:right w:val="none" w:sz="0" w:space="0" w:color="auto"/>
      </w:divBdr>
      <w:divsChild>
        <w:div w:id="179512646">
          <w:marLeft w:val="0"/>
          <w:marRight w:val="0"/>
          <w:marTop w:val="0"/>
          <w:marBottom w:val="0"/>
          <w:divBdr>
            <w:top w:val="none" w:sz="0" w:space="0" w:color="auto"/>
            <w:left w:val="none" w:sz="0" w:space="0" w:color="auto"/>
            <w:bottom w:val="none" w:sz="0" w:space="0" w:color="auto"/>
            <w:right w:val="none" w:sz="0" w:space="0" w:color="auto"/>
          </w:divBdr>
        </w:div>
        <w:div w:id="271984881">
          <w:marLeft w:val="0"/>
          <w:marRight w:val="0"/>
          <w:marTop w:val="0"/>
          <w:marBottom w:val="0"/>
          <w:divBdr>
            <w:top w:val="none" w:sz="0" w:space="0" w:color="auto"/>
            <w:left w:val="none" w:sz="0" w:space="0" w:color="auto"/>
            <w:bottom w:val="none" w:sz="0" w:space="0" w:color="auto"/>
            <w:right w:val="none" w:sz="0" w:space="0" w:color="auto"/>
          </w:divBdr>
        </w:div>
        <w:div w:id="342360846">
          <w:marLeft w:val="0"/>
          <w:marRight w:val="0"/>
          <w:marTop w:val="0"/>
          <w:marBottom w:val="0"/>
          <w:divBdr>
            <w:top w:val="none" w:sz="0" w:space="0" w:color="auto"/>
            <w:left w:val="none" w:sz="0" w:space="0" w:color="auto"/>
            <w:bottom w:val="none" w:sz="0" w:space="0" w:color="auto"/>
            <w:right w:val="none" w:sz="0" w:space="0" w:color="auto"/>
          </w:divBdr>
        </w:div>
        <w:div w:id="767582581">
          <w:marLeft w:val="0"/>
          <w:marRight w:val="0"/>
          <w:marTop w:val="0"/>
          <w:marBottom w:val="0"/>
          <w:divBdr>
            <w:top w:val="none" w:sz="0" w:space="0" w:color="auto"/>
            <w:left w:val="none" w:sz="0" w:space="0" w:color="auto"/>
            <w:bottom w:val="none" w:sz="0" w:space="0" w:color="auto"/>
            <w:right w:val="none" w:sz="0" w:space="0" w:color="auto"/>
          </w:divBdr>
        </w:div>
        <w:div w:id="931746652">
          <w:marLeft w:val="0"/>
          <w:marRight w:val="0"/>
          <w:marTop w:val="0"/>
          <w:marBottom w:val="0"/>
          <w:divBdr>
            <w:top w:val="none" w:sz="0" w:space="0" w:color="auto"/>
            <w:left w:val="none" w:sz="0" w:space="0" w:color="auto"/>
            <w:bottom w:val="none" w:sz="0" w:space="0" w:color="auto"/>
            <w:right w:val="none" w:sz="0" w:space="0" w:color="auto"/>
          </w:divBdr>
        </w:div>
        <w:div w:id="1930113613">
          <w:marLeft w:val="0"/>
          <w:marRight w:val="0"/>
          <w:marTop w:val="0"/>
          <w:marBottom w:val="0"/>
          <w:divBdr>
            <w:top w:val="none" w:sz="0" w:space="0" w:color="auto"/>
            <w:left w:val="none" w:sz="0" w:space="0" w:color="auto"/>
            <w:bottom w:val="none" w:sz="0" w:space="0" w:color="auto"/>
            <w:right w:val="none" w:sz="0" w:space="0" w:color="auto"/>
          </w:divBdr>
        </w:div>
      </w:divsChild>
    </w:div>
    <w:div w:id="1559438026">
      <w:bodyDiv w:val="1"/>
      <w:marLeft w:val="0"/>
      <w:marRight w:val="0"/>
      <w:marTop w:val="0"/>
      <w:marBottom w:val="0"/>
      <w:divBdr>
        <w:top w:val="none" w:sz="0" w:space="0" w:color="auto"/>
        <w:left w:val="none" w:sz="0" w:space="0" w:color="auto"/>
        <w:bottom w:val="none" w:sz="0" w:space="0" w:color="auto"/>
        <w:right w:val="none" w:sz="0" w:space="0" w:color="auto"/>
      </w:divBdr>
    </w:div>
    <w:div w:id="1573931404">
      <w:bodyDiv w:val="1"/>
      <w:marLeft w:val="0"/>
      <w:marRight w:val="0"/>
      <w:marTop w:val="0"/>
      <w:marBottom w:val="0"/>
      <w:divBdr>
        <w:top w:val="none" w:sz="0" w:space="0" w:color="auto"/>
        <w:left w:val="none" w:sz="0" w:space="0" w:color="auto"/>
        <w:bottom w:val="none" w:sz="0" w:space="0" w:color="auto"/>
        <w:right w:val="none" w:sz="0" w:space="0" w:color="auto"/>
      </w:divBdr>
    </w:div>
    <w:div w:id="1584072445">
      <w:bodyDiv w:val="1"/>
      <w:marLeft w:val="0"/>
      <w:marRight w:val="0"/>
      <w:marTop w:val="0"/>
      <w:marBottom w:val="0"/>
      <w:divBdr>
        <w:top w:val="none" w:sz="0" w:space="0" w:color="auto"/>
        <w:left w:val="none" w:sz="0" w:space="0" w:color="auto"/>
        <w:bottom w:val="none" w:sz="0" w:space="0" w:color="auto"/>
        <w:right w:val="none" w:sz="0" w:space="0" w:color="auto"/>
      </w:divBdr>
      <w:divsChild>
        <w:div w:id="2007172479">
          <w:marLeft w:val="0"/>
          <w:marRight w:val="0"/>
          <w:marTop w:val="0"/>
          <w:marBottom w:val="0"/>
          <w:divBdr>
            <w:top w:val="none" w:sz="0" w:space="0" w:color="auto"/>
            <w:left w:val="none" w:sz="0" w:space="0" w:color="auto"/>
            <w:bottom w:val="none" w:sz="0" w:space="0" w:color="auto"/>
            <w:right w:val="none" w:sz="0" w:space="0" w:color="auto"/>
          </w:divBdr>
          <w:divsChild>
            <w:div w:id="1551649453">
              <w:marLeft w:val="0"/>
              <w:marRight w:val="0"/>
              <w:marTop w:val="0"/>
              <w:marBottom w:val="0"/>
              <w:divBdr>
                <w:top w:val="none" w:sz="0" w:space="0" w:color="auto"/>
                <w:left w:val="none" w:sz="0" w:space="0" w:color="auto"/>
                <w:bottom w:val="none" w:sz="0" w:space="0" w:color="auto"/>
                <w:right w:val="none" w:sz="0" w:space="0" w:color="auto"/>
              </w:divBdr>
              <w:divsChild>
                <w:div w:id="3635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6338">
      <w:bodyDiv w:val="1"/>
      <w:marLeft w:val="0"/>
      <w:marRight w:val="0"/>
      <w:marTop w:val="0"/>
      <w:marBottom w:val="0"/>
      <w:divBdr>
        <w:top w:val="none" w:sz="0" w:space="0" w:color="auto"/>
        <w:left w:val="none" w:sz="0" w:space="0" w:color="auto"/>
        <w:bottom w:val="none" w:sz="0" w:space="0" w:color="auto"/>
        <w:right w:val="none" w:sz="0" w:space="0" w:color="auto"/>
      </w:divBdr>
      <w:divsChild>
        <w:div w:id="125004123">
          <w:marLeft w:val="0"/>
          <w:marRight w:val="0"/>
          <w:marTop w:val="0"/>
          <w:marBottom w:val="0"/>
          <w:divBdr>
            <w:top w:val="none" w:sz="0" w:space="0" w:color="auto"/>
            <w:left w:val="none" w:sz="0" w:space="0" w:color="auto"/>
            <w:bottom w:val="none" w:sz="0" w:space="0" w:color="auto"/>
            <w:right w:val="none" w:sz="0" w:space="0" w:color="auto"/>
          </w:divBdr>
          <w:divsChild>
            <w:div w:id="1356034159">
              <w:marLeft w:val="0"/>
              <w:marRight w:val="0"/>
              <w:marTop w:val="0"/>
              <w:marBottom w:val="0"/>
              <w:divBdr>
                <w:top w:val="none" w:sz="0" w:space="0" w:color="auto"/>
                <w:left w:val="none" w:sz="0" w:space="0" w:color="auto"/>
                <w:bottom w:val="none" w:sz="0" w:space="0" w:color="auto"/>
                <w:right w:val="none" w:sz="0" w:space="0" w:color="auto"/>
              </w:divBdr>
              <w:divsChild>
                <w:div w:id="16026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26139">
      <w:bodyDiv w:val="1"/>
      <w:marLeft w:val="0"/>
      <w:marRight w:val="0"/>
      <w:marTop w:val="0"/>
      <w:marBottom w:val="0"/>
      <w:divBdr>
        <w:top w:val="none" w:sz="0" w:space="0" w:color="auto"/>
        <w:left w:val="none" w:sz="0" w:space="0" w:color="auto"/>
        <w:bottom w:val="none" w:sz="0" w:space="0" w:color="auto"/>
        <w:right w:val="none" w:sz="0" w:space="0" w:color="auto"/>
      </w:divBdr>
      <w:divsChild>
        <w:div w:id="1897935197">
          <w:marLeft w:val="0"/>
          <w:marRight w:val="0"/>
          <w:marTop w:val="0"/>
          <w:marBottom w:val="0"/>
          <w:divBdr>
            <w:top w:val="none" w:sz="0" w:space="0" w:color="auto"/>
            <w:left w:val="none" w:sz="0" w:space="0" w:color="auto"/>
            <w:bottom w:val="none" w:sz="0" w:space="0" w:color="auto"/>
            <w:right w:val="none" w:sz="0" w:space="0" w:color="auto"/>
          </w:divBdr>
          <w:divsChild>
            <w:div w:id="921335963">
              <w:marLeft w:val="0"/>
              <w:marRight w:val="0"/>
              <w:marTop w:val="0"/>
              <w:marBottom w:val="0"/>
              <w:divBdr>
                <w:top w:val="none" w:sz="0" w:space="0" w:color="auto"/>
                <w:left w:val="none" w:sz="0" w:space="0" w:color="auto"/>
                <w:bottom w:val="none" w:sz="0" w:space="0" w:color="auto"/>
                <w:right w:val="none" w:sz="0" w:space="0" w:color="auto"/>
              </w:divBdr>
              <w:divsChild>
                <w:div w:id="623316297">
                  <w:marLeft w:val="0"/>
                  <w:marRight w:val="0"/>
                  <w:marTop w:val="0"/>
                  <w:marBottom w:val="0"/>
                  <w:divBdr>
                    <w:top w:val="none" w:sz="0" w:space="0" w:color="auto"/>
                    <w:left w:val="none" w:sz="0" w:space="0" w:color="auto"/>
                    <w:bottom w:val="none" w:sz="0" w:space="0" w:color="auto"/>
                    <w:right w:val="none" w:sz="0" w:space="0" w:color="auto"/>
                  </w:divBdr>
                  <w:divsChild>
                    <w:div w:id="16284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2253">
      <w:bodyDiv w:val="1"/>
      <w:marLeft w:val="0"/>
      <w:marRight w:val="0"/>
      <w:marTop w:val="0"/>
      <w:marBottom w:val="0"/>
      <w:divBdr>
        <w:top w:val="none" w:sz="0" w:space="0" w:color="auto"/>
        <w:left w:val="none" w:sz="0" w:space="0" w:color="auto"/>
        <w:bottom w:val="none" w:sz="0" w:space="0" w:color="auto"/>
        <w:right w:val="none" w:sz="0" w:space="0" w:color="auto"/>
      </w:divBdr>
    </w:div>
    <w:div w:id="1632251780">
      <w:bodyDiv w:val="1"/>
      <w:marLeft w:val="0"/>
      <w:marRight w:val="0"/>
      <w:marTop w:val="0"/>
      <w:marBottom w:val="0"/>
      <w:divBdr>
        <w:top w:val="none" w:sz="0" w:space="0" w:color="auto"/>
        <w:left w:val="none" w:sz="0" w:space="0" w:color="auto"/>
        <w:bottom w:val="none" w:sz="0" w:space="0" w:color="auto"/>
        <w:right w:val="none" w:sz="0" w:space="0" w:color="auto"/>
      </w:divBdr>
      <w:divsChild>
        <w:div w:id="1366640751">
          <w:marLeft w:val="0"/>
          <w:marRight w:val="0"/>
          <w:marTop w:val="0"/>
          <w:marBottom w:val="0"/>
          <w:divBdr>
            <w:top w:val="none" w:sz="0" w:space="0" w:color="auto"/>
            <w:left w:val="none" w:sz="0" w:space="0" w:color="auto"/>
            <w:bottom w:val="none" w:sz="0" w:space="0" w:color="auto"/>
            <w:right w:val="none" w:sz="0" w:space="0" w:color="auto"/>
          </w:divBdr>
        </w:div>
      </w:divsChild>
    </w:div>
    <w:div w:id="1652976531">
      <w:bodyDiv w:val="1"/>
      <w:marLeft w:val="0"/>
      <w:marRight w:val="0"/>
      <w:marTop w:val="0"/>
      <w:marBottom w:val="0"/>
      <w:divBdr>
        <w:top w:val="none" w:sz="0" w:space="0" w:color="auto"/>
        <w:left w:val="none" w:sz="0" w:space="0" w:color="auto"/>
        <w:bottom w:val="none" w:sz="0" w:space="0" w:color="auto"/>
        <w:right w:val="none" w:sz="0" w:space="0" w:color="auto"/>
      </w:divBdr>
      <w:divsChild>
        <w:div w:id="1059278966">
          <w:marLeft w:val="0"/>
          <w:marRight w:val="0"/>
          <w:marTop w:val="0"/>
          <w:marBottom w:val="0"/>
          <w:divBdr>
            <w:top w:val="none" w:sz="0" w:space="0" w:color="auto"/>
            <w:left w:val="none" w:sz="0" w:space="0" w:color="auto"/>
            <w:bottom w:val="none" w:sz="0" w:space="0" w:color="auto"/>
            <w:right w:val="none" w:sz="0" w:space="0" w:color="auto"/>
          </w:divBdr>
          <w:divsChild>
            <w:div w:id="941693508">
              <w:marLeft w:val="0"/>
              <w:marRight w:val="0"/>
              <w:marTop w:val="0"/>
              <w:marBottom w:val="0"/>
              <w:divBdr>
                <w:top w:val="none" w:sz="0" w:space="0" w:color="auto"/>
                <w:left w:val="none" w:sz="0" w:space="0" w:color="auto"/>
                <w:bottom w:val="none" w:sz="0" w:space="0" w:color="auto"/>
                <w:right w:val="none" w:sz="0" w:space="0" w:color="auto"/>
              </w:divBdr>
              <w:divsChild>
                <w:div w:id="129055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62168">
      <w:bodyDiv w:val="1"/>
      <w:marLeft w:val="0"/>
      <w:marRight w:val="0"/>
      <w:marTop w:val="0"/>
      <w:marBottom w:val="0"/>
      <w:divBdr>
        <w:top w:val="none" w:sz="0" w:space="0" w:color="auto"/>
        <w:left w:val="none" w:sz="0" w:space="0" w:color="auto"/>
        <w:bottom w:val="none" w:sz="0" w:space="0" w:color="auto"/>
        <w:right w:val="none" w:sz="0" w:space="0" w:color="auto"/>
      </w:divBdr>
      <w:divsChild>
        <w:div w:id="185600040">
          <w:marLeft w:val="0"/>
          <w:marRight w:val="0"/>
          <w:marTop w:val="0"/>
          <w:marBottom w:val="0"/>
          <w:divBdr>
            <w:top w:val="none" w:sz="0" w:space="0" w:color="auto"/>
            <w:left w:val="none" w:sz="0" w:space="0" w:color="auto"/>
            <w:bottom w:val="none" w:sz="0" w:space="0" w:color="auto"/>
            <w:right w:val="none" w:sz="0" w:space="0" w:color="auto"/>
          </w:divBdr>
          <w:divsChild>
            <w:div w:id="2020034862">
              <w:marLeft w:val="0"/>
              <w:marRight w:val="0"/>
              <w:marTop w:val="0"/>
              <w:marBottom w:val="0"/>
              <w:divBdr>
                <w:top w:val="none" w:sz="0" w:space="0" w:color="auto"/>
                <w:left w:val="none" w:sz="0" w:space="0" w:color="auto"/>
                <w:bottom w:val="none" w:sz="0" w:space="0" w:color="auto"/>
                <w:right w:val="none" w:sz="0" w:space="0" w:color="auto"/>
              </w:divBdr>
              <w:divsChild>
                <w:div w:id="11487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12826">
      <w:bodyDiv w:val="1"/>
      <w:marLeft w:val="0"/>
      <w:marRight w:val="0"/>
      <w:marTop w:val="0"/>
      <w:marBottom w:val="0"/>
      <w:divBdr>
        <w:top w:val="none" w:sz="0" w:space="0" w:color="auto"/>
        <w:left w:val="none" w:sz="0" w:space="0" w:color="auto"/>
        <w:bottom w:val="none" w:sz="0" w:space="0" w:color="auto"/>
        <w:right w:val="none" w:sz="0" w:space="0" w:color="auto"/>
      </w:divBdr>
      <w:divsChild>
        <w:div w:id="1805613084">
          <w:marLeft w:val="0"/>
          <w:marRight w:val="0"/>
          <w:marTop w:val="0"/>
          <w:marBottom w:val="0"/>
          <w:divBdr>
            <w:top w:val="none" w:sz="0" w:space="0" w:color="auto"/>
            <w:left w:val="none" w:sz="0" w:space="0" w:color="auto"/>
            <w:bottom w:val="none" w:sz="0" w:space="0" w:color="auto"/>
            <w:right w:val="none" w:sz="0" w:space="0" w:color="auto"/>
          </w:divBdr>
          <w:divsChild>
            <w:div w:id="1228496759">
              <w:marLeft w:val="0"/>
              <w:marRight w:val="0"/>
              <w:marTop w:val="0"/>
              <w:marBottom w:val="0"/>
              <w:divBdr>
                <w:top w:val="none" w:sz="0" w:space="0" w:color="auto"/>
                <w:left w:val="none" w:sz="0" w:space="0" w:color="auto"/>
                <w:bottom w:val="none" w:sz="0" w:space="0" w:color="auto"/>
                <w:right w:val="none" w:sz="0" w:space="0" w:color="auto"/>
              </w:divBdr>
              <w:divsChild>
                <w:div w:id="12628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472">
      <w:bodyDiv w:val="1"/>
      <w:marLeft w:val="0"/>
      <w:marRight w:val="0"/>
      <w:marTop w:val="0"/>
      <w:marBottom w:val="0"/>
      <w:divBdr>
        <w:top w:val="none" w:sz="0" w:space="0" w:color="auto"/>
        <w:left w:val="none" w:sz="0" w:space="0" w:color="auto"/>
        <w:bottom w:val="none" w:sz="0" w:space="0" w:color="auto"/>
        <w:right w:val="none" w:sz="0" w:space="0" w:color="auto"/>
      </w:divBdr>
    </w:div>
    <w:div w:id="1710883783">
      <w:bodyDiv w:val="1"/>
      <w:marLeft w:val="0"/>
      <w:marRight w:val="0"/>
      <w:marTop w:val="0"/>
      <w:marBottom w:val="0"/>
      <w:divBdr>
        <w:top w:val="none" w:sz="0" w:space="0" w:color="auto"/>
        <w:left w:val="none" w:sz="0" w:space="0" w:color="auto"/>
        <w:bottom w:val="none" w:sz="0" w:space="0" w:color="auto"/>
        <w:right w:val="none" w:sz="0" w:space="0" w:color="auto"/>
      </w:divBdr>
      <w:divsChild>
        <w:div w:id="1233925443">
          <w:marLeft w:val="0"/>
          <w:marRight w:val="0"/>
          <w:marTop w:val="0"/>
          <w:marBottom w:val="0"/>
          <w:divBdr>
            <w:top w:val="none" w:sz="0" w:space="0" w:color="auto"/>
            <w:left w:val="none" w:sz="0" w:space="0" w:color="auto"/>
            <w:bottom w:val="none" w:sz="0" w:space="0" w:color="auto"/>
            <w:right w:val="none" w:sz="0" w:space="0" w:color="auto"/>
          </w:divBdr>
          <w:divsChild>
            <w:div w:id="1945263386">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sChild>
                    <w:div w:id="2218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4328">
      <w:bodyDiv w:val="1"/>
      <w:marLeft w:val="0"/>
      <w:marRight w:val="0"/>
      <w:marTop w:val="0"/>
      <w:marBottom w:val="0"/>
      <w:divBdr>
        <w:top w:val="none" w:sz="0" w:space="0" w:color="auto"/>
        <w:left w:val="none" w:sz="0" w:space="0" w:color="auto"/>
        <w:bottom w:val="none" w:sz="0" w:space="0" w:color="auto"/>
        <w:right w:val="none" w:sz="0" w:space="0" w:color="auto"/>
      </w:divBdr>
      <w:divsChild>
        <w:div w:id="1678532200">
          <w:marLeft w:val="0"/>
          <w:marRight w:val="0"/>
          <w:marTop w:val="0"/>
          <w:marBottom w:val="0"/>
          <w:divBdr>
            <w:top w:val="none" w:sz="0" w:space="0" w:color="auto"/>
            <w:left w:val="none" w:sz="0" w:space="0" w:color="auto"/>
            <w:bottom w:val="none" w:sz="0" w:space="0" w:color="auto"/>
            <w:right w:val="none" w:sz="0" w:space="0" w:color="auto"/>
          </w:divBdr>
          <w:divsChild>
            <w:div w:id="1811744461">
              <w:marLeft w:val="0"/>
              <w:marRight w:val="0"/>
              <w:marTop w:val="0"/>
              <w:marBottom w:val="0"/>
              <w:divBdr>
                <w:top w:val="none" w:sz="0" w:space="0" w:color="auto"/>
                <w:left w:val="none" w:sz="0" w:space="0" w:color="auto"/>
                <w:bottom w:val="none" w:sz="0" w:space="0" w:color="auto"/>
                <w:right w:val="none" w:sz="0" w:space="0" w:color="auto"/>
              </w:divBdr>
              <w:divsChild>
                <w:div w:id="14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30239">
      <w:bodyDiv w:val="1"/>
      <w:marLeft w:val="0"/>
      <w:marRight w:val="0"/>
      <w:marTop w:val="0"/>
      <w:marBottom w:val="0"/>
      <w:divBdr>
        <w:top w:val="none" w:sz="0" w:space="0" w:color="auto"/>
        <w:left w:val="none" w:sz="0" w:space="0" w:color="auto"/>
        <w:bottom w:val="none" w:sz="0" w:space="0" w:color="auto"/>
        <w:right w:val="none" w:sz="0" w:space="0" w:color="auto"/>
      </w:divBdr>
      <w:divsChild>
        <w:div w:id="914706113">
          <w:marLeft w:val="0"/>
          <w:marRight w:val="0"/>
          <w:marTop w:val="0"/>
          <w:marBottom w:val="0"/>
          <w:divBdr>
            <w:top w:val="none" w:sz="0" w:space="0" w:color="auto"/>
            <w:left w:val="none" w:sz="0" w:space="0" w:color="auto"/>
            <w:bottom w:val="none" w:sz="0" w:space="0" w:color="auto"/>
            <w:right w:val="none" w:sz="0" w:space="0" w:color="auto"/>
          </w:divBdr>
          <w:divsChild>
            <w:div w:id="1813062910">
              <w:marLeft w:val="0"/>
              <w:marRight w:val="0"/>
              <w:marTop w:val="0"/>
              <w:marBottom w:val="0"/>
              <w:divBdr>
                <w:top w:val="none" w:sz="0" w:space="0" w:color="auto"/>
                <w:left w:val="none" w:sz="0" w:space="0" w:color="auto"/>
                <w:bottom w:val="none" w:sz="0" w:space="0" w:color="auto"/>
                <w:right w:val="none" w:sz="0" w:space="0" w:color="auto"/>
              </w:divBdr>
              <w:divsChild>
                <w:div w:id="9640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491">
      <w:bodyDiv w:val="1"/>
      <w:marLeft w:val="0"/>
      <w:marRight w:val="0"/>
      <w:marTop w:val="0"/>
      <w:marBottom w:val="0"/>
      <w:divBdr>
        <w:top w:val="none" w:sz="0" w:space="0" w:color="auto"/>
        <w:left w:val="none" w:sz="0" w:space="0" w:color="auto"/>
        <w:bottom w:val="none" w:sz="0" w:space="0" w:color="auto"/>
        <w:right w:val="none" w:sz="0" w:space="0" w:color="auto"/>
      </w:divBdr>
    </w:div>
    <w:div w:id="1733043981">
      <w:bodyDiv w:val="1"/>
      <w:marLeft w:val="0"/>
      <w:marRight w:val="0"/>
      <w:marTop w:val="0"/>
      <w:marBottom w:val="0"/>
      <w:divBdr>
        <w:top w:val="none" w:sz="0" w:space="0" w:color="auto"/>
        <w:left w:val="none" w:sz="0" w:space="0" w:color="auto"/>
        <w:bottom w:val="none" w:sz="0" w:space="0" w:color="auto"/>
        <w:right w:val="none" w:sz="0" w:space="0" w:color="auto"/>
      </w:divBdr>
      <w:divsChild>
        <w:div w:id="996886409">
          <w:marLeft w:val="0"/>
          <w:marRight w:val="0"/>
          <w:marTop w:val="0"/>
          <w:marBottom w:val="0"/>
          <w:divBdr>
            <w:top w:val="none" w:sz="0" w:space="0" w:color="auto"/>
            <w:left w:val="none" w:sz="0" w:space="0" w:color="auto"/>
            <w:bottom w:val="none" w:sz="0" w:space="0" w:color="auto"/>
            <w:right w:val="none" w:sz="0" w:space="0" w:color="auto"/>
          </w:divBdr>
          <w:divsChild>
            <w:div w:id="1907951665">
              <w:marLeft w:val="0"/>
              <w:marRight w:val="0"/>
              <w:marTop w:val="0"/>
              <w:marBottom w:val="0"/>
              <w:divBdr>
                <w:top w:val="none" w:sz="0" w:space="0" w:color="auto"/>
                <w:left w:val="none" w:sz="0" w:space="0" w:color="auto"/>
                <w:bottom w:val="none" w:sz="0" w:space="0" w:color="auto"/>
                <w:right w:val="none" w:sz="0" w:space="0" w:color="auto"/>
              </w:divBdr>
              <w:divsChild>
                <w:div w:id="15753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8100">
      <w:bodyDiv w:val="1"/>
      <w:marLeft w:val="0"/>
      <w:marRight w:val="0"/>
      <w:marTop w:val="0"/>
      <w:marBottom w:val="0"/>
      <w:divBdr>
        <w:top w:val="none" w:sz="0" w:space="0" w:color="auto"/>
        <w:left w:val="none" w:sz="0" w:space="0" w:color="auto"/>
        <w:bottom w:val="none" w:sz="0" w:space="0" w:color="auto"/>
        <w:right w:val="none" w:sz="0" w:space="0" w:color="auto"/>
      </w:divBdr>
    </w:div>
    <w:div w:id="1767923819">
      <w:bodyDiv w:val="1"/>
      <w:marLeft w:val="0"/>
      <w:marRight w:val="0"/>
      <w:marTop w:val="0"/>
      <w:marBottom w:val="0"/>
      <w:divBdr>
        <w:top w:val="none" w:sz="0" w:space="0" w:color="auto"/>
        <w:left w:val="none" w:sz="0" w:space="0" w:color="auto"/>
        <w:bottom w:val="none" w:sz="0" w:space="0" w:color="auto"/>
        <w:right w:val="none" w:sz="0" w:space="0" w:color="auto"/>
      </w:divBdr>
    </w:div>
    <w:div w:id="1769887604">
      <w:bodyDiv w:val="1"/>
      <w:marLeft w:val="0"/>
      <w:marRight w:val="0"/>
      <w:marTop w:val="0"/>
      <w:marBottom w:val="0"/>
      <w:divBdr>
        <w:top w:val="none" w:sz="0" w:space="0" w:color="auto"/>
        <w:left w:val="none" w:sz="0" w:space="0" w:color="auto"/>
        <w:bottom w:val="none" w:sz="0" w:space="0" w:color="auto"/>
        <w:right w:val="none" w:sz="0" w:space="0" w:color="auto"/>
      </w:divBdr>
      <w:divsChild>
        <w:div w:id="365453471">
          <w:marLeft w:val="0"/>
          <w:marRight w:val="0"/>
          <w:marTop w:val="0"/>
          <w:marBottom w:val="0"/>
          <w:divBdr>
            <w:top w:val="none" w:sz="0" w:space="0" w:color="auto"/>
            <w:left w:val="none" w:sz="0" w:space="0" w:color="auto"/>
            <w:bottom w:val="none" w:sz="0" w:space="0" w:color="auto"/>
            <w:right w:val="none" w:sz="0" w:space="0" w:color="auto"/>
          </w:divBdr>
          <w:divsChild>
            <w:div w:id="259141686">
              <w:marLeft w:val="0"/>
              <w:marRight w:val="0"/>
              <w:marTop w:val="0"/>
              <w:marBottom w:val="0"/>
              <w:divBdr>
                <w:top w:val="none" w:sz="0" w:space="0" w:color="auto"/>
                <w:left w:val="none" w:sz="0" w:space="0" w:color="auto"/>
                <w:bottom w:val="none" w:sz="0" w:space="0" w:color="auto"/>
                <w:right w:val="none" w:sz="0" w:space="0" w:color="auto"/>
              </w:divBdr>
              <w:divsChild>
                <w:div w:id="1236160795">
                  <w:marLeft w:val="0"/>
                  <w:marRight w:val="0"/>
                  <w:marTop w:val="0"/>
                  <w:marBottom w:val="0"/>
                  <w:divBdr>
                    <w:top w:val="none" w:sz="0" w:space="0" w:color="auto"/>
                    <w:left w:val="none" w:sz="0" w:space="0" w:color="auto"/>
                    <w:bottom w:val="none" w:sz="0" w:space="0" w:color="auto"/>
                    <w:right w:val="none" w:sz="0" w:space="0" w:color="auto"/>
                  </w:divBdr>
                  <w:divsChild>
                    <w:div w:id="7899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663659">
      <w:bodyDiv w:val="1"/>
      <w:marLeft w:val="0"/>
      <w:marRight w:val="0"/>
      <w:marTop w:val="0"/>
      <w:marBottom w:val="0"/>
      <w:divBdr>
        <w:top w:val="none" w:sz="0" w:space="0" w:color="auto"/>
        <w:left w:val="none" w:sz="0" w:space="0" w:color="auto"/>
        <w:bottom w:val="none" w:sz="0" w:space="0" w:color="auto"/>
        <w:right w:val="none" w:sz="0" w:space="0" w:color="auto"/>
      </w:divBdr>
    </w:div>
    <w:div w:id="1781365799">
      <w:bodyDiv w:val="1"/>
      <w:marLeft w:val="0"/>
      <w:marRight w:val="0"/>
      <w:marTop w:val="0"/>
      <w:marBottom w:val="0"/>
      <w:divBdr>
        <w:top w:val="none" w:sz="0" w:space="0" w:color="auto"/>
        <w:left w:val="none" w:sz="0" w:space="0" w:color="auto"/>
        <w:bottom w:val="none" w:sz="0" w:space="0" w:color="auto"/>
        <w:right w:val="none" w:sz="0" w:space="0" w:color="auto"/>
      </w:divBdr>
    </w:div>
    <w:div w:id="1781991397">
      <w:bodyDiv w:val="1"/>
      <w:marLeft w:val="0"/>
      <w:marRight w:val="0"/>
      <w:marTop w:val="0"/>
      <w:marBottom w:val="0"/>
      <w:divBdr>
        <w:top w:val="none" w:sz="0" w:space="0" w:color="auto"/>
        <w:left w:val="none" w:sz="0" w:space="0" w:color="auto"/>
        <w:bottom w:val="none" w:sz="0" w:space="0" w:color="auto"/>
        <w:right w:val="none" w:sz="0" w:space="0" w:color="auto"/>
      </w:divBdr>
    </w:div>
    <w:div w:id="1785926701">
      <w:bodyDiv w:val="1"/>
      <w:marLeft w:val="0"/>
      <w:marRight w:val="0"/>
      <w:marTop w:val="0"/>
      <w:marBottom w:val="0"/>
      <w:divBdr>
        <w:top w:val="none" w:sz="0" w:space="0" w:color="auto"/>
        <w:left w:val="none" w:sz="0" w:space="0" w:color="auto"/>
        <w:bottom w:val="none" w:sz="0" w:space="0" w:color="auto"/>
        <w:right w:val="none" w:sz="0" w:space="0" w:color="auto"/>
      </w:divBdr>
    </w:div>
    <w:div w:id="1807162669">
      <w:bodyDiv w:val="1"/>
      <w:marLeft w:val="0"/>
      <w:marRight w:val="0"/>
      <w:marTop w:val="0"/>
      <w:marBottom w:val="0"/>
      <w:divBdr>
        <w:top w:val="none" w:sz="0" w:space="0" w:color="auto"/>
        <w:left w:val="none" w:sz="0" w:space="0" w:color="auto"/>
        <w:bottom w:val="none" w:sz="0" w:space="0" w:color="auto"/>
        <w:right w:val="none" w:sz="0" w:space="0" w:color="auto"/>
      </w:divBdr>
      <w:divsChild>
        <w:div w:id="830562677">
          <w:marLeft w:val="0"/>
          <w:marRight w:val="0"/>
          <w:marTop w:val="0"/>
          <w:marBottom w:val="0"/>
          <w:divBdr>
            <w:top w:val="none" w:sz="0" w:space="0" w:color="auto"/>
            <w:left w:val="none" w:sz="0" w:space="0" w:color="auto"/>
            <w:bottom w:val="none" w:sz="0" w:space="0" w:color="auto"/>
            <w:right w:val="none" w:sz="0" w:space="0" w:color="auto"/>
          </w:divBdr>
          <w:divsChild>
            <w:div w:id="1597209149">
              <w:marLeft w:val="0"/>
              <w:marRight w:val="0"/>
              <w:marTop w:val="0"/>
              <w:marBottom w:val="0"/>
              <w:divBdr>
                <w:top w:val="none" w:sz="0" w:space="0" w:color="auto"/>
                <w:left w:val="none" w:sz="0" w:space="0" w:color="auto"/>
                <w:bottom w:val="none" w:sz="0" w:space="0" w:color="auto"/>
                <w:right w:val="none" w:sz="0" w:space="0" w:color="auto"/>
              </w:divBdr>
              <w:divsChild>
                <w:div w:id="1911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81716">
      <w:bodyDiv w:val="1"/>
      <w:marLeft w:val="0"/>
      <w:marRight w:val="0"/>
      <w:marTop w:val="0"/>
      <w:marBottom w:val="0"/>
      <w:divBdr>
        <w:top w:val="none" w:sz="0" w:space="0" w:color="auto"/>
        <w:left w:val="none" w:sz="0" w:space="0" w:color="auto"/>
        <w:bottom w:val="none" w:sz="0" w:space="0" w:color="auto"/>
        <w:right w:val="none" w:sz="0" w:space="0" w:color="auto"/>
      </w:divBdr>
    </w:div>
    <w:div w:id="1852183972">
      <w:bodyDiv w:val="1"/>
      <w:marLeft w:val="0"/>
      <w:marRight w:val="0"/>
      <w:marTop w:val="0"/>
      <w:marBottom w:val="0"/>
      <w:divBdr>
        <w:top w:val="none" w:sz="0" w:space="0" w:color="auto"/>
        <w:left w:val="none" w:sz="0" w:space="0" w:color="auto"/>
        <w:bottom w:val="none" w:sz="0" w:space="0" w:color="auto"/>
        <w:right w:val="none" w:sz="0" w:space="0" w:color="auto"/>
      </w:divBdr>
    </w:div>
    <w:div w:id="1857769238">
      <w:bodyDiv w:val="1"/>
      <w:marLeft w:val="0"/>
      <w:marRight w:val="0"/>
      <w:marTop w:val="0"/>
      <w:marBottom w:val="0"/>
      <w:divBdr>
        <w:top w:val="none" w:sz="0" w:space="0" w:color="auto"/>
        <w:left w:val="none" w:sz="0" w:space="0" w:color="auto"/>
        <w:bottom w:val="none" w:sz="0" w:space="0" w:color="auto"/>
        <w:right w:val="none" w:sz="0" w:space="0" w:color="auto"/>
      </w:divBdr>
      <w:divsChild>
        <w:div w:id="1768499319">
          <w:marLeft w:val="0"/>
          <w:marRight w:val="0"/>
          <w:marTop w:val="0"/>
          <w:marBottom w:val="0"/>
          <w:divBdr>
            <w:top w:val="none" w:sz="0" w:space="0" w:color="auto"/>
            <w:left w:val="none" w:sz="0" w:space="0" w:color="auto"/>
            <w:bottom w:val="none" w:sz="0" w:space="0" w:color="auto"/>
            <w:right w:val="none" w:sz="0" w:space="0" w:color="auto"/>
          </w:divBdr>
          <w:divsChild>
            <w:div w:id="1172065014">
              <w:marLeft w:val="0"/>
              <w:marRight w:val="0"/>
              <w:marTop w:val="0"/>
              <w:marBottom w:val="0"/>
              <w:divBdr>
                <w:top w:val="none" w:sz="0" w:space="0" w:color="auto"/>
                <w:left w:val="none" w:sz="0" w:space="0" w:color="auto"/>
                <w:bottom w:val="none" w:sz="0" w:space="0" w:color="auto"/>
                <w:right w:val="none" w:sz="0" w:space="0" w:color="auto"/>
              </w:divBdr>
              <w:divsChild>
                <w:div w:id="196014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65188">
      <w:bodyDiv w:val="1"/>
      <w:marLeft w:val="0"/>
      <w:marRight w:val="0"/>
      <w:marTop w:val="0"/>
      <w:marBottom w:val="0"/>
      <w:divBdr>
        <w:top w:val="none" w:sz="0" w:space="0" w:color="auto"/>
        <w:left w:val="none" w:sz="0" w:space="0" w:color="auto"/>
        <w:bottom w:val="none" w:sz="0" w:space="0" w:color="auto"/>
        <w:right w:val="none" w:sz="0" w:space="0" w:color="auto"/>
      </w:divBdr>
    </w:div>
    <w:div w:id="1875190239">
      <w:bodyDiv w:val="1"/>
      <w:marLeft w:val="0"/>
      <w:marRight w:val="0"/>
      <w:marTop w:val="0"/>
      <w:marBottom w:val="0"/>
      <w:divBdr>
        <w:top w:val="none" w:sz="0" w:space="0" w:color="auto"/>
        <w:left w:val="none" w:sz="0" w:space="0" w:color="auto"/>
        <w:bottom w:val="none" w:sz="0" w:space="0" w:color="auto"/>
        <w:right w:val="none" w:sz="0" w:space="0" w:color="auto"/>
      </w:divBdr>
      <w:divsChild>
        <w:div w:id="245968578">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558">
      <w:bodyDiv w:val="1"/>
      <w:marLeft w:val="0"/>
      <w:marRight w:val="0"/>
      <w:marTop w:val="0"/>
      <w:marBottom w:val="0"/>
      <w:divBdr>
        <w:top w:val="none" w:sz="0" w:space="0" w:color="auto"/>
        <w:left w:val="none" w:sz="0" w:space="0" w:color="auto"/>
        <w:bottom w:val="none" w:sz="0" w:space="0" w:color="auto"/>
        <w:right w:val="none" w:sz="0" w:space="0" w:color="auto"/>
      </w:divBdr>
      <w:divsChild>
        <w:div w:id="549996358">
          <w:marLeft w:val="0"/>
          <w:marRight w:val="0"/>
          <w:marTop w:val="0"/>
          <w:marBottom w:val="0"/>
          <w:divBdr>
            <w:top w:val="none" w:sz="0" w:space="0" w:color="auto"/>
            <w:left w:val="none" w:sz="0" w:space="0" w:color="auto"/>
            <w:bottom w:val="none" w:sz="0" w:space="0" w:color="auto"/>
            <w:right w:val="none" w:sz="0" w:space="0" w:color="auto"/>
          </w:divBdr>
        </w:div>
        <w:div w:id="1976598094">
          <w:marLeft w:val="0"/>
          <w:marRight w:val="0"/>
          <w:marTop w:val="0"/>
          <w:marBottom w:val="0"/>
          <w:divBdr>
            <w:top w:val="none" w:sz="0" w:space="0" w:color="auto"/>
            <w:left w:val="none" w:sz="0" w:space="0" w:color="auto"/>
            <w:bottom w:val="none" w:sz="0" w:space="0" w:color="auto"/>
            <w:right w:val="none" w:sz="0" w:space="0" w:color="auto"/>
          </w:divBdr>
        </w:div>
      </w:divsChild>
    </w:div>
    <w:div w:id="1899895550">
      <w:bodyDiv w:val="1"/>
      <w:marLeft w:val="0"/>
      <w:marRight w:val="0"/>
      <w:marTop w:val="0"/>
      <w:marBottom w:val="0"/>
      <w:divBdr>
        <w:top w:val="none" w:sz="0" w:space="0" w:color="auto"/>
        <w:left w:val="none" w:sz="0" w:space="0" w:color="auto"/>
        <w:bottom w:val="none" w:sz="0" w:space="0" w:color="auto"/>
        <w:right w:val="none" w:sz="0" w:space="0" w:color="auto"/>
      </w:divBdr>
      <w:divsChild>
        <w:div w:id="1405296619">
          <w:marLeft w:val="0"/>
          <w:marRight w:val="0"/>
          <w:marTop w:val="0"/>
          <w:marBottom w:val="0"/>
          <w:divBdr>
            <w:top w:val="none" w:sz="0" w:space="0" w:color="auto"/>
            <w:left w:val="none" w:sz="0" w:space="0" w:color="auto"/>
            <w:bottom w:val="none" w:sz="0" w:space="0" w:color="auto"/>
            <w:right w:val="none" w:sz="0" w:space="0" w:color="auto"/>
          </w:divBdr>
          <w:divsChild>
            <w:div w:id="274020513">
              <w:marLeft w:val="0"/>
              <w:marRight w:val="0"/>
              <w:marTop w:val="0"/>
              <w:marBottom w:val="0"/>
              <w:divBdr>
                <w:top w:val="none" w:sz="0" w:space="0" w:color="auto"/>
                <w:left w:val="none" w:sz="0" w:space="0" w:color="auto"/>
                <w:bottom w:val="none" w:sz="0" w:space="0" w:color="auto"/>
                <w:right w:val="none" w:sz="0" w:space="0" w:color="auto"/>
              </w:divBdr>
              <w:divsChild>
                <w:div w:id="1508902452">
                  <w:marLeft w:val="0"/>
                  <w:marRight w:val="0"/>
                  <w:marTop w:val="0"/>
                  <w:marBottom w:val="0"/>
                  <w:divBdr>
                    <w:top w:val="none" w:sz="0" w:space="0" w:color="auto"/>
                    <w:left w:val="none" w:sz="0" w:space="0" w:color="auto"/>
                    <w:bottom w:val="none" w:sz="0" w:space="0" w:color="auto"/>
                    <w:right w:val="none" w:sz="0" w:space="0" w:color="auto"/>
                  </w:divBdr>
                </w:div>
              </w:divsChild>
            </w:div>
            <w:div w:id="725450323">
              <w:marLeft w:val="0"/>
              <w:marRight w:val="0"/>
              <w:marTop w:val="0"/>
              <w:marBottom w:val="0"/>
              <w:divBdr>
                <w:top w:val="none" w:sz="0" w:space="0" w:color="auto"/>
                <w:left w:val="none" w:sz="0" w:space="0" w:color="auto"/>
                <w:bottom w:val="none" w:sz="0" w:space="0" w:color="auto"/>
                <w:right w:val="none" w:sz="0" w:space="0" w:color="auto"/>
              </w:divBdr>
              <w:divsChild>
                <w:div w:id="6053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5638">
          <w:marLeft w:val="0"/>
          <w:marRight w:val="0"/>
          <w:marTop w:val="0"/>
          <w:marBottom w:val="0"/>
          <w:divBdr>
            <w:top w:val="none" w:sz="0" w:space="0" w:color="auto"/>
            <w:left w:val="none" w:sz="0" w:space="0" w:color="auto"/>
            <w:bottom w:val="none" w:sz="0" w:space="0" w:color="auto"/>
            <w:right w:val="none" w:sz="0" w:space="0" w:color="auto"/>
          </w:divBdr>
          <w:divsChild>
            <w:div w:id="448671243">
              <w:marLeft w:val="0"/>
              <w:marRight w:val="0"/>
              <w:marTop w:val="0"/>
              <w:marBottom w:val="0"/>
              <w:divBdr>
                <w:top w:val="none" w:sz="0" w:space="0" w:color="auto"/>
                <w:left w:val="none" w:sz="0" w:space="0" w:color="auto"/>
                <w:bottom w:val="none" w:sz="0" w:space="0" w:color="auto"/>
                <w:right w:val="none" w:sz="0" w:space="0" w:color="auto"/>
              </w:divBdr>
              <w:divsChild>
                <w:div w:id="21338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8104">
      <w:bodyDiv w:val="1"/>
      <w:marLeft w:val="0"/>
      <w:marRight w:val="0"/>
      <w:marTop w:val="0"/>
      <w:marBottom w:val="0"/>
      <w:divBdr>
        <w:top w:val="none" w:sz="0" w:space="0" w:color="auto"/>
        <w:left w:val="none" w:sz="0" w:space="0" w:color="auto"/>
        <w:bottom w:val="none" w:sz="0" w:space="0" w:color="auto"/>
        <w:right w:val="none" w:sz="0" w:space="0" w:color="auto"/>
      </w:divBdr>
    </w:div>
    <w:div w:id="1930887630">
      <w:bodyDiv w:val="1"/>
      <w:marLeft w:val="0"/>
      <w:marRight w:val="0"/>
      <w:marTop w:val="0"/>
      <w:marBottom w:val="0"/>
      <w:divBdr>
        <w:top w:val="none" w:sz="0" w:space="0" w:color="auto"/>
        <w:left w:val="none" w:sz="0" w:space="0" w:color="auto"/>
        <w:bottom w:val="none" w:sz="0" w:space="0" w:color="auto"/>
        <w:right w:val="none" w:sz="0" w:space="0" w:color="auto"/>
      </w:divBdr>
    </w:div>
    <w:div w:id="1975987053">
      <w:bodyDiv w:val="1"/>
      <w:marLeft w:val="0"/>
      <w:marRight w:val="0"/>
      <w:marTop w:val="0"/>
      <w:marBottom w:val="0"/>
      <w:divBdr>
        <w:top w:val="none" w:sz="0" w:space="0" w:color="auto"/>
        <w:left w:val="none" w:sz="0" w:space="0" w:color="auto"/>
        <w:bottom w:val="none" w:sz="0" w:space="0" w:color="auto"/>
        <w:right w:val="none" w:sz="0" w:space="0" w:color="auto"/>
      </w:divBdr>
      <w:divsChild>
        <w:div w:id="1554778593">
          <w:marLeft w:val="0"/>
          <w:marRight w:val="0"/>
          <w:marTop w:val="0"/>
          <w:marBottom w:val="0"/>
          <w:divBdr>
            <w:top w:val="none" w:sz="0" w:space="0" w:color="auto"/>
            <w:left w:val="none" w:sz="0" w:space="0" w:color="auto"/>
            <w:bottom w:val="none" w:sz="0" w:space="0" w:color="auto"/>
            <w:right w:val="none" w:sz="0" w:space="0" w:color="auto"/>
          </w:divBdr>
          <w:divsChild>
            <w:div w:id="669064607">
              <w:marLeft w:val="0"/>
              <w:marRight w:val="0"/>
              <w:marTop w:val="0"/>
              <w:marBottom w:val="0"/>
              <w:divBdr>
                <w:top w:val="none" w:sz="0" w:space="0" w:color="auto"/>
                <w:left w:val="none" w:sz="0" w:space="0" w:color="auto"/>
                <w:bottom w:val="none" w:sz="0" w:space="0" w:color="auto"/>
                <w:right w:val="none" w:sz="0" w:space="0" w:color="auto"/>
              </w:divBdr>
              <w:divsChild>
                <w:div w:id="1869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31807">
      <w:bodyDiv w:val="1"/>
      <w:marLeft w:val="0"/>
      <w:marRight w:val="0"/>
      <w:marTop w:val="0"/>
      <w:marBottom w:val="0"/>
      <w:divBdr>
        <w:top w:val="none" w:sz="0" w:space="0" w:color="auto"/>
        <w:left w:val="none" w:sz="0" w:space="0" w:color="auto"/>
        <w:bottom w:val="none" w:sz="0" w:space="0" w:color="auto"/>
        <w:right w:val="none" w:sz="0" w:space="0" w:color="auto"/>
      </w:divBdr>
    </w:div>
    <w:div w:id="1982955414">
      <w:bodyDiv w:val="1"/>
      <w:marLeft w:val="0"/>
      <w:marRight w:val="0"/>
      <w:marTop w:val="0"/>
      <w:marBottom w:val="0"/>
      <w:divBdr>
        <w:top w:val="none" w:sz="0" w:space="0" w:color="auto"/>
        <w:left w:val="none" w:sz="0" w:space="0" w:color="auto"/>
        <w:bottom w:val="none" w:sz="0" w:space="0" w:color="auto"/>
        <w:right w:val="none" w:sz="0" w:space="0" w:color="auto"/>
      </w:divBdr>
      <w:divsChild>
        <w:div w:id="646856311">
          <w:marLeft w:val="0"/>
          <w:marRight w:val="0"/>
          <w:marTop w:val="0"/>
          <w:marBottom w:val="0"/>
          <w:divBdr>
            <w:top w:val="none" w:sz="0" w:space="0" w:color="auto"/>
            <w:left w:val="none" w:sz="0" w:space="0" w:color="auto"/>
            <w:bottom w:val="none" w:sz="0" w:space="0" w:color="auto"/>
            <w:right w:val="none" w:sz="0" w:space="0" w:color="auto"/>
          </w:divBdr>
        </w:div>
        <w:div w:id="1350252106">
          <w:marLeft w:val="0"/>
          <w:marRight w:val="0"/>
          <w:marTop w:val="0"/>
          <w:marBottom w:val="0"/>
          <w:divBdr>
            <w:top w:val="none" w:sz="0" w:space="0" w:color="auto"/>
            <w:left w:val="none" w:sz="0" w:space="0" w:color="auto"/>
            <w:bottom w:val="none" w:sz="0" w:space="0" w:color="auto"/>
            <w:right w:val="none" w:sz="0" w:space="0" w:color="auto"/>
          </w:divBdr>
        </w:div>
        <w:div w:id="1549759632">
          <w:marLeft w:val="0"/>
          <w:marRight w:val="0"/>
          <w:marTop w:val="0"/>
          <w:marBottom w:val="0"/>
          <w:divBdr>
            <w:top w:val="none" w:sz="0" w:space="0" w:color="auto"/>
            <w:left w:val="none" w:sz="0" w:space="0" w:color="auto"/>
            <w:bottom w:val="none" w:sz="0" w:space="0" w:color="auto"/>
            <w:right w:val="none" w:sz="0" w:space="0" w:color="auto"/>
          </w:divBdr>
        </w:div>
        <w:div w:id="1858156165">
          <w:marLeft w:val="0"/>
          <w:marRight w:val="0"/>
          <w:marTop w:val="0"/>
          <w:marBottom w:val="0"/>
          <w:divBdr>
            <w:top w:val="none" w:sz="0" w:space="0" w:color="auto"/>
            <w:left w:val="none" w:sz="0" w:space="0" w:color="auto"/>
            <w:bottom w:val="none" w:sz="0" w:space="0" w:color="auto"/>
            <w:right w:val="none" w:sz="0" w:space="0" w:color="auto"/>
          </w:divBdr>
        </w:div>
      </w:divsChild>
    </w:div>
    <w:div w:id="1989627859">
      <w:bodyDiv w:val="1"/>
      <w:marLeft w:val="0"/>
      <w:marRight w:val="0"/>
      <w:marTop w:val="0"/>
      <w:marBottom w:val="0"/>
      <w:divBdr>
        <w:top w:val="none" w:sz="0" w:space="0" w:color="auto"/>
        <w:left w:val="none" w:sz="0" w:space="0" w:color="auto"/>
        <w:bottom w:val="none" w:sz="0" w:space="0" w:color="auto"/>
        <w:right w:val="none" w:sz="0" w:space="0" w:color="auto"/>
      </w:divBdr>
    </w:div>
    <w:div w:id="1993556264">
      <w:bodyDiv w:val="1"/>
      <w:marLeft w:val="0"/>
      <w:marRight w:val="0"/>
      <w:marTop w:val="0"/>
      <w:marBottom w:val="0"/>
      <w:divBdr>
        <w:top w:val="none" w:sz="0" w:space="0" w:color="auto"/>
        <w:left w:val="none" w:sz="0" w:space="0" w:color="auto"/>
        <w:bottom w:val="none" w:sz="0" w:space="0" w:color="auto"/>
        <w:right w:val="none" w:sz="0" w:space="0" w:color="auto"/>
      </w:divBdr>
      <w:divsChild>
        <w:div w:id="1107118775">
          <w:marLeft w:val="0"/>
          <w:marRight w:val="0"/>
          <w:marTop w:val="0"/>
          <w:marBottom w:val="0"/>
          <w:divBdr>
            <w:top w:val="none" w:sz="0" w:space="0" w:color="auto"/>
            <w:left w:val="none" w:sz="0" w:space="0" w:color="auto"/>
            <w:bottom w:val="none" w:sz="0" w:space="0" w:color="auto"/>
            <w:right w:val="none" w:sz="0" w:space="0" w:color="auto"/>
          </w:divBdr>
          <w:divsChild>
            <w:div w:id="1014457449">
              <w:marLeft w:val="0"/>
              <w:marRight w:val="0"/>
              <w:marTop w:val="0"/>
              <w:marBottom w:val="0"/>
              <w:divBdr>
                <w:top w:val="none" w:sz="0" w:space="0" w:color="auto"/>
                <w:left w:val="none" w:sz="0" w:space="0" w:color="auto"/>
                <w:bottom w:val="none" w:sz="0" w:space="0" w:color="auto"/>
                <w:right w:val="none" w:sz="0" w:space="0" w:color="auto"/>
              </w:divBdr>
              <w:divsChild>
                <w:div w:id="59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29893">
      <w:bodyDiv w:val="1"/>
      <w:marLeft w:val="0"/>
      <w:marRight w:val="0"/>
      <w:marTop w:val="0"/>
      <w:marBottom w:val="0"/>
      <w:divBdr>
        <w:top w:val="none" w:sz="0" w:space="0" w:color="auto"/>
        <w:left w:val="none" w:sz="0" w:space="0" w:color="auto"/>
        <w:bottom w:val="none" w:sz="0" w:space="0" w:color="auto"/>
        <w:right w:val="none" w:sz="0" w:space="0" w:color="auto"/>
      </w:divBdr>
      <w:divsChild>
        <w:div w:id="2084982365">
          <w:marLeft w:val="0"/>
          <w:marRight w:val="0"/>
          <w:marTop w:val="0"/>
          <w:marBottom w:val="0"/>
          <w:divBdr>
            <w:top w:val="none" w:sz="0" w:space="0" w:color="auto"/>
            <w:left w:val="none" w:sz="0" w:space="0" w:color="auto"/>
            <w:bottom w:val="none" w:sz="0" w:space="0" w:color="auto"/>
            <w:right w:val="none" w:sz="0" w:space="0" w:color="auto"/>
          </w:divBdr>
          <w:divsChild>
            <w:div w:id="1773746477">
              <w:marLeft w:val="0"/>
              <w:marRight w:val="0"/>
              <w:marTop w:val="0"/>
              <w:marBottom w:val="0"/>
              <w:divBdr>
                <w:top w:val="none" w:sz="0" w:space="0" w:color="auto"/>
                <w:left w:val="none" w:sz="0" w:space="0" w:color="auto"/>
                <w:bottom w:val="none" w:sz="0" w:space="0" w:color="auto"/>
                <w:right w:val="none" w:sz="0" w:space="0" w:color="auto"/>
              </w:divBdr>
              <w:divsChild>
                <w:div w:id="7579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50163">
      <w:bodyDiv w:val="1"/>
      <w:marLeft w:val="0"/>
      <w:marRight w:val="0"/>
      <w:marTop w:val="0"/>
      <w:marBottom w:val="0"/>
      <w:divBdr>
        <w:top w:val="none" w:sz="0" w:space="0" w:color="auto"/>
        <w:left w:val="none" w:sz="0" w:space="0" w:color="auto"/>
        <w:bottom w:val="none" w:sz="0" w:space="0" w:color="auto"/>
        <w:right w:val="none" w:sz="0" w:space="0" w:color="auto"/>
      </w:divBdr>
    </w:div>
    <w:div w:id="2011524825">
      <w:bodyDiv w:val="1"/>
      <w:marLeft w:val="0"/>
      <w:marRight w:val="0"/>
      <w:marTop w:val="0"/>
      <w:marBottom w:val="0"/>
      <w:divBdr>
        <w:top w:val="none" w:sz="0" w:space="0" w:color="auto"/>
        <w:left w:val="none" w:sz="0" w:space="0" w:color="auto"/>
        <w:bottom w:val="none" w:sz="0" w:space="0" w:color="auto"/>
        <w:right w:val="none" w:sz="0" w:space="0" w:color="auto"/>
      </w:divBdr>
      <w:divsChild>
        <w:div w:id="621607">
          <w:marLeft w:val="0"/>
          <w:marRight w:val="0"/>
          <w:marTop w:val="0"/>
          <w:marBottom w:val="0"/>
          <w:divBdr>
            <w:top w:val="none" w:sz="0" w:space="0" w:color="auto"/>
            <w:left w:val="none" w:sz="0" w:space="0" w:color="auto"/>
            <w:bottom w:val="none" w:sz="0" w:space="0" w:color="auto"/>
            <w:right w:val="none" w:sz="0" w:space="0" w:color="auto"/>
          </w:divBdr>
        </w:div>
        <w:div w:id="54932426">
          <w:marLeft w:val="0"/>
          <w:marRight w:val="0"/>
          <w:marTop w:val="0"/>
          <w:marBottom w:val="0"/>
          <w:divBdr>
            <w:top w:val="none" w:sz="0" w:space="0" w:color="auto"/>
            <w:left w:val="none" w:sz="0" w:space="0" w:color="auto"/>
            <w:bottom w:val="none" w:sz="0" w:space="0" w:color="auto"/>
            <w:right w:val="none" w:sz="0" w:space="0" w:color="auto"/>
          </w:divBdr>
        </w:div>
        <w:div w:id="83499112">
          <w:marLeft w:val="0"/>
          <w:marRight w:val="0"/>
          <w:marTop w:val="0"/>
          <w:marBottom w:val="0"/>
          <w:divBdr>
            <w:top w:val="none" w:sz="0" w:space="0" w:color="auto"/>
            <w:left w:val="none" w:sz="0" w:space="0" w:color="auto"/>
            <w:bottom w:val="none" w:sz="0" w:space="0" w:color="auto"/>
            <w:right w:val="none" w:sz="0" w:space="0" w:color="auto"/>
          </w:divBdr>
        </w:div>
        <w:div w:id="263995763">
          <w:marLeft w:val="0"/>
          <w:marRight w:val="0"/>
          <w:marTop w:val="0"/>
          <w:marBottom w:val="0"/>
          <w:divBdr>
            <w:top w:val="none" w:sz="0" w:space="0" w:color="auto"/>
            <w:left w:val="none" w:sz="0" w:space="0" w:color="auto"/>
            <w:bottom w:val="none" w:sz="0" w:space="0" w:color="auto"/>
            <w:right w:val="none" w:sz="0" w:space="0" w:color="auto"/>
          </w:divBdr>
        </w:div>
        <w:div w:id="719785406">
          <w:marLeft w:val="0"/>
          <w:marRight w:val="0"/>
          <w:marTop w:val="0"/>
          <w:marBottom w:val="0"/>
          <w:divBdr>
            <w:top w:val="none" w:sz="0" w:space="0" w:color="auto"/>
            <w:left w:val="none" w:sz="0" w:space="0" w:color="auto"/>
            <w:bottom w:val="none" w:sz="0" w:space="0" w:color="auto"/>
            <w:right w:val="none" w:sz="0" w:space="0" w:color="auto"/>
          </w:divBdr>
        </w:div>
        <w:div w:id="1219631115">
          <w:marLeft w:val="0"/>
          <w:marRight w:val="0"/>
          <w:marTop w:val="0"/>
          <w:marBottom w:val="0"/>
          <w:divBdr>
            <w:top w:val="none" w:sz="0" w:space="0" w:color="auto"/>
            <w:left w:val="none" w:sz="0" w:space="0" w:color="auto"/>
            <w:bottom w:val="none" w:sz="0" w:space="0" w:color="auto"/>
            <w:right w:val="none" w:sz="0" w:space="0" w:color="auto"/>
          </w:divBdr>
        </w:div>
        <w:div w:id="1670332130">
          <w:marLeft w:val="0"/>
          <w:marRight w:val="0"/>
          <w:marTop w:val="0"/>
          <w:marBottom w:val="0"/>
          <w:divBdr>
            <w:top w:val="none" w:sz="0" w:space="0" w:color="auto"/>
            <w:left w:val="none" w:sz="0" w:space="0" w:color="auto"/>
            <w:bottom w:val="none" w:sz="0" w:space="0" w:color="auto"/>
            <w:right w:val="none" w:sz="0" w:space="0" w:color="auto"/>
          </w:divBdr>
        </w:div>
        <w:div w:id="1733041535">
          <w:marLeft w:val="0"/>
          <w:marRight w:val="0"/>
          <w:marTop w:val="0"/>
          <w:marBottom w:val="0"/>
          <w:divBdr>
            <w:top w:val="none" w:sz="0" w:space="0" w:color="auto"/>
            <w:left w:val="none" w:sz="0" w:space="0" w:color="auto"/>
            <w:bottom w:val="none" w:sz="0" w:space="0" w:color="auto"/>
            <w:right w:val="none" w:sz="0" w:space="0" w:color="auto"/>
          </w:divBdr>
        </w:div>
        <w:div w:id="1817139270">
          <w:marLeft w:val="0"/>
          <w:marRight w:val="0"/>
          <w:marTop w:val="0"/>
          <w:marBottom w:val="0"/>
          <w:divBdr>
            <w:top w:val="none" w:sz="0" w:space="0" w:color="auto"/>
            <w:left w:val="none" w:sz="0" w:space="0" w:color="auto"/>
            <w:bottom w:val="none" w:sz="0" w:space="0" w:color="auto"/>
            <w:right w:val="none" w:sz="0" w:space="0" w:color="auto"/>
          </w:divBdr>
        </w:div>
        <w:div w:id="2120368990">
          <w:marLeft w:val="0"/>
          <w:marRight w:val="0"/>
          <w:marTop w:val="0"/>
          <w:marBottom w:val="0"/>
          <w:divBdr>
            <w:top w:val="none" w:sz="0" w:space="0" w:color="auto"/>
            <w:left w:val="none" w:sz="0" w:space="0" w:color="auto"/>
            <w:bottom w:val="none" w:sz="0" w:space="0" w:color="auto"/>
            <w:right w:val="none" w:sz="0" w:space="0" w:color="auto"/>
          </w:divBdr>
        </w:div>
      </w:divsChild>
    </w:div>
    <w:div w:id="2016229239">
      <w:bodyDiv w:val="1"/>
      <w:marLeft w:val="0"/>
      <w:marRight w:val="0"/>
      <w:marTop w:val="0"/>
      <w:marBottom w:val="0"/>
      <w:divBdr>
        <w:top w:val="none" w:sz="0" w:space="0" w:color="auto"/>
        <w:left w:val="none" w:sz="0" w:space="0" w:color="auto"/>
        <w:bottom w:val="none" w:sz="0" w:space="0" w:color="auto"/>
        <w:right w:val="none" w:sz="0" w:space="0" w:color="auto"/>
      </w:divBdr>
      <w:divsChild>
        <w:div w:id="690760793">
          <w:marLeft w:val="0"/>
          <w:marRight w:val="0"/>
          <w:marTop w:val="0"/>
          <w:marBottom w:val="0"/>
          <w:divBdr>
            <w:top w:val="none" w:sz="0" w:space="0" w:color="auto"/>
            <w:left w:val="none" w:sz="0" w:space="0" w:color="auto"/>
            <w:bottom w:val="none" w:sz="0" w:space="0" w:color="auto"/>
            <w:right w:val="none" w:sz="0" w:space="0" w:color="auto"/>
          </w:divBdr>
          <w:divsChild>
            <w:div w:id="589236336">
              <w:marLeft w:val="0"/>
              <w:marRight w:val="0"/>
              <w:marTop w:val="0"/>
              <w:marBottom w:val="0"/>
              <w:divBdr>
                <w:top w:val="none" w:sz="0" w:space="0" w:color="auto"/>
                <w:left w:val="none" w:sz="0" w:space="0" w:color="auto"/>
                <w:bottom w:val="none" w:sz="0" w:space="0" w:color="auto"/>
                <w:right w:val="none" w:sz="0" w:space="0" w:color="auto"/>
              </w:divBdr>
              <w:divsChild>
                <w:div w:id="18628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29909">
      <w:bodyDiv w:val="1"/>
      <w:marLeft w:val="0"/>
      <w:marRight w:val="0"/>
      <w:marTop w:val="0"/>
      <w:marBottom w:val="0"/>
      <w:divBdr>
        <w:top w:val="none" w:sz="0" w:space="0" w:color="auto"/>
        <w:left w:val="none" w:sz="0" w:space="0" w:color="auto"/>
        <w:bottom w:val="none" w:sz="0" w:space="0" w:color="auto"/>
        <w:right w:val="none" w:sz="0" w:space="0" w:color="auto"/>
      </w:divBdr>
      <w:divsChild>
        <w:div w:id="1828738801">
          <w:marLeft w:val="0"/>
          <w:marRight w:val="0"/>
          <w:marTop w:val="0"/>
          <w:marBottom w:val="0"/>
          <w:divBdr>
            <w:top w:val="none" w:sz="0" w:space="0" w:color="auto"/>
            <w:left w:val="none" w:sz="0" w:space="0" w:color="auto"/>
            <w:bottom w:val="none" w:sz="0" w:space="0" w:color="auto"/>
            <w:right w:val="none" w:sz="0" w:space="0" w:color="auto"/>
          </w:divBdr>
          <w:divsChild>
            <w:div w:id="1630278737">
              <w:marLeft w:val="0"/>
              <w:marRight w:val="0"/>
              <w:marTop w:val="0"/>
              <w:marBottom w:val="0"/>
              <w:divBdr>
                <w:top w:val="none" w:sz="0" w:space="0" w:color="auto"/>
                <w:left w:val="none" w:sz="0" w:space="0" w:color="auto"/>
                <w:bottom w:val="none" w:sz="0" w:space="0" w:color="auto"/>
                <w:right w:val="none" w:sz="0" w:space="0" w:color="auto"/>
              </w:divBdr>
              <w:divsChild>
                <w:div w:id="180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9462">
      <w:bodyDiv w:val="1"/>
      <w:marLeft w:val="0"/>
      <w:marRight w:val="0"/>
      <w:marTop w:val="0"/>
      <w:marBottom w:val="0"/>
      <w:divBdr>
        <w:top w:val="none" w:sz="0" w:space="0" w:color="auto"/>
        <w:left w:val="none" w:sz="0" w:space="0" w:color="auto"/>
        <w:bottom w:val="none" w:sz="0" w:space="0" w:color="auto"/>
        <w:right w:val="none" w:sz="0" w:space="0" w:color="auto"/>
      </w:divBdr>
      <w:divsChild>
        <w:div w:id="33697581">
          <w:marLeft w:val="0"/>
          <w:marRight w:val="0"/>
          <w:marTop w:val="0"/>
          <w:marBottom w:val="0"/>
          <w:divBdr>
            <w:top w:val="none" w:sz="0" w:space="0" w:color="auto"/>
            <w:left w:val="none" w:sz="0" w:space="0" w:color="auto"/>
            <w:bottom w:val="none" w:sz="0" w:space="0" w:color="auto"/>
            <w:right w:val="none" w:sz="0" w:space="0" w:color="auto"/>
          </w:divBdr>
          <w:divsChild>
            <w:div w:id="1497571307">
              <w:marLeft w:val="0"/>
              <w:marRight w:val="0"/>
              <w:marTop w:val="0"/>
              <w:marBottom w:val="0"/>
              <w:divBdr>
                <w:top w:val="none" w:sz="0" w:space="0" w:color="auto"/>
                <w:left w:val="none" w:sz="0" w:space="0" w:color="auto"/>
                <w:bottom w:val="none" w:sz="0" w:space="0" w:color="auto"/>
                <w:right w:val="none" w:sz="0" w:space="0" w:color="auto"/>
              </w:divBdr>
              <w:divsChild>
                <w:div w:id="5321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7673">
      <w:bodyDiv w:val="1"/>
      <w:marLeft w:val="0"/>
      <w:marRight w:val="0"/>
      <w:marTop w:val="0"/>
      <w:marBottom w:val="0"/>
      <w:divBdr>
        <w:top w:val="none" w:sz="0" w:space="0" w:color="auto"/>
        <w:left w:val="none" w:sz="0" w:space="0" w:color="auto"/>
        <w:bottom w:val="none" w:sz="0" w:space="0" w:color="auto"/>
        <w:right w:val="none" w:sz="0" w:space="0" w:color="auto"/>
      </w:divBdr>
    </w:div>
    <w:div w:id="2053797662">
      <w:bodyDiv w:val="1"/>
      <w:marLeft w:val="0"/>
      <w:marRight w:val="0"/>
      <w:marTop w:val="0"/>
      <w:marBottom w:val="0"/>
      <w:divBdr>
        <w:top w:val="none" w:sz="0" w:space="0" w:color="auto"/>
        <w:left w:val="none" w:sz="0" w:space="0" w:color="auto"/>
        <w:bottom w:val="none" w:sz="0" w:space="0" w:color="auto"/>
        <w:right w:val="none" w:sz="0" w:space="0" w:color="auto"/>
      </w:divBdr>
    </w:div>
    <w:div w:id="2056149859">
      <w:bodyDiv w:val="1"/>
      <w:marLeft w:val="0"/>
      <w:marRight w:val="0"/>
      <w:marTop w:val="0"/>
      <w:marBottom w:val="0"/>
      <w:divBdr>
        <w:top w:val="none" w:sz="0" w:space="0" w:color="auto"/>
        <w:left w:val="none" w:sz="0" w:space="0" w:color="auto"/>
        <w:bottom w:val="none" w:sz="0" w:space="0" w:color="auto"/>
        <w:right w:val="none" w:sz="0" w:space="0" w:color="auto"/>
      </w:divBdr>
    </w:div>
    <w:div w:id="2061205465">
      <w:bodyDiv w:val="1"/>
      <w:marLeft w:val="0"/>
      <w:marRight w:val="0"/>
      <w:marTop w:val="0"/>
      <w:marBottom w:val="0"/>
      <w:divBdr>
        <w:top w:val="none" w:sz="0" w:space="0" w:color="auto"/>
        <w:left w:val="none" w:sz="0" w:space="0" w:color="auto"/>
        <w:bottom w:val="none" w:sz="0" w:space="0" w:color="auto"/>
        <w:right w:val="none" w:sz="0" w:space="0" w:color="auto"/>
      </w:divBdr>
      <w:divsChild>
        <w:div w:id="2115704069">
          <w:marLeft w:val="0"/>
          <w:marRight w:val="0"/>
          <w:marTop w:val="0"/>
          <w:marBottom w:val="0"/>
          <w:divBdr>
            <w:top w:val="none" w:sz="0" w:space="0" w:color="auto"/>
            <w:left w:val="none" w:sz="0" w:space="0" w:color="auto"/>
            <w:bottom w:val="none" w:sz="0" w:space="0" w:color="auto"/>
            <w:right w:val="none" w:sz="0" w:space="0" w:color="auto"/>
          </w:divBdr>
          <w:divsChild>
            <w:div w:id="105662812">
              <w:marLeft w:val="0"/>
              <w:marRight w:val="0"/>
              <w:marTop w:val="0"/>
              <w:marBottom w:val="0"/>
              <w:divBdr>
                <w:top w:val="none" w:sz="0" w:space="0" w:color="auto"/>
                <w:left w:val="none" w:sz="0" w:space="0" w:color="auto"/>
                <w:bottom w:val="none" w:sz="0" w:space="0" w:color="auto"/>
                <w:right w:val="none" w:sz="0" w:space="0" w:color="auto"/>
              </w:divBdr>
              <w:divsChild>
                <w:div w:id="508258041">
                  <w:marLeft w:val="0"/>
                  <w:marRight w:val="0"/>
                  <w:marTop w:val="0"/>
                  <w:marBottom w:val="0"/>
                  <w:divBdr>
                    <w:top w:val="none" w:sz="0" w:space="0" w:color="auto"/>
                    <w:left w:val="none" w:sz="0" w:space="0" w:color="auto"/>
                    <w:bottom w:val="none" w:sz="0" w:space="0" w:color="auto"/>
                    <w:right w:val="none" w:sz="0" w:space="0" w:color="auto"/>
                  </w:divBdr>
                  <w:divsChild>
                    <w:div w:id="2528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5861">
      <w:bodyDiv w:val="1"/>
      <w:marLeft w:val="0"/>
      <w:marRight w:val="0"/>
      <w:marTop w:val="0"/>
      <w:marBottom w:val="0"/>
      <w:divBdr>
        <w:top w:val="none" w:sz="0" w:space="0" w:color="auto"/>
        <w:left w:val="none" w:sz="0" w:space="0" w:color="auto"/>
        <w:bottom w:val="none" w:sz="0" w:space="0" w:color="auto"/>
        <w:right w:val="none" w:sz="0" w:space="0" w:color="auto"/>
      </w:divBdr>
      <w:divsChild>
        <w:div w:id="650445727">
          <w:marLeft w:val="0"/>
          <w:marRight w:val="0"/>
          <w:marTop w:val="0"/>
          <w:marBottom w:val="0"/>
          <w:divBdr>
            <w:top w:val="none" w:sz="0" w:space="0" w:color="auto"/>
            <w:left w:val="none" w:sz="0" w:space="0" w:color="auto"/>
            <w:bottom w:val="none" w:sz="0" w:space="0" w:color="auto"/>
            <w:right w:val="none" w:sz="0" w:space="0" w:color="auto"/>
          </w:divBdr>
          <w:divsChild>
            <w:div w:id="42020474">
              <w:marLeft w:val="0"/>
              <w:marRight w:val="0"/>
              <w:marTop w:val="0"/>
              <w:marBottom w:val="0"/>
              <w:divBdr>
                <w:top w:val="none" w:sz="0" w:space="0" w:color="auto"/>
                <w:left w:val="none" w:sz="0" w:space="0" w:color="auto"/>
                <w:bottom w:val="none" w:sz="0" w:space="0" w:color="auto"/>
                <w:right w:val="none" w:sz="0" w:space="0" w:color="auto"/>
              </w:divBdr>
              <w:divsChild>
                <w:div w:id="1289237654">
                  <w:marLeft w:val="0"/>
                  <w:marRight w:val="0"/>
                  <w:marTop w:val="0"/>
                  <w:marBottom w:val="0"/>
                  <w:divBdr>
                    <w:top w:val="none" w:sz="0" w:space="0" w:color="auto"/>
                    <w:left w:val="none" w:sz="0" w:space="0" w:color="auto"/>
                    <w:bottom w:val="none" w:sz="0" w:space="0" w:color="auto"/>
                    <w:right w:val="none" w:sz="0" w:space="0" w:color="auto"/>
                  </w:divBdr>
                  <w:divsChild>
                    <w:div w:id="8874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39087">
      <w:bodyDiv w:val="1"/>
      <w:marLeft w:val="0"/>
      <w:marRight w:val="0"/>
      <w:marTop w:val="0"/>
      <w:marBottom w:val="0"/>
      <w:divBdr>
        <w:top w:val="none" w:sz="0" w:space="0" w:color="auto"/>
        <w:left w:val="none" w:sz="0" w:space="0" w:color="auto"/>
        <w:bottom w:val="none" w:sz="0" w:space="0" w:color="auto"/>
        <w:right w:val="none" w:sz="0" w:space="0" w:color="auto"/>
      </w:divBdr>
    </w:div>
    <w:div w:id="2077126599">
      <w:bodyDiv w:val="1"/>
      <w:marLeft w:val="0"/>
      <w:marRight w:val="0"/>
      <w:marTop w:val="0"/>
      <w:marBottom w:val="0"/>
      <w:divBdr>
        <w:top w:val="none" w:sz="0" w:space="0" w:color="auto"/>
        <w:left w:val="none" w:sz="0" w:space="0" w:color="auto"/>
        <w:bottom w:val="none" w:sz="0" w:space="0" w:color="auto"/>
        <w:right w:val="none" w:sz="0" w:space="0" w:color="auto"/>
      </w:divBdr>
      <w:divsChild>
        <w:div w:id="181477312">
          <w:marLeft w:val="0"/>
          <w:marRight w:val="0"/>
          <w:marTop w:val="0"/>
          <w:marBottom w:val="0"/>
          <w:divBdr>
            <w:top w:val="none" w:sz="0" w:space="0" w:color="auto"/>
            <w:left w:val="none" w:sz="0" w:space="0" w:color="auto"/>
            <w:bottom w:val="none" w:sz="0" w:space="0" w:color="auto"/>
            <w:right w:val="none" w:sz="0" w:space="0" w:color="auto"/>
          </w:divBdr>
        </w:div>
        <w:div w:id="311183803">
          <w:marLeft w:val="0"/>
          <w:marRight w:val="0"/>
          <w:marTop w:val="0"/>
          <w:marBottom w:val="0"/>
          <w:divBdr>
            <w:top w:val="none" w:sz="0" w:space="0" w:color="auto"/>
            <w:left w:val="none" w:sz="0" w:space="0" w:color="auto"/>
            <w:bottom w:val="none" w:sz="0" w:space="0" w:color="auto"/>
            <w:right w:val="none" w:sz="0" w:space="0" w:color="auto"/>
          </w:divBdr>
        </w:div>
        <w:div w:id="445926864">
          <w:marLeft w:val="0"/>
          <w:marRight w:val="0"/>
          <w:marTop w:val="0"/>
          <w:marBottom w:val="0"/>
          <w:divBdr>
            <w:top w:val="none" w:sz="0" w:space="0" w:color="auto"/>
            <w:left w:val="none" w:sz="0" w:space="0" w:color="auto"/>
            <w:bottom w:val="none" w:sz="0" w:space="0" w:color="auto"/>
            <w:right w:val="none" w:sz="0" w:space="0" w:color="auto"/>
          </w:divBdr>
        </w:div>
        <w:div w:id="579754773">
          <w:marLeft w:val="0"/>
          <w:marRight w:val="0"/>
          <w:marTop w:val="0"/>
          <w:marBottom w:val="0"/>
          <w:divBdr>
            <w:top w:val="none" w:sz="0" w:space="0" w:color="auto"/>
            <w:left w:val="none" w:sz="0" w:space="0" w:color="auto"/>
            <w:bottom w:val="none" w:sz="0" w:space="0" w:color="auto"/>
            <w:right w:val="none" w:sz="0" w:space="0" w:color="auto"/>
          </w:divBdr>
        </w:div>
        <w:div w:id="851341313">
          <w:marLeft w:val="0"/>
          <w:marRight w:val="0"/>
          <w:marTop w:val="0"/>
          <w:marBottom w:val="0"/>
          <w:divBdr>
            <w:top w:val="none" w:sz="0" w:space="0" w:color="auto"/>
            <w:left w:val="none" w:sz="0" w:space="0" w:color="auto"/>
            <w:bottom w:val="none" w:sz="0" w:space="0" w:color="auto"/>
            <w:right w:val="none" w:sz="0" w:space="0" w:color="auto"/>
          </w:divBdr>
        </w:div>
        <w:div w:id="1214390041">
          <w:marLeft w:val="0"/>
          <w:marRight w:val="0"/>
          <w:marTop w:val="0"/>
          <w:marBottom w:val="0"/>
          <w:divBdr>
            <w:top w:val="none" w:sz="0" w:space="0" w:color="auto"/>
            <w:left w:val="none" w:sz="0" w:space="0" w:color="auto"/>
            <w:bottom w:val="none" w:sz="0" w:space="0" w:color="auto"/>
            <w:right w:val="none" w:sz="0" w:space="0" w:color="auto"/>
          </w:divBdr>
        </w:div>
      </w:divsChild>
    </w:div>
    <w:div w:id="2083213028">
      <w:bodyDiv w:val="1"/>
      <w:marLeft w:val="0"/>
      <w:marRight w:val="0"/>
      <w:marTop w:val="0"/>
      <w:marBottom w:val="0"/>
      <w:divBdr>
        <w:top w:val="none" w:sz="0" w:space="0" w:color="auto"/>
        <w:left w:val="none" w:sz="0" w:space="0" w:color="auto"/>
        <w:bottom w:val="none" w:sz="0" w:space="0" w:color="auto"/>
        <w:right w:val="none" w:sz="0" w:space="0" w:color="auto"/>
      </w:divBdr>
    </w:div>
    <w:div w:id="2089306970">
      <w:bodyDiv w:val="1"/>
      <w:marLeft w:val="0"/>
      <w:marRight w:val="0"/>
      <w:marTop w:val="0"/>
      <w:marBottom w:val="0"/>
      <w:divBdr>
        <w:top w:val="none" w:sz="0" w:space="0" w:color="auto"/>
        <w:left w:val="none" w:sz="0" w:space="0" w:color="auto"/>
        <w:bottom w:val="none" w:sz="0" w:space="0" w:color="auto"/>
        <w:right w:val="none" w:sz="0" w:space="0" w:color="auto"/>
      </w:divBdr>
    </w:div>
    <w:div w:id="2113895593">
      <w:bodyDiv w:val="1"/>
      <w:marLeft w:val="0"/>
      <w:marRight w:val="0"/>
      <w:marTop w:val="0"/>
      <w:marBottom w:val="0"/>
      <w:divBdr>
        <w:top w:val="none" w:sz="0" w:space="0" w:color="auto"/>
        <w:left w:val="none" w:sz="0" w:space="0" w:color="auto"/>
        <w:bottom w:val="none" w:sz="0" w:space="0" w:color="auto"/>
        <w:right w:val="none" w:sz="0" w:space="0" w:color="auto"/>
      </w:divBdr>
    </w:div>
    <w:div w:id="2126460474">
      <w:bodyDiv w:val="1"/>
      <w:marLeft w:val="0"/>
      <w:marRight w:val="0"/>
      <w:marTop w:val="0"/>
      <w:marBottom w:val="0"/>
      <w:divBdr>
        <w:top w:val="none" w:sz="0" w:space="0" w:color="auto"/>
        <w:left w:val="none" w:sz="0" w:space="0" w:color="auto"/>
        <w:bottom w:val="none" w:sz="0" w:space="0" w:color="auto"/>
        <w:right w:val="none" w:sz="0" w:space="0" w:color="auto"/>
      </w:divBdr>
    </w:div>
    <w:div w:id="21440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poa.org.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hyperlink" Target="http://wwda.org.au/wp-content/uploads/2013/12/ACDA_Sub_Sen_Inquiry_Violence_Institutions.pdf" TargetMode="External"/><Relationship Id="rId23" Type="http://schemas.openxmlformats.org/officeDocument/2006/relationships/theme" Target="theme/theme1.xml"/><Relationship Id="rId10" Type="http://schemas.openxmlformats.org/officeDocument/2006/relationships/hyperlink" Target="http://www.wwda.org.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irector@wwda.org.au" TargetMode="Externa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da.org.au/issues/sterilise/sterilise2011/sterilwma2011/" TargetMode="External"/><Relationship Id="rId18" Type="http://schemas.openxmlformats.org/officeDocument/2006/relationships/hyperlink" Target="https://awava.org.au/2019/09/02/research-and-reports/4ap-analysis" TargetMode="External"/><Relationship Id="rId26" Type="http://schemas.openxmlformats.org/officeDocument/2006/relationships/hyperlink" Target="https://www.nds.org.au/resources/zero-tolerance" TargetMode="External"/><Relationship Id="rId3" Type="http://schemas.openxmlformats.org/officeDocument/2006/relationships/hyperlink" Target="http://wwda.org.au/wp-content/uploads/2013/12/Final_Draft_DPO_Sub_DV_Senate2014.pdf" TargetMode="External"/><Relationship Id="rId21" Type="http://schemas.openxmlformats.org/officeDocument/2006/relationships/hyperlink" Target="https://d2bb010tdzqaq7.cloudfront.net/wp-content/uploads/sites/2/2019/06/27043538/OurWatch_Counting-on-Change_AA.pdf" TargetMode="External"/><Relationship Id="rId34" Type="http://schemas.openxmlformats.org/officeDocument/2006/relationships/hyperlink" Target="https://www.anao.gov.au/work/performance-audit/coordination-and-targeting-domestic-violence-funding-and-actions" TargetMode="External"/><Relationship Id="rId7" Type="http://schemas.openxmlformats.org/officeDocument/2006/relationships/hyperlink" Target="https://www.ag.gov.au/RightsAndProtections/HumanRights/United-Nations-Human-Rights-Reporting/Pages/Treaty-Body-Reporting.aspx" TargetMode="External"/><Relationship Id="rId12" Type="http://schemas.openxmlformats.org/officeDocument/2006/relationships/hyperlink" Target="http://wwda.org.au/wp-content/uploads/2013/12/FIGOGuidelines2011.pdf" TargetMode="External"/><Relationship Id="rId17" Type="http://schemas.openxmlformats.org/officeDocument/2006/relationships/hyperlink" Target="https://www.alrc.gov.au/wp-content/uploads/2019/08/ALRC114_WholeReport.pdf" TargetMode="External"/><Relationship Id="rId25" Type="http://schemas.openxmlformats.org/officeDocument/2006/relationships/hyperlink" Target="https://www.slrr.com.au" TargetMode="External"/><Relationship Id="rId33" Type="http://schemas.openxmlformats.org/officeDocument/2006/relationships/hyperlink" Target="https://awava.org.au/2018/10/08/uncategorized/position-paper-fourth-action-plan" TargetMode="External"/><Relationship Id="rId2" Type="http://schemas.openxmlformats.org/officeDocument/2006/relationships/hyperlink" Target="http://wwda.org.au/wp-content/uploads/2019/12/The-Status-of-Women-and-Girls-with-Disability-Asutralia.pdf" TargetMode="External"/><Relationship Id="rId16" Type="http://schemas.openxmlformats.org/officeDocument/2006/relationships/hyperlink" Target="http://wwda.org.au/issues/viol/viol2011/" TargetMode="External"/><Relationship Id="rId20" Type="http://schemas.openxmlformats.org/officeDocument/2006/relationships/hyperlink" Target="https://www.ourwatch.org.au/Preventing-Violence/Women" TargetMode="External"/><Relationship Id="rId29" Type="http://schemas.openxmlformats.org/officeDocument/2006/relationships/hyperlink" Target="https://pwd.org.au/our-work/projects/building-access/" TargetMode="External"/><Relationship Id="rId1" Type="http://schemas.openxmlformats.org/officeDocument/2006/relationships/hyperlink" Target="http://wwda.org.au/wp-content/uploads/2013/12/STV_Background_Paper_FINAL.pdf" TargetMode="External"/><Relationship Id="rId6" Type="http://schemas.openxmlformats.org/officeDocument/2006/relationships/hyperlink" Target="https://www.anzsog.edu.au/conferences/previous-conferences/breaking-the-data-silos-2" TargetMode="External"/><Relationship Id="rId11" Type="http://schemas.openxmlformats.org/officeDocument/2006/relationships/hyperlink" Target="https://undocs.org/CRPD/C/AUS/CO/2-3" TargetMode="External"/><Relationship Id="rId24" Type="http://schemas.openxmlformats.org/officeDocument/2006/relationships/hyperlink" Target="https://pwd.org.au/services/training/sexuality-and-respectful-relationships/" TargetMode="External"/><Relationship Id="rId32" Type="http://schemas.openxmlformats.org/officeDocument/2006/relationships/hyperlink" Target="https://www.ndis.gov.au/participants/working-providers/safeguards" TargetMode="External"/><Relationship Id="rId5" Type="http://schemas.openxmlformats.org/officeDocument/2006/relationships/hyperlink" Target="https://media.ourwatch.org.au/resource/personal-safety-survey-2016/" TargetMode="External"/><Relationship Id="rId15" Type="http://schemas.openxmlformats.org/officeDocument/2006/relationships/hyperlink" Target="https://www.aph.gov.au/Parliamentary_Business/Committees/Senate/Community_Affairs/Involuntary_Sterilisation" TargetMode="External"/><Relationship Id="rId23" Type="http://schemas.openxmlformats.org/officeDocument/2006/relationships/hyperlink" Target="https://www.researchgate.net/publication/309728772_Disability_and_child_sexual_abuse_in_institutional_contexts_Royal_Commission_into_Institutional_Responses_to_Child_Sexual_Abuse" TargetMode="External"/><Relationship Id="rId28" Type="http://schemas.openxmlformats.org/officeDocument/2006/relationships/hyperlink" Target="https://www.wdv.org.au/our-work/our-work-with-organisations/safeguards/" TargetMode="External"/><Relationship Id="rId36" Type="http://schemas.openxmlformats.org/officeDocument/2006/relationships/hyperlink" Target="http://www.coe.int/t/dghl/standardsetting/convention-violence/default_en.asp" TargetMode="External"/><Relationship Id="rId10" Type="http://schemas.openxmlformats.org/officeDocument/2006/relationships/hyperlink" Target="https://dpoa.org.au/rights-of-people-with-disability-routinely-ignored-new-report/" TargetMode="External"/><Relationship Id="rId19" Type="http://schemas.openxmlformats.org/officeDocument/2006/relationships/hyperlink" Target="https://disability.royalcommission.gov.au/publications/transcript-5-december-2019" TargetMode="External"/><Relationship Id="rId31" Type="http://schemas.openxmlformats.org/officeDocument/2006/relationships/hyperlink" Target="http://wwda.org.au/sunny/" TargetMode="External"/><Relationship Id="rId4" Type="http://schemas.openxmlformats.org/officeDocument/2006/relationships/hyperlink" Target="https://www.abs.gov.au/ausstats/abs@.nsf/Lookup/by%20Subject/4906.0~2016~Main%20Features~About%20the%20Personal%20Safety%20Survey%20~2" TargetMode="External"/><Relationship Id="rId9" Type="http://schemas.openxmlformats.org/officeDocument/2006/relationships/hyperlink" Target="https://www.researchgate.net/publication/335349534_The_Experiences_of_Microaggressions_against_Women_with_Visible_and_Invisible_Disabilities" TargetMode="External"/><Relationship Id="rId14" Type="http://schemas.openxmlformats.org/officeDocument/2006/relationships/hyperlink" Target="http://www.aph.gov.au/Parliamentary_Business/Committees/Senate/Community_Affairs/Involuntary_Sterilisation/Government_Response" TargetMode="External"/><Relationship Id="rId22" Type="http://schemas.openxmlformats.org/officeDocument/2006/relationships/hyperlink" Target="https://www.cyda.org.au/enabling-and-protecting" TargetMode="External"/><Relationship Id="rId27" Type="http://schemas.openxmlformats.org/officeDocument/2006/relationships/hyperlink" Target="https://oursite.wwda.org.au" TargetMode="External"/><Relationship Id="rId30" Type="http://schemas.openxmlformats.org/officeDocument/2006/relationships/hyperlink" Target="http://dvnsw.org.au/pwd_doc1.pdf" TargetMode="External"/><Relationship Id="rId35" Type="http://schemas.openxmlformats.org/officeDocument/2006/relationships/hyperlink" Target="https://www.apsc.gov.au/tackling-wicked-problems-public-policy-perspective" TargetMode="External"/><Relationship Id="rId8" Type="http://schemas.openxmlformats.org/officeDocument/2006/relationships/hyperlink" Target="http://wwda.org.au/papers/subs/subs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FCB29-E1D0-6B44-8AA2-408B10796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9358</Words>
  <Characters>53347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2</cp:revision>
  <cp:lastPrinted>2018-06-11T02:39:00Z</cp:lastPrinted>
  <dcterms:created xsi:type="dcterms:W3CDTF">2020-08-17T07:25:00Z</dcterms:created>
  <dcterms:modified xsi:type="dcterms:W3CDTF">2020-08-17T07:25:00Z</dcterms:modified>
</cp:coreProperties>
</file>